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0fbd" w14:textId="dd0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№ 1039 және 2009 жылғы 13 қаңтардағы № 6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қарашадағы № 1236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туралы» Қазақстан Республикасы Үкіметінің 2007 жылғы 6 қарашадағы № 1039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«Мақсатқа қол жеткізу және қойылған міндеттерді іске асыру тетіктері»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«Шағын және орта бизнес жобаларын, сондай-ақ бюджеттік инвестициялық жобаларды қаржыландыру мақсатында «Самұрық-Қазына» ҰӘҚ» АҚ ЕДБ-нің филиалдық желісі мен өзге де қаржы ұйымдары арқылы орналастырылатын «ДАМУ» кәсіпкерлікті дамыту қоры» АҚ-ға (бұдан әрі - «ДАМУ» КДҚ) қаражат бөлетін болады, бұл ретте «ДАМУ» КДҚ мен ЕДБ арасында жасалған шарттар бойынша «ДАМУ» КДҚ-ның ЕДБ-ге қоятын талап ету құқықтары «Самұрық-Қазына» ҰӘҚ» АҚ Басқармасының шешімі бойынша «Самұрық-Қазына» ҰӘҚ» АҚ алдындағы оның міндеттемелері бойынша қайта табыстау ретінде «Самұрық-Қазына» ҰӘҚ» АҚ мен «Даму» КДҚ» АҚ арасында орналастырылатын ақша құралдарын ЕДБ-ның игеруі мен мақсатты пайдалануының мониторингін жүзеге асыру жөнінде қызметтерді «ДАМУ» КДҚ-ға қалдыруды көздейтін талап ету құқықтарын қайта табыстау және беру туралы тиісті шарт (цессия) жасасу жолымен «Самұрық-Қазына» ҰӘҚ» АҚ пайдасына берілуі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 іске асыру бойынша ұсынылатын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«Шағын және (немесе) орта бизнестің жобаларына тұрақты кредит беруді одан әрі қамтамасыз ету»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5-жолдағы «5» деген сан «5*»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ескертпенің алдынан мынадай мазмұндағы * сілтемемен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- «Даму» КДҚ» АҚ-ның «Даму» КДҚ» АҚ және ЕДБ арасында жасалған шарттар бойынша ЕДБ-ға қоятын талап ету құқықтары «Самұрық-Қазына» ҰӘҚ» АҚ Басқармасының шешімі бойынша «Самұрық-Қазына» ҰӘҚ» АҚ және «Даму» КДҚ» АҚ арасында қайта табыстау және беру туралы тиісті шарт жасасу жолымен (цессия) оның «Самұрық-Қазына» ҰӘҚ» АҚ алдындағы міндеттемелері бойынша қайта табыстау ретінде «Самұрық-Қазына» ҰӘҚ» АҚ - пайдасына берілуі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- «Самұрық-Қазына «Ұлттық әл-ауқат қоры»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Үкіметінің,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 жоспарын бекіту туралы» Қазақстан Республикасы Үкіметінің 2009 жылғы 13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Үкіметінің,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2009 - 2010 жылдарға арналған бірлескен іс-қимыл жоспарын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«IV. Шағын және орта бизнесті, ауыл шаруашылығы өнімдерін қайта өңдеу және тамақ өнімдерін өндіру ұйымдарын қолдау»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 «беріледі» деген сөзден кейін «бұл ретте «Даму» КДҚ мен ЕДБ арасындағы жасалған шарттар бойынша «Даму» КДҚ-ның ЕДБ-ге қоятын талап ету құқықтары «Самұрық-Қазына» ҰӘҚ» АҚ Басқармасының шешімі бойынша «Самұрық-Қазына» ҰӘҚ» АҚ алдындағы оның міндеттемелері бойынша қайта табыстау ретінде «Самұрық-Қазына» ҰӘҚ» АҚ мен «ДАМУ» КДҚ» АҚ арасында орналастырылатын ақша қаражатын ЕДБ-ның игеруі мен мақсатты пайдалануының мониторингін жүзеге асыру жөнінде қызметтерді «Даму» КДҚ» АҚ-ға қалдыруды көздейтін талап ету құқықтарын қайта табыстау және беру туралы тиісті шарт (цессия) жасасу жолымен «Самұрық-Қазына» ҰӘҚ» АҚ-ның пайдасына берілуі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