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c97d" w14:textId="e51c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"ҚазМедТех"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қарашадығы № 1238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«ҚазМедТех» акционерлік қоғамы (бұдан әрі - Қоғам)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мәні лизинг шарттарымен одан әрі денсаулық сақтау ұйымдарына беру үшін медициналық техниканы сатып алуды ұйымдастыру мен өткізу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2010 жылға арналған республикалық бюджетте көзделген қаражат есебінен 3600000000 (үш миллиард алты жүз миллион) теңге мөлшерінде Қоғамның жарғылық капиталын қалыптастыруды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Қоғамның медициналық техниканы өндірушілермен және өндірушілердің ресми өкілдерімен аффилирленуін болдырмау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министрлігімен бірлесіп Қоғамның жарғысын бекітсін және Қазақстан Республикасының әділет органдарында оның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министрлігіне Қоғам акцияларының мемлекеттік пакетін иелену және пайдалану құқығын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толықтырулар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қ.» деген бөлім мынадай мазмұндағы реттік нөмірі 21-122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«21-122. «ҚазМедТех»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Денсаулық сақтау министрлігіне» деген бөлім мынадай мазмұндағы реттік нөмірі 227-9-жолмен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«227-9. «ҚазМедТех»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