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4cb4" w14:textId="ba4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23 қарашадағы № 1239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Туризм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Туризм және спорт министрі Темірхан Мыңайдарұлы Досмұхамбетовке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Тәжікстан Республикасының Үкіметі арасындағы Туризм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қарашадағы</w:t>
      </w:r>
      <w:r>
        <w:br/>
      </w:r>
      <w:r>
        <w:rPr>
          <w:rFonts w:ascii="Times New Roman"/>
          <w:b w:val="false"/>
          <w:i w:val="false"/>
          <w:color w:val="000000"/>
          <w:sz w:val="28"/>
        </w:rPr>
        <w:t xml:space="preserve">
№ 1239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Тәжікстан Республикасының Үкіметі арасындағы</w:t>
      </w:r>
      <w:r>
        <w:br/>
      </w:r>
      <w:r>
        <w:rPr>
          <w:rFonts w:ascii="Times New Roman"/>
          <w:b/>
          <w:i w:val="false"/>
          <w:color w:val="000000"/>
        </w:rPr>
        <w:t>
Туризм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туризм саласында тығыз және ұзақ мерзімді ынтымақтастықты орнатуға өзара қызығушылықты мойындай отырып,</w:t>
      </w:r>
      <w:r>
        <w:br/>
      </w:r>
      <w:r>
        <w:rPr>
          <w:rFonts w:ascii="Times New Roman"/>
          <w:b w:val="false"/>
          <w:i w:val="false"/>
          <w:color w:val="000000"/>
          <w:sz w:val="28"/>
        </w:rPr>
        <w:t>
      осы салада өз мемлекеттері арасындағы, сондай-ақ олардың ұлттық туристік ұйымдары арасындағы қатынастарды дамытуға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туризм саласындағы ынтымақтастықты теңдік, өзара пайда негізінде және осы Келісімге, өз мемлекеттерінің ұлттық заңнамасына және Қазақстан Республикасы мен Тәжікстан Республикасы қатысушылары болып табылатын халықаралық шарттарға сәйкес нығайтады және дамытады.</w:t>
      </w:r>
      <w:r>
        <w:br/>
      </w:r>
      <w:r>
        <w:rPr>
          <w:rFonts w:ascii="Times New Roman"/>
          <w:b w:val="false"/>
          <w:i w:val="false"/>
          <w:color w:val="000000"/>
          <w:sz w:val="28"/>
        </w:rPr>
        <w:t>
      Тараптар екі халықтың тұрмыс-тіршілігімен, тарихы және мәдениетімен таныстыру мақсатында Қазақстан Республикасы мен Тәжікстан Республикасы арасындағы туристік алмасуды кеңейтуге ықпал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өз мемлекеттерінің туризм саласындағы мемлекеттік органдары мен халықаралық және ішкі туризмнің дамуына қатысатын басқа да ұйымдар арасындағы неғұрлым тығыз ынтымақтастықты қолдайды.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өз мемлекеттерінің туристік индустриясының дамуы туралы ақпаратпен, сондай-ақ жарнамалық науқандар, конференциялар мен семинарлар өткізу, жәрмеңкелер мен көрмелер ұйымдастыру туралы ақпаратпен алмасуға ықпал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өздерінің туризм саласындағы мемлекеттік органдары арқылы статистикалық деректермен, туристік қызметке қатысты ұлттық заңнама туралы және халықаралық туристік ұйымдар шеңберіндегі қызмет туралы ақпаратпен алмасады.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қолдану кезінде келіспеушіліктер туындаған жағдайда Тараптар оларды өзара консультациялар және келіссөздер жолымен шешеді.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 тәртіп келісілмеген болса, өз мемлекеттерінің ұлттық заңнамаларында көзделген қаражат шегінде дербес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5 (бес) жыл мерзімге жасалады және егер Тараптардың ешқайсысы ағымдағы кезең аяқталарға дейін 6 (алты) айдан кем емес мерзімде оның қолданылуын ұзартпау ниеті туралы екінші Тарапқа дипломатиялық арналар арқылы жазбаша хабарламаса, келесі бесжылдық кезеңдерге автоматты түрде ұзартылады.</w:t>
      </w:r>
      <w:r>
        <w:br/>
      </w:r>
      <w:r>
        <w:rPr>
          <w:rFonts w:ascii="Times New Roman"/>
          <w:b w:val="false"/>
          <w:i w:val="false"/>
          <w:color w:val="000000"/>
          <w:sz w:val="28"/>
        </w:rPr>
        <w:t>
      Осы Келісімнің қолданылуын тоқтату, егер Тараптар өзге туралы келіспесе, ол қолданыста болған кезеңде басталған бағдарламалар мен жобалардың жүзеге асырылуына әсер етпейді.</w:t>
      </w:r>
    </w:p>
    <w:p>
      <w:pPr>
        <w:spacing w:after="0"/>
        <w:ind w:left="0"/>
        <w:jc w:val="both"/>
      </w:pPr>
      <w:r>
        <w:rPr>
          <w:rFonts w:ascii="Times New Roman"/>
          <w:b w:val="false"/>
          <w:i w:val="false"/>
          <w:color w:val="000000"/>
          <w:sz w:val="28"/>
        </w:rPr>
        <w:t>      2010 жылғы «___» ________ ___________ қаласында екі данада, әрқайсысы қазақ, тәжік және орыс тілдерінде жасалды әрі барлық мәтіндердің күші бірдей.</w:t>
      </w:r>
      <w:r>
        <w:br/>
      </w:r>
      <w:r>
        <w:rPr>
          <w:rFonts w:ascii="Times New Roman"/>
          <w:b w:val="false"/>
          <w:i w:val="false"/>
          <w:color w:val="000000"/>
          <w:sz w:val="28"/>
        </w:rPr>
        <w:t>
      Осы Келісімді түсіндіруде немесе қолдануда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