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dee82" w14:textId="b9dee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2010 жылғы 30 қарашадағы № 1283 Қаулысы</w:t>
      </w:r>
    </w:p>
    <w:p>
      <w:pPr>
        <w:spacing w:after="0"/>
        <w:ind w:left="0"/>
        <w:jc w:val="both"/>
      </w:pPr>
      <w:bookmarkStart w:name="z1" w:id="0"/>
      <w:r>
        <w:rPr>
          <w:rFonts w:ascii="Times New Roman"/>
          <w:b w:val="false"/>
          <w:i w:val="false"/>
          <w:color w:val="000000"/>
          <w:sz w:val="28"/>
        </w:rPr>
        <w:t xml:space="preserve">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«Бюджеттің аткарылуы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министрлігіне «Алтын алка», «Күміс алқа» белгілерімен марапатталған немесе бұрын «Батыр ана» атағын алған, сондай-ақ I және II дәрежелі «Ана даңқы» ордендерімен марапатталған көп балалы аналарға арнаулы мемлекеттік жәрдемақы төлеу үшін 2010 жылға арналған республикалық бюджетте көзделген Қазақстан Республикасы Үкіметінің шұғыл шығындарға арналған резервінен 1497412000 (бір миллиард төрт жүз тоқсан жеті миллион төрт жүз он екі мың) теңге сомада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заңнамада белгіленген тәртіппен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кол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