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c34c" w14:textId="cf6c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15 желтоқсандағы № 2136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желтоқсандағы № 1363 Қаулысы. Күші жойылды - Қазақстан Республикасы Үкіметінің 2020 жылғы 16 қазандағы № 672 қаулысымен</w:t>
      </w:r>
    </w:p>
    <w:p>
      <w:pPr>
        <w:spacing w:after="0"/>
        <w:ind w:left="0"/>
        <w:jc w:val="both"/>
      </w:pPr>
      <w:r>
        <w:rPr>
          <w:rFonts w:ascii="Times New Roman"/>
          <w:b w:val="false"/>
          <w:i w:val="false"/>
          <w:color w:val="ff0000"/>
          <w:sz w:val="28"/>
        </w:rPr>
        <w:t xml:space="preserve">
      Ескерту. Күші жойылды - ҚР Үкіметінің 16.10.2020 </w:t>
      </w:r>
      <w:r>
        <w:rPr>
          <w:rFonts w:ascii="Times New Roman"/>
          <w:b w:val="false"/>
          <w:i w:val="false"/>
          <w:color w:val="ff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529-құжат)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"томографияны," деген сөзден кейін "позитрондық-эмиссиялық томографияны, бір фотондық эмиссиялық компьютерлік томографияны,"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"хирургиялық," деген сөзден кейін "экстракорпоралдық ұрықтандыруды қоса алғанда,"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 сондай-ақ тіс-жақ аномалияларын жою үшін аппаратты пайдалана отырып, туа біткен жақ-бет мүшелерінің патологиясы бар балаларға ортодонттық көмек (ортодонттық пластинка)" деген сөздермен толықтырылсын;</w:t>
      </w:r>
    </w:p>
    <w:bookmarkStart w:name="z8" w:id="3"/>
    <w:p>
      <w:pPr>
        <w:spacing w:after="0"/>
        <w:ind w:left="0"/>
        <w:jc w:val="both"/>
      </w:pPr>
      <w:r>
        <w:rPr>
          <w:rFonts w:ascii="Times New Roman"/>
          <w:b w:val="false"/>
          <w:i w:val="false"/>
          <w:color w:val="000000"/>
          <w:sz w:val="28"/>
        </w:rPr>
        <w:t>
      мынадай мазмұндағы 11), 12) және 13) тармақшалармен толықтырылсын:</w:t>
      </w:r>
    </w:p>
    <w:bookmarkEnd w:id="3"/>
    <w:p>
      <w:pPr>
        <w:spacing w:after="0"/>
        <w:ind w:left="0"/>
        <w:jc w:val="both"/>
      </w:pPr>
      <w:r>
        <w:rPr>
          <w:rFonts w:ascii="Times New Roman"/>
          <w:b w:val="false"/>
          <w:i w:val="false"/>
          <w:color w:val="000000"/>
          <w:sz w:val="28"/>
        </w:rPr>
        <w:t>
      "11) анамнезінде операциялық араласулары, қан мен оның компоненттерін құю бар қан ауруларымен, қатерлі ісіктермен ауыратын гемодиализдегі балаларды "В" және "С" вирусты гепатиттеріне диагностикалауға скринингтік зерттеулер (иммундық ферменттік талдау, полимераздық тізбектік реакция) жүргізу;</w:t>
      </w:r>
    </w:p>
    <w:p>
      <w:pPr>
        <w:spacing w:after="0"/>
        <w:ind w:left="0"/>
        <w:jc w:val="both"/>
      </w:pPr>
      <w:r>
        <w:rPr>
          <w:rFonts w:ascii="Times New Roman"/>
          <w:b w:val="false"/>
          <w:i w:val="false"/>
          <w:color w:val="000000"/>
          <w:sz w:val="28"/>
        </w:rPr>
        <w:t>
      12) анамнезінде операциялық араласулары, қан мен оның компоненттерін құю бар қан ауруларымен, қатерлі ісіктермен ауыратын гемодиализдегі ересектерді, сондай-ақ "В" және "С" вирусты гепатиттерін жұқтырудың жоғары қаупі бар медицина қызметкерлерін "В" және "С" вирусты гепатиттеріне диагностикалауға скринингтік зерттеулер (иммундық ферменттік талдау, полимераздық тізбектік реакция) жүргізу;</w:t>
      </w:r>
    </w:p>
    <w:p>
      <w:pPr>
        <w:spacing w:after="0"/>
        <w:ind w:left="0"/>
        <w:jc w:val="both"/>
      </w:pPr>
      <w:r>
        <w:rPr>
          <w:rFonts w:ascii="Times New Roman"/>
          <w:b w:val="false"/>
          <w:i w:val="false"/>
          <w:color w:val="000000"/>
          <w:sz w:val="28"/>
        </w:rPr>
        <w:t>
      13) әлеуметтік-психологиялық консультация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"стационарлық көмек" деген сөздердің алдынан "уәкілетті орган бекіткен түрлер мен көлемдерге сәйкес"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"тамақтануды" деген сөзден кейін ", оның ішінде бір жасқа дейінгі баланы емізетін ананы балаға күтім жасау бойынша медициналық ұйымда болуының барлық кезеңінде" деген сөздермен толықтырылсын.</w:t>
      </w:r>
    </w:p>
    <w:bookmarkStart w:name="z11" w:id="4"/>
    <w:p>
      <w:pPr>
        <w:spacing w:after="0"/>
        <w:ind w:left="0"/>
        <w:jc w:val="both"/>
      </w:pPr>
      <w:r>
        <w:rPr>
          <w:rFonts w:ascii="Times New Roman"/>
          <w:b w:val="false"/>
          <w:i w:val="false"/>
          <w:color w:val="000000"/>
          <w:sz w:val="28"/>
        </w:rPr>
        <w:t>
      2. Осы қаулы 1-тармақтың 2011 жылғы 1 қаңтардан бастап қолданысқа енгізілетін алтыншы және сегізінші абзацтарын және 2012 жылғы 1 қаңтардан бастап қолданысқа енгізілетін тоғызыншы абзацты қоспағанда,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