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d9b00d" w14:textId="8d9b0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Ұлттық экономиканың бәсекеге қабілеттілігі мен тұрақтылығын қамтамасыз ету үшін "Самұрық-Қазына" ұлттық әл-ауқат қоры" акционерлік қоғамына бюджеттік кредит беру шарттарын және "Қазақстанның тұрғын үй құрылыс жинақ банкі" акционерлік қоғамына кредит беру шарттарын айқындау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2010 жылғы 20 желтоқсандағы № 1377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«2010 жылға арналған республикалық бюджеттің көрсеткіштерін түзету туралы» Қазақстан Республикасы Үкіметінің 2010 жылғы 12 мамырдағы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«Самұрық-Қазына» ұлттық әл-ауқат қоры» акционерлік қоғамына (бұдан әрі - қарыз алушы) кейіннен «Қазақстанның тұрғын үй құрылыс жинақ банкі» акционерлік қоғамына (бұдан әрі - «ҚТҚЖБ» АҚ) 15163000000 (он бес миллиард бір жүз алпыс үш миллион) теңге мөлшерінде кредит беру үшін 051 «Ұлттық экономиканың бәсекеге қабілеттілігі мен тұрақтылығын қамтамасыз ету үшін «Самұрық-Қазына» ұлттық әл-ауқат қоры» акционерлік қоғамына бюджеттік кредит беру» бюджеттік бағдарламасы бойынша көзделген бюджеттік кредит берілсін.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«ҚТҚЖБ» АҚ-на кредит беру үшін қарыз алушыға кредит берудің мынадай шарттары айқындалсын: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«Қазақстан Республикасындағы тұрғын үй құрылысы жинақ ақшасы туралы» Қазақстан Республикасының 2000 жылғы 7 желтоқсандағы Заңының 8-бабына сәйкес анықталған азаматтардың санаттарына жылдық 4 (төрт) пайыз сыйақы ставкасы бойынша алдын ала және аралық тұрғын үй қарыздарын беру кредиттің мақсаты болып табылады;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кредит мерзімділік, ақылылық және қайтарымдылық шартымен 0,5 (нөл бүтін оннан бес) пайызға тең жылдық сыйақы ставкасы бойынша 11 (он бір) жыл мерзімге беріледі;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«ҚТҚЖБ» АҚ үшін сыйақы ставкасы жылдық 1 (бір) пайыздан аспауға тиіс;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кредит бойынша негізгі борышты өтеуді қарыз алушы осы тармақтың 2) тармақшасында көзделген кредит мерзімі аяқталған соң бір мезгілде жүзеге асырады;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кредит бойынша есептелген сыйақыны төлеу жарты жылдық кезеңділікпен жүзеге асырылады. Есептелген сыйақыны алғашқы төлеу қарыз алушыға кредит бөлінген сәттен бастап 6 (алты) ай өткен соң жүргізіледі;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игеру кезеңі кредит алушының шотына аударылған күннен бастап 3 (үш) жылды құрайды.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Қаржы министрлігі (бұдан әрі - кредит беруші), Қазақстан Республикасы Индустрия және жаңа технологиялар министрлігі (бұдан әрі - әкімші) және қарыз алушы кредит шартының тараптары болып табылады.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Кредит қарыз алушының міндеттемелерді қамтамасыз етуінсіз бөлінеді.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Кредит беруші мен әкімші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осы қаулының 3-тармағында көрсетілген кредит шартын жасасуды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Әкімші </w:t>
      </w:r>
      <w:r>
        <w:rPr>
          <w:rFonts w:ascii="Times New Roman"/>
          <w:b w:val="false"/>
          <w:i w:val="false"/>
          <w:color w:val="000000"/>
          <w:sz w:val="28"/>
        </w:rPr>
        <w:t>заңнамада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белгіленген тәртіппен кредиттің мақсатты және тиімді жұмсалуын, өтелуі мен оған қызмет көрсетілуін бақылауды және мониторинг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Осы қаулы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Премьер-Министрі                                  К. Мәсімов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