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37c68" w14:textId="ad37c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Мемлекетаралық ақпарат алмасуды ұйымдастыру және авторлық құқық пен сабақтас құқықтардың ұлттық дерекқорын қалыптастыру жөніндегі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2010 жылғы 21 желтоқсандағы № 1387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Ялта қаласында 2009 жылғы 20 қарашада жасалған Мемлекетаралық ақпарат алмасуды ұйымдастыру және авторлық құқық пен сабақтас құқықтардың ұлттық дерекқорын қалыптастыру жөніндегі ынтымақтастық туралы келісім (бұдан әрі - Келісім)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 Келісімнің орындалуына жауапты өкілетті орган болып белгіленсін.</w:t>
      </w:r>
      <w:r>
        <w:br/>
      </w:r>
      <w:r>
        <w:rPr>
          <w:rFonts w:ascii="Times New Roman"/>
          <w:b w:val="false"/>
          <w:i w:val="false"/>
          <w:color w:val="000000"/>
          <w:sz w:val="28"/>
        </w:rPr>
        <w:t>
</w:t>
      </w:r>
      <w:r>
        <w:rPr>
          <w:rFonts w:ascii="Times New Roman"/>
          <w:b w:val="false"/>
          <w:i w:val="false"/>
          <w:color w:val="000000"/>
          <w:sz w:val="28"/>
        </w:rPr>
        <w:t>
      3. Қазақстан Республикасы Сыртқы істер министрлігі Тәуелсіз Мемлекеттер Достастығының Атқарушы комитетін Келісімнің орындалуына жауапты өкілетті органның айқындалғаны туралы хабардар етсін.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21 желтоқсандағы</w:t>
      </w:r>
      <w:r>
        <w:br/>
      </w:r>
      <w:r>
        <w:rPr>
          <w:rFonts w:ascii="Times New Roman"/>
          <w:b w:val="false"/>
          <w:i w:val="false"/>
          <w:color w:val="000000"/>
          <w:sz w:val="28"/>
        </w:rPr>
        <w:t xml:space="preserve">
№ 1387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Мемлекетаралық ақпарат алмасуды ұйымдастыру және авторлық құқық</w:t>
      </w:r>
      <w:r>
        <w:br/>
      </w:r>
      <w:r>
        <w:rPr>
          <w:rFonts w:ascii="Times New Roman"/>
          <w:b/>
          <w:i w:val="false"/>
          <w:color w:val="000000"/>
        </w:rPr>
        <w:t>
пен сабақтас құқықтардың ұлттық дерекқорын қалыптастыру</w:t>
      </w:r>
      <w:r>
        <w:br/>
      </w:r>
      <w:r>
        <w:rPr>
          <w:rFonts w:ascii="Times New Roman"/>
          <w:b/>
          <w:i w:val="false"/>
          <w:color w:val="000000"/>
        </w:rPr>
        <w:t>
жөніндегі ынтымақтастық туралы келісім</w:t>
      </w:r>
      <w:r>
        <w:br/>
      </w:r>
      <w:r>
        <w:rPr>
          <w:rFonts w:ascii="Times New Roman"/>
          <w:b/>
          <w:i w:val="false"/>
          <w:color w:val="000000"/>
        </w:rPr>
        <w:t>
(2011 жылғы 30 наурызда күшіне енді -</w:t>
      </w:r>
      <w:r>
        <w:br/>
      </w:r>
      <w:r>
        <w:rPr>
          <w:rFonts w:ascii="Times New Roman"/>
          <w:b/>
          <w:i w:val="false"/>
          <w:color w:val="000000"/>
        </w:rPr>
        <w:t>
Қазақстан Республикасының халықаралық шарттары Бюллетені,</w:t>
      </w:r>
      <w:r>
        <w:br/>
      </w:r>
      <w:r>
        <w:rPr>
          <w:rFonts w:ascii="Times New Roman"/>
          <w:b/>
          <w:i w:val="false"/>
          <w:color w:val="000000"/>
        </w:rPr>
        <w:t>
2011 ж., № 3, 32-құжат)</w:t>
      </w:r>
    </w:p>
    <w:bookmarkEnd w:id="2"/>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w:t>
      </w:r>
      <w:r>
        <w:br/>
      </w:r>
      <w:r>
        <w:rPr>
          <w:rFonts w:ascii="Times New Roman"/>
          <w:b w:val="false"/>
          <w:i w:val="false"/>
          <w:color w:val="000000"/>
          <w:sz w:val="28"/>
        </w:rPr>
        <w:t>
      авторлық құқық, сабақтас құқықтар объектілері мен құқық иеленушілер туралы ақпаратпен қамтамасыз етудің маңыздылығын ескере отырып,</w:t>
      </w:r>
      <w:r>
        <w:br/>
      </w:r>
      <w:r>
        <w:rPr>
          <w:rFonts w:ascii="Times New Roman"/>
          <w:b w:val="false"/>
          <w:i w:val="false"/>
          <w:color w:val="000000"/>
          <w:sz w:val="28"/>
        </w:rPr>
        <w:t>
      зияткерлік меншікті сақтау мен қорғау жөніндегі тиімді іс-шараларды жүзеге асыру үшін ақпараттық ресурстарды бірлесіп пайдалану және Тараптардың күш-жігерін үйлестіру қажеттілігін түсіне отырып,</w:t>
      </w:r>
      <w:r>
        <w:br/>
      </w:r>
      <w:r>
        <w:rPr>
          <w:rFonts w:ascii="Times New Roman"/>
          <w:b w:val="false"/>
          <w:i w:val="false"/>
          <w:color w:val="000000"/>
          <w:sz w:val="28"/>
        </w:rPr>
        <w:t>
      осы Келісімге қатысушы мемлекеттердің заңнамасында көзделген мүліктік құқықтарды сақтау мен қорғау шараларын қолдану тиімділігін арттыруға ұмтыла отырып,</w:t>
      </w:r>
      <w:r>
        <w:br/>
      </w:r>
      <w:r>
        <w:rPr>
          <w:rFonts w:ascii="Times New Roman"/>
          <w:b w:val="false"/>
          <w:i w:val="false"/>
          <w:color w:val="000000"/>
          <w:sz w:val="28"/>
        </w:rPr>
        <w:t>
      Достастық шеңберінде экономикалық байланыстарды нығайту үшін мемлекетаралық ынтымақтастықты одан әрі дамытуға және өзара құқықтық көмекті кеңейтуге ұмтыла отырып,</w:t>
      </w:r>
      <w:r>
        <w:br/>
      </w:r>
      <w:r>
        <w:rPr>
          <w:rFonts w:ascii="Times New Roman"/>
          <w:b w:val="false"/>
          <w:i w:val="false"/>
          <w:color w:val="000000"/>
          <w:sz w:val="28"/>
        </w:rPr>
        <w:t>
      өзара сауданы, экономикалық және ғылыми ынтымақтастықты дамыту үшін қолайлы жағдай жасауға ниет білдіре отырып,</w:t>
      </w:r>
      <w:r>
        <w:br/>
      </w:r>
      <w:r>
        <w:rPr>
          <w:rFonts w:ascii="Times New Roman"/>
          <w:b w:val="false"/>
          <w:i w:val="false"/>
          <w:color w:val="000000"/>
          <w:sz w:val="28"/>
        </w:rPr>
        <w:t>
      2006 жылғы 25 мамырдағы ТМД-ның үкіметтер басшылары кеңесінің шешімімен мақұлданған Зияткерлік меншік саласындағы құқық бұзушылықтардың алдын алу мен жолын кесу жөніндегі ұлттық дерекқорын қалыптастыру және мемлекетаралық ақпарат алмасуды ұйымдастыру тұжырымдамасының ережелерін негізге ала отырып,</w:t>
      </w:r>
      <w:r>
        <w:br/>
      </w:r>
      <w:r>
        <w:rPr>
          <w:rFonts w:ascii="Times New Roman"/>
          <w:b w:val="false"/>
          <w:i w:val="false"/>
          <w:color w:val="000000"/>
          <w:sz w:val="28"/>
        </w:rPr>
        <w:t>
      төмендегілер туралы келісті:</w:t>
      </w:r>
    </w:p>
    <w:bookmarkStart w:name="z8"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Авторлық құқық, сабақтас құқықтар объектілері мен құқық иеленушілер туралы мемлекетаралық ақпарат алмасу үшін жағдай жасау мақсатында Тараптар ұлттық заңнамаға сәйкес мемлекетаралық ақпарат алмасуды ұйымдастыру және авторлық құқық пен сабақтас құқықтардың ұлттық дерекқорын қалыптастыру жөніндегі ынтымақтастықты жүзеге асырады және әрбір Тараптың авторлық құқық пен сабақтас құқықтардың ұлттық дерекқорындағы осындай ақпаратты осы Келісімге қатысушы мемлекеттердің ішкі icтep органдары, сот органдары, прокуратурасы, кеден, сондай-ақ басқа да органдары алуын қамтамасыз ететін тетікті әзірлейді.</w:t>
      </w:r>
      <w:r>
        <w:br/>
      </w:r>
      <w:r>
        <w:rPr>
          <w:rFonts w:ascii="Times New Roman"/>
          <w:b w:val="false"/>
          <w:i w:val="false"/>
          <w:color w:val="000000"/>
          <w:sz w:val="28"/>
        </w:rPr>
        <w:t>
      Тараптар ұлттық заңнамаға сәйкес авторлық құқық, сабақтас құқықтар объектілері мен құқық иеленушілер туралы ақпарат алмасуды өздерінің өкілетті органдары арқылы жүзеге асырады.</w:t>
      </w:r>
      <w:r>
        <w:br/>
      </w:r>
      <w:r>
        <w:rPr>
          <w:rFonts w:ascii="Times New Roman"/>
          <w:b w:val="false"/>
          <w:i w:val="false"/>
          <w:color w:val="000000"/>
          <w:sz w:val="28"/>
        </w:rPr>
        <w:t>
      Осы Келісімде өкілетті органдар болып Тараптардың авторлық құқық пен сабақтас құқықтар объектілерінің тізілімін жүргізуді қалыптастыратын және бақылайтын органдары түсініледі.</w:t>
      </w:r>
    </w:p>
    <w:bookmarkStart w:name="z9"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Тараптар осы Келісімге және өздері қатысушылары болып табылатын басқа да халықаралық шарттарға, сондай-ақ осы Келісімге қатысушы мемлекеттердің ұлттық заңнамасына сәйкес бірыңғай қағидаттар негізінде ұлттық дерекқор қалыптасқаннан кейін Тараптардың өкілетті органдары арасында жүзеге асырылатын авторлық құқық, сабақтас құқықтар объектілері мен құқық иеленушілер туралы мемлекетаралық ақпарат алмасудың нормативтік-құқықтық және әдістемелік базасын жасау саласындағы ынтымақтастықты дамытады.</w:t>
      </w:r>
      <w:r>
        <w:br/>
      </w:r>
      <w:r>
        <w:rPr>
          <w:rFonts w:ascii="Times New Roman"/>
          <w:b w:val="false"/>
          <w:i w:val="false"/>
          <w:color w:val="000000"/>
          <w:sz w:val="28"/>
        </w:rPr>
        <w:t>
      Әрбір Тарап авторлық құқық, сабақтас құқықтар объектілері мен құқық иеленушілер туралы ақпаратқа осы Келісімге қатысушы мемлекеттердің жеке және заңды тұлғаларына өз мемлекетінің жеке және заңды тұлғаларына берілетін қолайлы режимінен кем емес режимде қол жеткізу мүмкіндігін береді.</w:t>
      </w:r>
    </w:p>
    <w:bookmarkStart w:name="z10"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Ұлттық заңнамаға сәйкес Тараптардың өкілетті органдары:</w:t>
      </w:r>
      <w:r>
        <w:br/>
      </w:r>
      <w:r>
        <w:rPr>
          <w:rFonts w:ascii="Times New Roman"/>
          <w:b w:val="false"/>
          <w:i w:val="false"/>
          <w:color w:val="000000"/>
          <w:sz w:val="28"/>
        </w:rPr>
        <w:t>
      ұлттық дерекқор жасаудың жалпы қағидаттарын әзірлеу;</w:t>
      </w:r>
      <w:r>
        <w:br/>
      </w:r>
      <w:r>
        <w:rPr>
          <w:rFonts w:ascii="Times New Roman"/>
          <w:b w:val="false"/>
          <w:i w:val="false"/>
          <w:color w:val="000000"/>
          <w:sz w:val="28"/>
        </w:rPr>
        <w:t>
      ұлттық дерекқорға енгізілуге тиіс мәліметтердің құрамы мен мазмұнына бірыңғай талаптарды белгілеу;</w:t>
      </w:r>
      <w:r>
        <w:br/>
      </w:r>
      <w:r>
        <w:rPr>
          <w:rFonts w:ascii="Times New Roman"/>
          <w:b w:val="false"/>
          <w:i w:val="false"/>
          <w:color w:val="000000"/>
          <w:sz w:val="28"/>
        </w:rPr>
        <w:t>
      ақпарат көзін және ұлттық дерекқорға ақпарат енгізу тәртібін анықтау;</w:t>
      </w:r>
      <w:r>
        <w:br/>
      </w:r>
      <w:r>
        <w:rPr>
          <w:rFonts w:ascii="Times New Roman"/>
          <w:b w:val="false"/>
          <w:i w:val="false"/>
          <w:color w:val="000000"/>
          <w:sz w:val="28"/>
        </w:rPr>
        <w:t>
      осы Келісімге қатысушы мемлекеттердің ұлттық заңнамасына сәйкес ақпараттық қауіпсіздікті қамтамасыз ету;</w:t>
      </w:r>
      <w:r>
        <w:br/>
      </w:r>
      <w:r>
        <w:rPr>
          <w:rFonts w:ascii="Times New Roman"/>
          <w:b w:val="false"/>
          <w:i w:val="false"/>
          <w:color w:val="000000"/>
          <w:sz w:val="28"/>
        </w:rPr>
        <w:t>
      оқу, әдістемелік және арнайы әдебиетпен алмасу;</w:t>
      </w:r>
      <w:r>
        <w:br/>
      </w:r>
      <w:r>
        <w:rPr>
          <w:rFonts w:ascii="Times New Roman"/>
          <w:b w:val="false"/>
          <w:i w:val="false"/>
          <w:color w:val="000000"/>
          <w:sz w:val="28"/>
        </w:rPr>
        <w:t>
      бірлескен ғылыми зерттеулер, семинарлар мен конференциялар ұйымдастыру;</w:t>
      </w:r>
      <w:r>
        <w:br/>
      </w:r>
      <w:r>
        <w:rPr>
          <w:rFonts w:ascii="Times New Roman"/>
          <w:b w:val="false"/>
          <w:i w:val="false"/>
          <w:color w:val="000000"/>
          <w:sz w:val="28"/>
        </w:rPr>
        <w:t>
      дерекқормен жұмыс істеу үшін мамандарды оқыту (кадрлар даярлауға және олардың біліктілігін арттыруға жәрдемдесу);</w:t>
      </w:r>
      <w:r>
        <w:br/>
      </w:r>
      <w:r>
        <w:rPr>
          <w:rFonts w:ascii="Times New Roman"/>
          <w:b w:val="false"/>
          <w:i w:val="false"/>
          <w:color w:val="000000"/>
          <w:sz w:val="28"/>
        </w:rPr>
        <w:t>
      ұлттық дерекқор қалыптастыруды және пайдалануды жүзеге асыратын органдарды белгілеу;</w:t>
      </w:r>
      <w:r>
        <w:br/>
      </w:r>
      <w:r>
        <w:rPr>
          <w:rFonts w:ascii="Times New Roman"/>
          <w:b w:val="false"/>
          <w:i w:val="false"/>
          <w:color w:val="000000"/>
          <w:sz w:val="28"/>
        </w:rPr>
        <w:t>
      авторлық құқық, сабақтас құқықтар объектілері мен құқық иеленушілер туралы мемлекетаралық ақпарат алмасуды ұйымдастыру жөніндегі іс-шаралар өткізу;</w:t>
      </w:r>
      <w:r>
        <w:br/>
      </w:r>
      <w:r>
        <w:rPr>
          <w:rFonts w:ascii="Times New Roman"/>
          <w:b w:val="false"/>
          <w:i w:val="false"/>
          <w:color w:val="000000"/>
          <w:sz w:val="28"/>
        </w:rPr>
        <w:t>
      авторлық құқық және сабақтас құқықтар объектілері туралы ұлттық дерекқор қалыптастыру және мемлекетаралық ақпарат алмасуды ұйымдастыру бойынша жұмыс тәжірибесімен алмасу;</w:t>
      </w:r>
      <w:r>
        <w:br/>
      </w:r>
      <w:r>
        <w:rPr>
          <w:rFonts w:ascii="Times New Roman"/>
          <w:b w:val="false"/>
          <w:i w:val="false"/>
          <w:color w:val="000000"/>
          <w:sz w:val="28"/>
        </w:rPr>
        <w:t>
      Тараптардың сұрауы бойынша авторлық және сабақтас құқықтарды сақтау және қорғау саласындағы қатынастарды регламенттейтін нормативтік құқықтық актілерді ұсыну арқылы ынтымақтастықты жүзеге асырады.</w:t>
      </w:r>
      <w:r>
        <w:br/>
      </w:r>
      <w:r>
        <w:rPr>
          <w:rFonts w:ascii="Times New Roman"/>
          <w:b w:val="false"/>
          <w:i w:val="false"/>
          <w:color w:val="000000"/>
          <w:sz w:val="28"/>
        </w:rPr>
        <w:t>
      Тараптар өздерінің өкілетті органдарының тізбесін белгілейді және ол туралы осы Келісімнің күшіне енуі үшін қажетті мемлекетішілік рәсімдерді орындағаны туралы хабарлама беру кезінде депозитарийге хабарлайды.</w:t>
      </w:r>
    </w:p>
    <w:bookmarkStart w:name="z11"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Тараптардың өкілетті органдарының өкілдері қажет болған жағдайда авторлық құқық, сабақтас құқықтар объектілері және құқық иеленушілер туралы мемлекетаралық ақпарат алмасуды ұйымдастыру жөніндегі ынтымақтастықтың тиімділігін нығайту және арттыру проблемалары бойынша (осы Келісімге қатысушы мемлекеттердің заңнамасын үйлестіру және осы саладағы әдістемелік мәселелерін қоса алғанда) жұмыс кездесулерін және консультациялар өткізеді.</w:t>
      </w:r>
    </w:p>
    <w:bookmarkStart w:name="z12"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Осы Келісімді іске асыру мақсатында Тараптар өзара іс-қимылды іске асырудың техникалық тәсілдерін қоса алғанда, өзара ақпарат ұсынудың құрамын, форматын және тәртібін белгілейтін жеке құжаттар қабылдайды.</w:t>
      </w:r>
    </w:p>
    <w:bookmarkStart w:name="z13"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Тараптардың өкілетті органдары осы Келісімді іске асыруға байланысты шығыстарды дербес көтереді.</w:t>
      </w:r>
    </w:p>
    <w:bookmarkStart w:name="z14"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Осы Келісім шеңберінде ынтымақтастықты жүзеге асыру үшін жұмыс тілі - орыс тілі болып табылады.</w:t>
      </w:r>
    </w:p>
    <w:bookmarkStart w:name="z15"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Осы Келісім Тараптардың әрбірінің өзі қатысушысы болып табылатын басқа халықаралық шарттардан ол үшін туындайтын құқықтары мен міндеттемелерін қозғамайды.</w:t>
      </w:r>
    </w:p>
    <w:bookmarkStart w:name="z16" w:id="11"/>
    <w:p>
      <w:pPr>
        <w:spacing w:after="0"/>
        <w:ind w:left="0"/>
        <w:jc w:val="left"/>
      </w:pPr>
      <w:r>
        <w:rPr>
          <w:rFonts w:ascii="Times New Roman"/>
          <w:b/>
          <w:i w:val="false"/>
          <w:color w:val="000000"/>
        </w:rPr>
        <w:t xml:space="preserve"> 
9-бап</w:t>
      </w:r>
    </w:p>
    <w:bookmarkEnd w:id="11"/>
    <w:p>
      <w:pPr>
        <w:spacing w:after="0"/>
        <w:ind w:left="0"/>
        <w:jc w:val="both"/>
      </w:pPr>
      <w:r>
        <w:rPr>
          <w:rFonts w:ascii="Times New Roman"/>
          <w:b w:val="false"/>
          <w:i w:val="false"/>
          <w:color w:val="000000"/>
          <w:sz w:val="28"/>
        </w:rPr>
        <w:t>      Осы Келісімге Тараптардың өзара келісімі бойынша оның ажырамас бөлігі болып табылатын, тиісті хаттамамен ресімделетін және осы Келісімнің күшіне енуі үшін көзделген тәртіппен күшіне енетін өзгерістер мен толықтырулар енгізілуі мүмкін.</w:t>
      </w:r>
    </w:p>
    <w:bookmarkStart w:name="z17" w:id="12"/>
    <w:p>
      <w:pPr>
        <w:spacing w:after="0"/>
        <w:ind w:left="0"/>
        <w:jc w:val="left"/>
      </w:pPr>
      <w:r>
        <w:rPr>
          <w:rFonts w:ascii="Times New Roman"/>
          <w:b/>
          <w:i w:val="false"/>
          <w:color w:val="000000"/>
        </w:rPr>
        <w:t xml:space="preserve"> 
10-бап</w:t>
      </w:r>
    </w:p>
    <w:bookmarkEnd w:id="12"/>
    <w:p>
      <w:pPr>
        <w:spacing w:after="0"/>
        <w:ind w:left="0"/>
        <w:jc w:val="both"/>
      </w:pPr>
      <w:r>
        <w:rPr>
          <w:rFonts w:ascii="Times New Roman"/>
          <w:b w:val="false"/>
          <w:i w:val="false"/>
          <w:color w:val="000000"/>
          <w:sz w:val="28"/>
        </w:rPr>
        <w:t>      Осы Келісімді қолдану және түсіндіру кезінде туындайтын Тараптар арасындағы даулы мәселелер мүдделі Тараптардың консультациялары және келіссөздері жолымен немесе Тараптар келіскен басқа рәсімдер арқылы шешіледі.</w:t>
      </w:r>
    </w:p>
    <w:bookmarkStart w:name="z18" w:id="13"/>
    <w:p>
      <w:pPr>
        <w:spacing w:after="0"/>
        <w:ind w:left="0"/>
        <w:jc w:val="left"/>
      </w:pPr>
      <w:r>
        <w:rPr>
          <w:rFonts w:ascii="Times New Roman"/>
          <w:b/>
          <w:i w:val="false"/>
          <w:color w:val="000000"/>
        </w:rPr>
        <w:t xml:space="preserve"> 
11-бап</w:t>
      </w:r>
    </w:p>
    <w:bookmarkEnd w:id="13"/>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үшінші жазбаша хабарламаны депозитарийдің алған күнінен бастап 30 күн өткеннен кейін күшіне енеді.</w:t>
      </w:r>
      <w:r>
        <w:br/>
      </w:r>
      <w:r>
        <w:rPr>
          <w:rFonts w:ascii="Times New Roman"/>
          <w:b w:val="false"/>
          <w:i w:val="false"/>
          <w:color w:val="000000"/>
          <w:sz w:val="28"/>
        </w:rPr>
        <w:t>
      Мемлекетішілік рәсімдерді кешірек орындаған Тараптар үшін осы Келісім тиісті құжаттарды депозитарий алған күнінен бастап 30 күн өткеннен кейін күшіне енеді.</w:t>
      </w:r>
    </w:p>
    <w:bookmarkStart w:name="z19" w:id="14"/>
    <w:p>
      <w:pPr>
        <w:spacing w:after="0"/>
        <w:ind w:left="0"/>
        <w:jc w:val="left"/>
      </w:pPr>
      <w:r>
        <w:rPr>
          <w:rFonts w:ascii="Times New Roman"/>
          <w:b/>
          <w:i w:val="false"/>
          <w:color w:val="000000"/>
        </w:rPr>
        <w:t xml:space="preserve"> 
12-бап</w:t>
      </w:r>
    </w:p>
    <w:bookmarkEnd w:id="14"/>
    <w:p>
      <w:pPr>
        <w:spacing w:after="0"/>
        <w:ind w:left="0"/>
        <w:jc w:val="both"/>
      </w:pPr>
      <w:r>
        <w:rPr>
          <w:rFonts w:ascii="Times New Roman"/>
          <w:b w:val="false"/>
          <w:i w:val="false"/>
          <w:color w:val="000000"/>
          <w:sz w:val="28"/>
        </w:rPr>
        <w:t>      Осы Келісім ол күшіне енгеннен кейін қосылу туралы құжаттарды депозитарийге беру жолымен кез келген Тәуелсіз Мемлекеттер Достығына қатысушы мемлекеттің қосылуы үшін ашық.</w:t>
      </w:r>
      <w:r>
        <w:br/>
      </w:r>
      <w:r>
        <w:rPr>
          <w:rFonts w:ascii="Times New Roman"/>
          <w:b w:val="false"/>
          <w:i w:val="false"/>
          <w:color w:val="000000"/>
          <w:sz w:val="28"/>
        </w:rPr>
        <w:t>
      Қосылатын мемлекет үшін осы Келісім қосылу туралы құжаттарын депозитарийге беру күнінен бастап 30 күн өткеннен кейін күшіне енеді.</w:t>
      </w:r>
    </w:p>
    <w:bookmarkStart w:name="z20" w:id="15"/>
    <w:p>
      <w:pPr>
        <w:spacing w:after="0"/>
        <w:ind w:left="0"/>
        <w:jc w:val="left"/>
      </w:pPr>
      <w:r>
        <w:rPr>
          <w:rFonts w:ascii="Times New Roman"/>
          <w:b/>
          <w:i w:val="false"/>
          <w:color w:val="000000"/>
        </w:rPr>
        <w:t xml:space="preserve"> 
13-бап</w:t>
      </w:r>
    </w:p>
    <w:bookmarkEnd w:id="15"/>
    <w:bookmarkStart w:name="z21" w:id="16"/>
    <w:p>
      <w:pPr>
        <w:spacing w:after="0"/>
        <w:ind w:left="0"/>
        <w:jc w:val="both"/>
      </w:pPr>
      <w:r>
        <w:rPr>
          <w:rFonts w:ascii="Times New Roman"/>
          <w:b w:val="false"/>
          <w:i w:val="false"/>
          <w:color w:val="000000"/>
          <w:sz w:val="28"/>
        </w:rPr>
        <w:t>
      Осы Келісім белгіленбеген мерзімге жасалады. Тараптардың әрбірі осы Келісімнен шыққанға дейін 6 айдан кешіктірмей өзінің шығу ниеті туралы жазбаша хабарламаны депозитарийге жіберіп шығуға құқылы.</w:t>
      </w:r>
      <w:r>
        <w:br/>
      </w:r>
      <w:r>
        <w:rPr>
          <w:rFonts w:ascii="Times New Roman"/>
          <w:b w:val="false"/>
          <w:i w:val="false"/>
          <w:color w:val="000000"/>
          <w:sz w:val="28"/>
        </w:rPr>
        <w:t>
</w:t>
      </w:r>
      <w:r>
        <w:rPr>
          <w:rFonts w:ascii="Times New Roman"/>
          <w:b w:val="false"/>
          <w:i w:val="false"/>
          <w:color w:val="000000"/>
          <w:sz w:val="28"/>
        </w:rPr>
        <w:t>
      Ялта қаласында 2009 жылғы 20 қарашада орыс тілінде бір түпнұсқа данада жасалды. Түпнұсқа данасы Тәуелсіз Мемлекеттер Достастығының Атқарушы комитетінде сақталады, ол оның расталған көшірмесін осы Келісімге қол қойған әрбір мемлекетке жібереді.</w:t>
      </w:r>
    </w:p>
    <w:bookmarkEnd w:id="16"/>
    <w:p>
      <w:pPr>
        <w:spacing w:after="0"/>
        <w:ind w:left="0"/>
        <w:jc w:val="both"/>
      </w:pPr>
      <w:r>
        <w:rPr>
          <w:rFonts w:ascii="Times New Roman"/>
          <w:b w:val="false"/>
          <w:i/>
          <w:color w:val="000000"/>
          <w:sz w:val="28"/>
        </w:rPr>
        <w:t>      Әзірбайжан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Армения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Беларусь Республикасының           Түрікменстанның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Қырғыз Республикасының             Украина</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Молдова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