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3f07" w14:textId="f623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7 желтоқсандағы № 2030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27 желтоқсандағы № 1425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«Денсаулық сақтау ұйымдарының шығындарын бюджет қаражатының есебінен өтеу ережесін бекіту туралы» Қазақстан Республикасы Үкіметінің 2009 жылғы 7 желтоқсандағы № 2030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Денсаулық сақтау ұйымдарының шығындарын бюджет қаражаты есебінен өтеу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абзацтағы «жан басына шаққандағы норматив» деген сөздер «бастапқы медициналық-санитариялық көмек (жан басына шаққандағы норматив)»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«тариф - стационарлық, стационарды алмастыратын көмек көрсететін денсаулық сақтау ұйымдарында емделген бір жағдайға; жедел медициналық көмек көрсететін ұйымдардағы, санитариялық авиацияны бір шақыру үшін медициналық көмек көрсету құны;»;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«бастапқы медициналық-санитариялық көмек тарифіне қосымша компонент - бастапқы медициналық-санитариялық көмек ұйымдары көрсететін медициналық көмек сапасының нәтижелерін ескеретін, бастапқы медициналық-санитариялық көмек тарифіне ынталандыратын құрамдас бөлік.»;</w:t>
      </w:r>
      <w:r>
        <w:br/>
      </w:r>
      <w:r>
        <w:rPr>
          <w:rFonts w:ascii="Times New Roman"/>
          <w:b w:val="false"/>
          <w:i w:val="false"/>
          <w:color w:val="000000"/>
          <w:sz w:val="28"/>
        </w:rPr>
        <w:t>
      бүкіл мәтін бойынша «қаржыландыру» деген сөздің алдынан «шығындарды өтеу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w:t>
      </w:r>
      <w:r>
        <w:br/>
      </w:r>
      <w:r>
        <w:rPr>
          <w:rFonts w:ascii="Times New Roman"/>
          <w:b w:val="false"/>
          <w:i w:val="false"/>
          <w:color w:val="000000"/>
          <w:sz w:val="28"/>
        </w:rPr>
        <w:t>
      «11-1. Бастапқы медициналық-санитариялық көмек тарифіне қосымша компоненттің шығындарын өтеу біліктілікті арттыруға және сараланған төлемдерді ескере отырып, еңбекті ынталандыруға арналған шығындарды қамтиды және осы Ережеге 1-1-қосымшаға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«облыстардың, республикалық маңызды қаланың және астананың бюджеттерінің» деген сөздер «тиісті бюджеттердің»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«Коммуналдық және басқа шығыстар денсаулық сақтау ұйымдары үшін денсаулық сақтау саласындағы уәкілетті орган бекіткен тарифтер бойынша өтеледі.»;</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 Пациентті қалпына келтіріп емдеуге және медициналық оңалтуға ауыстыру жағдайларын қоспағанда, медициналық ұйымның ішінде аурулардың бейімі бойынша ауруды бір бөлімшеден басқа бөлімшеге ауыстыру кезінде оны емдеу үшін ақы төлеу бір емделген жағдай ретінде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осы қаулыға қосымшаға сәйкес 1-1-қосымшамен толықтырылсын;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 қаражаты есебінен өтеу ережесіне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абзацтағы «облыстардың, республикалық маңызды қаланың және астананың кезекті жоспарлы кезеңге арналған бюджеттерінің» деген сөздер «кезекті жоспарлы кезеңге арналған тиісті бюджеттердің»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бюджет-қаражаты есебінен өтеу ережесіне </w:t>
      </w:r>
      <w:r>
        <w:rPr>
          <w:rFonts w:ascii="Times New Roman"/>
          <w:b w:val="false"/>
          <w:i w:val="false"/>
          <w:color w:val="000000"/>
          <w:sz w:val="28"/>
        </w:rPr>
        <w:t>5-қосымшада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«Тст = НМШ + ҚМШ»;</w:t>
      </w:r>
      <w:r>
        <w:br/>
      </w:r>
      <w:r>
        <w:rPr>
          <w:rFonts w:ascii="Times New Roman"/>
          <w:b w:val="false"/>
          <w:i w:val="false"/>
          <w:color w:val="000000"/>
          <w:sz w:val="28"/>
        </w:rPr>
        <w:t>
      мемлекеттік тілдегі мәтіні мынадай мазмұндағы екінші абзацпен толықтырылсын:</w:t>
      </w:r>
      <w:r>
        <w:br/>
      </w:r>
      <w:r>
        <w:rPr>
          <w:rFonts w:ascii="Times New Roman"/>
          <w:b w:val="false"/>
          <w:i w:val="false"/>
          <w:color w:val="000000"/>
          <w:sz w:val="28"/>
        </w:rPr>
        <w:t>
      «Тст - стационарлық көмек тарифі.»;</w:t>
      </w:r>
      <w:r>
        <w:br/>
      </w:r>
      <w:r>
        <w:rPr>
          <w:rFonts w:ascii="Times New Roman"/>
          <w:b w:val="false"/>
          <w:i w:val="false"/>
          <w:color w:val="000000"/>
          <w:sz w:val="28"/>
        </w:rPr>
        <w:t>
</w:t>
      </w:r>
      <w:r>
        <w:rPr>
          <w:rFonts w:ascii="Times New Roman"/>
          <w:b w:val="false"/>
          <w:i w:val="false"/>
          <w:color w:val="000000"/>
          <w:sz w:val="28"/>
        </w:rPr>
        <w:t>
      екінші абзацтағы «МШ - медициналық» деген сөздер «НМШ - негізгі медициналық»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сегізінші абзацтағы «МЕШ - медициналық емес» деген сөздер «ҚМШ - қосымша медициналық»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ұйымдарының шығындарын бюджет қаражаты есебінен өтеу ережесіне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«Тк.ст. = НМШ + ҚМШ»;</w:t>
      </w:r>
      <w:r>
        <w:br/>
      </w:r>
      <w:r>
        <w:rPr>
          <w:rFonts w:ascii="Times New Roman"/>
          <w:b w:val="false"/>
          <w:i w:val="false"/>
          <w:color w:val="000000"/>
          <w:sz w:val="28"/>
        </w:rPr>
        <w:t>
</w:t>
      </w:r>
      <w:r>
        <w:rPr>
          <w:rFonts w:ascii="Times New Roman"/>
          <w:b w:val="false"/>
          <w:i w:val="false"/>
          <w:color w:val="000000"/>
          <w:sz w:val="28"/>
        </w:rPr>
        <w:t>
      үшінші абзацтағы «МШ - медициналық» деген сөздер «НМШ - негізгі медициналық»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сегізінші абзацтағы «МЕШ - медициналық емес» деген сөздер «ҚМШ - қосымша медициналық»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1425 қаулысына  </w:t>
      </w:r>
      <w:r>
        <w:br/>
      </w:r>
      <w:r>
        <w:rPr>
          <w:rFonts w:ascii="Times New Roman"/>
          <w:b w:val="false"/>
          <w:i w:val="false"/>
          <w:color w:val="000000"/>
          <w:sz w:val="28"/>
        </w:rPr>
        <w:t xml:space="preserve">
қосымша        </w:t>
      </w:r>
    </w:p>
    <w:bookmarkEnd w:id="1"/>
    <w:bookmarkStart w:name="z26" w:id="2"/>
    <w:p>
      <w:pPr>
        <w:spacing w:after="0"/>
        <w:ind w:left="0"/>
        <w:jc w:val="both"/>
      </w:pPr>
      <w:r>
        <w:rPr>
          <w:rFonts w:ascii="Times New Roman"/>
          <w:b w:val="false"/>
          <w:i w:val="false"/>
          <w:color w:val="000000"/>
          <w:sz w:val="28"/>
        </w:rPr>
        <w:t xml:space="preserve">
Денсаулық сақтау   </w:t>
      </w:r>
      <w:r>
        <w:br/>
      </w:r>
      <w:r>
        <w:rPr>
          <w:rFonts w:ascii="Times New Roman"/>
          <w:b w:val="false"/>
          <w:i w:val="false"/>
          <w:color w:val="000000"/>
          <w:sz w:val="28"/>
        </w:rPr>
        <w:t>
ұйымдарының шығындарын</w:t>
      </w:r>
      <w:r>
        <w:br/>
      </w:r>
      <w:r>
        <w:rPr>
          <w:rFonts w:ascii="Times New Roman"/>
          <w:b w:val="false"/>
          <w:i w:val="false"/>
          <w:color w:val="000000"/>
          <w:sz w:val="28"/>
        </w:rPr>
        <w:t>
бюджет қаражаты есебінен</w:t>
      </w:r>
      <w:r>
        <w:br/>
      </w:r>
      <w:r>
        <w:rPr>
          <w:rFonts w:ascii="Times New Roman"/>
          <w:b w:val="false"/>
          <w:i w:val="false"/>
          <w:color w:val="000000"/>
          <w:sz w:val="28"/>
        </w:rPr>
        <w:t xml:space="preserve">
өтеу ережесіне   </w:t>
      </w:r>
      <w:r>
        <w:br/>
      </w:r>
      <w:r>
        <w:rPr>
          <w:rFonts w:ascii="Times New Roman"/>
          <w:b w:val="false"/>
          <w:i w:val="false"/>
          <w:color w:val="000000"/>
          <w:sz w:val="28"/>
        </w:rPr>
        <w:t xml:space="preserve">
1-1-қосымша    </w:t>
      </w:r>
    </w:p>
    <w:bookmarkEnd w:id="2"/>
    <w:bookmarkStart w:name="z27" w:id="3"/>
    <w:p>
      <w:pPr>
        <w:spacing w:after="0"/>
        <w:ind w:left="0"/>
        <w:jc w:val="left"/>
      </w:pPr>
      <w:r>
        <w:rPr>
          <w:rFonts w:ascii="Times New Roman"/>
          <w:b/>
          <w:i w:val="false"/>
          <w:color w:val="000000"/>
        </w:rPr>
        <w:t xml:space="preserve"> 
Бастапқы медициналық-санитариялық көмек тарифіне қосымша</w:t>
      </w:r>
      <w:r>
        <w:br/>
      </w:r>
      <w:r>
        <w:rPr>
          <w:rFonts w:ascii="Times New Roman"/>
          <w:b/>
          <w:i w:val="false"/>
          <w:color w:val="000000"/>
        </w:rPr>
        <w:t>
компонент шығындарын өтеу жөніндегі қаржыландыру көлемін</w:t>
      </w:r>
      <w:r>
        <w:br/>
      </w:r>
      <w:r>
        <w:rPr>
          <w:rFonts w:ascii="Times New Roman"/>
          <w:b/>
          <w:i w:val="false"/>
          <w:color w:val="000000"/>
        </w:rPr>
        <w:t>
айқындау формуласы</w:t>
      </w:r>
    </w:p>
    <w:bookmarkEnd w:id="3"/>
    <w:bookmarkStart w:name="z28" w:id="4"/>
    <w:p>
      <w:pPr>
        <w:spacing w:after="0"/>
        <w:ind w:left="0"/>
        <w:jc w:val="both"/>
      </w:pPr>
      <w:r>
        <w:rPr>
          <w:rFonts w:ascii="Times New Roman"/>
          <w:b w:val="false"/>
          <w:i w:val="false"/>
          <w:color w:val="000000"/>
          <w:sz w:val="28"/>
        </w:rPr>
        <w:t xml:space="preserve">      К қк өңір = Бал. құны х </w:t>
      </w:r>
      <w:r>
        <w:drawing>
          <wp:inline distT="0" distB="0" distL="0" distR="0">
            <wp:extent cx="11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228600"/>
                    </a:xfrm>
                    <a:prstGeom prst="rect">
                      <a:avLst/>
                    </a:prstGeom>
                  </pic:spPr>
                </pic:pic>
              </a:graphicData>
            </a:graphic>
          </wp:inline>
        </w:drawing>
      </w:r>
      <w:r>
        <w:rPr>
          <w:rFonts w:ascii="Times New Roman"/>
          <w:b w:val="false"/>
          <w:i w:val="false"/>
          <w:color w:val="000000"/>
          <w:sz w:val="28"/>
        </w:rPr>
        <w:t>өңілердің БМСК МҰ балы,</w:t>
      </w:r>
      <w:r>
        <w:br/>
      </w:r>
      <w:r>
        <w:rPr>
          <w:rFonts w:ascii="Times New Roman"/>
          <w:b w:val="false"/>
          <w:i w:val="false"/>
          <w:color w:val="000000"/>
          <w:sz w:val="28"/>
        </w:rPr>
        <w:t>
      мұнда:</w:t>
      </w:r>
      <w:r>
        <w:br/>
      </w:r>
      <w:r>
        <w:rPr>
          <w:rFonts w:ascii="Times New Roman"/>
          <w:b w:val="false"/>
          <w:i w:val="false"/>
          <w:color w:val="000000"/>
          <w:sz w:val="28"/>
        </w:rPr>
        <w:t>
      К қк өңір - тиісті өңірдің (облыстың, астананың, республикалық маңызы бар қаланың) кезекті жоспарлы кезеңіне арналған бастапқы медициналық-санитариялық көмек тарифіне қосымша компонентті қаржыландыру көлемі;</w:t>
      </w:r>
      <w:r>
        <w:br/>
      </w:r>
      <w:r>
        <w:rPr>
          <w:rFonts w:ascii="Times New Roman"/>
          <w:b w:val="false"/>
          <w:i w:val="false"/>
          <w:color w:val="000000"/>
          <w:sz w:val="28"/>
        </w:rPr>
        <w:t>
      </w:t>
      </w:r>
      <w:r>
        <w:drawing>
          <wp:inline distT="0" distB="0" distL="0" distR="0">
            <wp:extent cx="11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228600"/>
                    </a:xfrm>
                    <a:prstGeom prst="rect">
                      <a:avLst/>
                    </a:prstGeom>
                  </pic:spPr>
                </pic:pic>
              </a:graphicData>
            </a:graphic>
          </wp:inline>
        </w:drawing>
      </w:r>
      <w:r>
        <w:rPr>
          <w:rFonts w:ascii="Times New Roman"/>
          <w:b w:val="false"/>
          <w:i w:val="false"/>
          <w:color w:val="000000"/>
          <w:sz w:val="28"/>
        </w:rPr>
        <w:t>өңір БМСК МҰ балы - тиісті еңірдің (облыстың, астананың, республикалық маңызы бар қаланың) кезекті жоспарлы кезеңіне арналған бастапқы медициналық-санитариялық көмек көрсететін денсаулық сақтау медициналық ұйымдары баллдарының сомасы;</w:t>
      </w:r>
      <w:r>
        <w:br/>
      </w:r>
      <w:r>
        <w:rPr>
          <w:rFonts w:ascii="Times New Roman"/>
          <w:b w:val="false"/>
          <w:i w:val="false"/>
          <w:color w:val="000000"/>
          <w:sz w:val="28"/>
        </w:rPr>
        <w:t>
      Бал. құны = ҚР қк қаржыл. К /</w:t>
      </w:r>
      <w:r>
        <w:drawing>
          <wp:inline distT="0" distB="0" distL="0" distR="0">
            <wp:extent cx="11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228600"/>
                    </a:xfrm>
                    <a:prstGeom prst="rect">
                      <a:avLst/>
                    </a:prstGeom>
                  </pic:spPr>
                </pic:pic>
              </a:graphicData>
            </a:graphic>
          </wp:inline>
        </w:drawing>
      </w:r>
      <w:r>
        <w:rPr>
          <w:rFonts w:ascii="Times New Roman"/>
          <w:b w:val="false"/>
          <w:i w:val="false"/>
          <w:color w:val="000000"/>
          <w:sz w:val="28"/>
        </w:rPr>
        <w:t>ҚР БМСК МҰ балы,</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ҚР қк қаржыл. К - республикалық бюджет қаражатынан кезекті жоспарлы кезеңге арналған бастапқы медициналық-санитариялық көмек тарифіне қосымша компонентті қаржыландыру көлемі;</w:t>
      </w:r>
      <w:r>
        <w:br/>
      </w:r>
      <w:r>
        <w:rPr>
          <w:rFonts w:ascii="Times New Roman"/>
          <w:b w:val="false"/>
          <w:i w:val="false"/>
          <w:color w:val="000000"/>
          <w:sz w:val="28"/>
        </w:rPr>
        <w:t>
      </w:t>
      </w:r>
      <w:r>
        <w:drawing>
          <wp:inline distT="0" distB="0" distL="0" distR="0">
            <wp:extent cx="114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228600"/>
                    </a:xfrm>
                    <a:prstGeom prst="rect">
                      <a:avLst/>
                    </a:prstGeom>
                  </pic:spPr>
                </pic:pic>
              </a:graphicData>
            </a:graphic>
          </wp:inline>
        </w:drawing>
      </w:r>
      <w:r>
        <w:rPr>
          <w:rFonts w:ascii="Times New Roman"/>
          <w:b w:val="false"/>
          <w:i w:val="false"/>
          <w:color w:val="000000"/>
          <w:sz w:val="28"/>
        </w:rPr>
        <w:t xml:space="preserve"> ҚР БМСК МҰ балы - кезекті жоспарлы кезеңге арналған бастапқы медициналық-санитариялық көмек көрсететін барлық денсаулық сақтау медициналық ұйымдары баллдарының сомасы.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