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9258" w14:textId="6b69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 наурыздағы № 162 және 2010 жылғы 14 сәуірдегі № 302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желтоқсандағы № 1442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заң жобалау жұмыстарының 2010 жылға арналған жоспары туралы» Қазақстан Республикасы Үкіметінің 2010 жылғы 2 наурыздағы № 162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22-23, 167-құжат):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2010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39-жол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29, 225-құжат):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«Институционалдық қайта құру» деген 3-бөлімде: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бағдарламаны іске асыру жөніндегі нормативтік құқықтық базаны жетілдіру» деген 3.1-кіші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37-жолдың 5-бағанындағы «2010 жылғы қазан» деген сөздер «2011 жылғы 2 тоқсан»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