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49c0" w14:textId="7e84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1446 Қаулысы</w:t>
      </w:r>
    </w:p>
    <w:p>
      <w:pPr>
        <w:spacing w:after="0"/>
        <w:ind w:left="0"/>
        <w:jc w:val="both"/>
      </w:pPr>
      <w:bookmarkStart w:name="z1" w:id="0"/>
      <w:r>
        <w:rPr>
          <w:rFonts w:ascii="Times New Roman"/>
          <w:b w:val="false"/>
          <w:i w:val="false"/>
          <w:color w:val="000000"/>
          <w:sz w:val="28"/>
        </w:rPr>
        <w:t xml:space="preserve">
      Америка Құрама Штаттары Елшілігінің 2009 жылғы 28 қазандағы № 0933/09 нотасы негізінде және 1993 жылғы 13 желтоқсанда қол қойылған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келісімді (бұдан әрі - Келісім)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Келісім шеңберінде Америка Құрама Штаттарының Үкіметінен Қазақстан Республикасының Үкіметіне өтеусіз негізде келіп түскен мүлік қоса беріліп отырған тізбеге сәйкес мақсатты пайдалану үшін кейіннен Қазақстан Республикасы Индустрия және жаңа технологиялар министрлігінің «Қазақстан Республикасының Ұлттық ядролық орталығы» шаруашылық жүргізу құқығындағы республикалық мемлекеттік кәсіпорнының еншілес мемлекеттік кәсіпорындарына беру үшін республикалық меншікке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Индустрия және жаңа технологиялар министрлігімен бірлесіп, заңнамада белгіленген тәртіппен осы қаулының 1-тармағында көрсетілген мүлікті қабылдау-өткізу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желтоқсандағы</w:t>
      </w:r>
      <w:r>
        <w:br/>
      </w:r>
      <w:r>
        <w:rPr>
          <w:rFonts w:ascii="Times New Roman"/>
          <w:b w:val="false"/>
          <w:i w:val="false"/>
          <w:color w:val="000000"/>
          <w:sz w:val="28"/>
        </w:rPr>
        <w:t xml:space="preserve">
№ 1446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Индустрия және жаңа технологиялар</w:t>
      </w:r>
      <w:r>
        <w:br/>
      </w:r>
      <w:r>
        <w:rPr>
          <w:rFonts w:ascii="Times New Roman"/>
          <w:b/>
          <w:i w:val="false"/>
          <w:color w:val="000000"/>
        </w:rPr>
        <w:t>
министрлігінің «Қазақстан Республикасының Ұлттық ядролық</w:t>
      </w:r>
      <w:r>
        <w:br/>
      </w:r>
      <w:r>
        <w:rPr>
          <w:rFonts w:ascii="Times New Roman"/>
          <w:b/>
          <w:i w:val="false"/>
          <w:color w:val="000000"/>
        </w:rPr>
        <w:t>
орталығы» шаруашылық жүргізу құқығындағы республикалық</w:t>
      </w:r>
      <w:r>
        <w:br/>
      </w:r>
      <w:r>
        <w:rPr>
          <w:rFonts w:ascii="Times New Roman"/>
          <w:b/>
          <w:i w:val="false"/>
          <w:color w:val="000000"/>
        </w:rPr>
        <w:t>
мемлекеттік кәсіпорнының еншілес мемлекеттік</w:t>
      </w:r>
      <w:r>
        <w:br/>
      </w:r>
      <w:r>
        <w:rPr>
          <w:rFonts w:ascii="Times New Roman"/>
          <w:b/>
          <w:i w:val="false"/>
          <w:color w:val="000000"/>
        </w:rPr>
        <w:t>
кәсіпорындарына берілуге тиіс мүліктің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138"/>
        <w:gridCol w:w="3001"/>
        <w:gridCol w:w="2557"/>
        <w:gridCol w:w="2823"/>
        <w:gridCol w:w="1957"/>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техникалық сипаттама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шаруашылық жүргізу  құқығындағы республикалық мемлекеттік кәсіпорнының еншілес мемлекеттік кәсіпорындары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«Байкал-1» зерттеу реакторлары кешенінде (ПЯОҰКС) ұзақ уақыт сақтау орны (орналасқан орны ШҚО Курчатов 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876 570,35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446 690,37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пунктінің ғимараты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12,0x9,0 м</w:t>
            </w:r>
            <w:r>
              <w:br/>
            </w:r>
            <w:r>
              <w:rPr>
                <w:rFonts w:ascii="Times New Roman"/>
                <w:b w:val="false"/>
                <w:i w:val="false"/>
                <w:color w:val="000000"/>
                <w:sz w:val="20"/>
              </w:rPr>
              <w:t>
</w:t>
            </w:r>
            <w:r>
              <w:rPr>
                <w:rFonts w:ascii="Times New Roman"/>
                <w:b w:val="false"/>
                <w:i w:val="false"/>
                <w:color w:val="000000"/>
                <w:sz w:val="20"/>
              </w:rPr>
              <w:t>Н=5,35м.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7 020 434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буып-түю кешенінің сақтау алаңы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52,5х21,0 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92 772,38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буып-түю кешенінің қайта тиеу алаңы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28,0х21,0 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rPr>
                <w:rFonts w:ascii="Times New Roman"/>
                <w:b w:val="false"/>
                <w:i w:val="false"/>
                <w:color w:val="000000"/>
                <w:sz w:val="20"/>
              </w:rPr>
              <w:t> </w:t>
            </w:r>
            <w:r>
              <w:rPr>
                <w:rFonts w:ascii="Times New Roman"/>
                <w:b w:val="false"/>
                <w:i w:val="false"/>
                <w:color w:val="000000"/>
                <w:sz w:val="20"/>
              </w:rPr>
              <w:t>825,77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асты жолы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102,0х2,0 м. (2 шт.)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75 746,78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алаңының кәбілдік кәрізі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L=470 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25 685,30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пункті мен физикалық қорғаныс орталық пункті ғимараттарына кәбілдік кәріз</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L=206 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16 382,47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Инфрақызыл детекторлар астындағы діңгектер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Дінгек саны - 8 дана</w:t>
            </w:r>
            <w:r>
              <w:br/>
            </w:r>
            <w:r>
              <w:rPr>
                <w:rFonts w:ascii="Times New Roman"/>
                <w:b w:val="false"/>
                <w:i w:val="false"/>
                <w:color w:val="000000"/>
                <w:sz w:val="20"/>
              </w:rPr>
              <w:t>
</w:t>
            </w:r>
            <w:r>
              <w:rPr>
                <w:rFonts w:ascii="Times New Roman"/>
                <w:b w:val="false"/>
                <w:i w:val="false"/>
                <w:color w:val="000000"/>
                <w:sz w:val="20"/>
              </w:rPr>
              <w:t>Діңгектің биіктігі - 8м.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және айналу аймағы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w:t>
            </w:r>
            <w:r>
              <w:br/>
            </w:r>
            <w:r>
              <w:rPr>
                <w:rFonts w:ascii="Times New Roman"/>
                <w:b w:val="false"/>
                <w:i w:val="false"/>
                <w:color w:val="000000"/>
                <w:sz w:val="20"/>
              </w:rPr>
              <w:t>
</w:t>
            </w:r>
            <w:r>
              <w:rPr>
                <w:rFonts w:ascii="Times New Roman"/>
                <w:b w:val="false"/>
                <w:i w:val="false"/>
                <w:color w:val="000000"/>
                <w:sz w:val="20"/>
              </w:rPr>
              <w:t>b=6,0;</w:t>
            </w:r>
            <w:r>
              <w:br/>
            </w:r>
            <w:r>
              <w:rPr>
                <w:rFonts w:ascii="Times New Roman"/>
                <w:b w:val="false"/>
                <w:i w:val="false"/>
                <w:color w:val="000000"/>
                <w:sz w:val="20"/>
              </w:rPr>
              <w:t>
</w:t>
            </w:r>
            <w:r>
              <w:rPr>
                <w:rFonts w:ascii="Times New Roman"/>
                <w:b w:val="false"/>
                <w:i w:val="false"/>
                <w:color w:val="000000"/>
                <w:sz w:val="20"/>
              </w:rPr>
              <w:t>L=258 м.(жанына келетін).</w:t>
            </w:r>
            <w:r>
              <w:br/>
            </w:r>
            <w:r>
              <w:rPr>
                <w:rFonts w:ascii="Times New Roman"/>
                <w:b w:val="false"/>
                <w:i w:val="false"/>
                <w:color w:val="000000"/>
                <w:sz w:val="20"/>
              </w:rPr>
              <w:t>
</w:t>
            </w:r>
            <w:r>
              <w:rPr>
                <w:rFonts w:ascii="Times New Roman"/>
                <w:b w:val="false"/>
                <w:i w:val="false"/>
                <w:color w:val="000000"/>
                <w:sz w:val="20"/>
              </w:rPr>
              <w:t>L = 175 м. (ПЯОККҚ аймағында) Бұрылу зонасы:</w:t>
            </w:r>
            <w:r>
              <w:br/>
            </w:r>
            <w:r>
              <w:rPr>
                <w:rFonts w:ascii="Times New Roman"/>
                <w:b w:val="false"/>
                <w:i w:val="false"/>
                <w:color w:val="000000"/>
                <w:sz w:val="20"/>
              </w:rPr>
              <w:t>
</w:t>
            </w:r>
            <w:r>
              <w:rPr>
                <w:rFonts w:ascii="Times New Roman"/>
                <w:b w:val="false"/>
                <w:i w:val="false"/>
                <w:color w:val="000000"/>
                <w:sz w:val="20"/>
              </w:rPr>
              <w:t>R=30,0;</w:t>
            </w:r>
            <w:r>
              <w:br/>
            </w:r>
            <w:r>
              <w:rPr>
                <w:rFonts w:ascii="Times New Roman"/>
                <w:b w:val="false"/>
                <w:i w:val="false"/>
                <w:color w:val="000000"/>
                <w:sz w:val="20"/>
              </w:rPr>
              <w:t>
</w:t>
            </w:r>
            <w:r>
              <w:rPr>
                <w:rFonts w:ascii="Times New Roman"/>
                <w:b w:val="false"/>
                <w:i w:val="false"/>
                <w:color w:val="000000"/>
                <w:sz w:val="20"/>
              </w:rPr>
              <w:t>S=770 м</w:t>
            </w:r>
            <w:r>
              <w:rPr>
                <w:rFonts w:ascii="Times New Roman"/>
                <w:b w:val="false"/>
                <w:i w:val="false"/>
                <w:color w:val="000000"/>
                <w:vertAlign w:val="superscript"/>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42 450,23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қоршаулары және тексеріп қарау аймағы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ұзындығы-660 м. (230x100 м). Тексеріп қарау аймағы:</w:t>
            </w:r>
            <w:r>
              <w:br/>
            </w:r>
            <w:r>
              <w:rPr>
                <w:rFonts w:ascii="Times New Roman"/>
                <w:b w:val="false"/>
                <w:i w:val="false"/>
                <w:color w:val="000000"/>
                <w:sz w:val="20"/>
              </w:rPr>
              <w:t>
</w:t>
            </w:r>
            <w:r>
              <w:rPr>
                <w:rFonts w:ascii="Times New Roman"/>
                <w:b w:val="false"/>
                <w:i w:val="false"/>
                <w:color w:val="000000"/>
                <w:sz w:val="20"/>
              </w:rPr>
              <w:t>S=122,5м</w:t>
            </w:r>
            <w:r>
              <w:rPr>
                <w:rFonts w:ascii="Times New Roman"/>
                <w:b w:val="false"/>
                <w:i w:val="false"/>
                <w:color w:val="000000"/>
                <w:vertAlign w:val="superscript"/>
              </w:rPr>
              <w:t>2</w:t>
            </w: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15 608,32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тіреуіштер АК 80214.20-ЭН (13 дана). Шырақтар РКУ-250 (26 дана). АВББШ кәбілі 3x35+1x16 (540 метр).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8 964,94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инженерлік желілер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ПЭ-80 (140 метр) полиэтилендік құбырлардан су құбыры, (орқұдық), өрт гидранты.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9 088,87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сигнал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шлейфке өрт сигналын беру жабдық жүйесі. СР140 радиостанция базасында АТС 5 нөміріне өндірістік автоматтық телефон байланысы және радио байланыс жүйесі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12 757,87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ПЯОҰКС жабдығы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429 879,99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Тағанды кран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MG150/20t-26m A5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70113108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253 850,43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Көмкергіш маңдайша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 757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124 818,27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буып-түю кешенінің маңдайшасы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СМ-810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16 859,68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 спектрметр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СЕБ-01-150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3 318,72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Альфа-спектрметр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Мультирад-АС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2 826,57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Гамма-спектрметр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прогрессі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сәуле шығару спектрі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 прогрессі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2 589,22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Дозиметрлік бақылау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АМ-ЭКО-01-СОЛО</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 жинағын қайта тиеу пункті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304 319,61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112 663,91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Кіретін автожолдар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- 86м; b=5м.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23 181,21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арналған алаң</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S=1600 m</w:t>
            </w:r>
            <w:r>
              <w:rPr>
                <w:rFonts w:ascii="Times New Roman"/>
                <w:b w:val="false"/>
                <w:i w:val="false"/>
                <w:color w:val="000000"/>
                <w:vertAlign w:val="superscript"/>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27 027,46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ғимараттар алаңы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S=5850 м</w:t>
            </w:r>
            <w:r>
              <w:rPr>
                <w:rFonts w:ascii="Times New Roman"/>
                <w:b w:val="false"/>
                <w:i w:val="false"/>
                <w:color w:val="000000"/>
                <w:vertAlign w:val="superscript"/>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10 372,24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теміржол тұйықтарын жөндеу шығындары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20 885,67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Периметрді қоршау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ұзындығы - 752 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17 416,18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және қарау мұнарасы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Жылжымалы - 2 дана.</w:t>
            </w:r>
            <w:r>
              <w:br/>
            </w:r>
            <w:r>
              <w:rPr>
                <w:rFonts w:ascii="Times New Roman"/>
                <w:b w:val="false"/>
                <w:i w:val="false"/>
                <w:color w:val="000000"/>
                <w:sz w:val="20"/>
              </w:rPr>
              <w:t>
</w:t>
            </w:r>
            <w:r>
              <w:rPr>
                <w:rFonts w:ascii="Times New Roman"/>
                <w:b w:val="false"/>
                <w:i w:val="false"/>
                <w:color w:val="000000"/>
                <w:sz w:val="20"/>
              </w:rPr>
              <w:t>2) Қарауға арналған - 3 дана (Н=9 м - 1 дана., Н=6 м - 2 дана.)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 80214.20-ЭН металлдық тіреуіштер 27 дана. Шамдар РКУ-250 54 дана. АВВГ 4x10 кабелі 700 метр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байланыс және сигнал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КА-1 анкерлі тіреуіш, РЛНД 10-315 ажыратқы, АС-35 өткізгіші 300 метр 2 шлейфке өрт сигналын беру жүйесі. Senao SN-258 Plus радио телефон базасында автоматтық телефон байланысы және СР140 радиостанция базасында радио байланыс жүйесі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11 561,24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 жабдығы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Ядролық материалдарды айқындау детекторы РКС-01 Г (1 дана.).</w:t>
            </w:r>
            <w:r>
              <w:br/>
            </w:r>
            <w:r>
              <w:rPr>
                <w:rFonts w:ascii="Times New Roman"/>
                <w:b w:val="false"/>
                <w:i w:val="false"/>
                <w:color w:val="000000"/>
                <w:sz w:val="20"/>
              </w:rPr>
              <w:t>
</w:t>
            </w:r>
            <w:r>
              <w:rPr>
                <w:rFonts w:ascii="Times New Roman"/>
                <w:b w:val="false"/>
                <w:i w:val="false"/>
                <w:color w:val="000000"/>
                <w:sz w:val="20"/>
              </w:rPr>
              <w:t>2). Радиометр-дозиметр РКС-01АБ (2 дана.)</w:t>
            </w:r>
            <w:r>
              <w:br/>
            </w:r>
            <w:r>
              <w:rPr>
                <w:rFonts w:ascii="Times New Roman"/>
                <w:b w:val="false"/>
                <w:i w:val="false"/>
                <w:color w:val="000000"/>
                <w:sz w:val="20"/>
              </w:rPr>
              <w:t>
</w:t>
            </w:r>
            <w:r>
              <w:rPr>
                <w:rFonts w:ascii="Times New Roman"/>
                <w:b w:val="false"/>
                <w:i w:val="false"/>
                <w:color w:val="000000"/>
                <w:sz w:val="20"/>
              </w:rPr>
              <w:t>3) Радон радиометрі РАМОН-02 (1 дана.).</w:t>
            </w:r>
            <w:r>
              <w:br/>
            </w:r>
            <w:r>
              <w:rPr>
                <w:rFonts w:ascii="Times New Roman"/>
                <w:b w:val="false"/>
                <w:i w:val="false"/>
                <w:color w:val="000000"/>
                <w:sz w:val="20"/>
              </w:rPr>
              <w:t>
</w:t>
            </w:r>
            <w:r>
              <w:rPr>
                <w:rFonts w:ascii="Times New Roman"/>
                <w:b w:val="false"/>
                <w:i w:val="false"/>
                <w:color w:val="000000"/>
                <w:sz w:val="20"/>
              </w:rPr>
              <w:t>4) Радиометр-дозиметр РКС-01 СОЛО (4 дана).</w:t>
            </w:r>
            <w:r>
              <w:br/>
            </w:r>
            <w:r>
              <w:rPr>
                <w:rFonts w:ascii="Times New Roman"/>
                <w:b w:val="false"/>
                <w:i w:val="false"/>
                <w:color w:val="000000"/>
                <w:sz w:val="20"/>
              </w:rPr>
              <w:t>
</w:t>
            </w:r>
            <w:r>
              <w:rPr>
                <w:rFonts w:ascii="Times New Roman"/>
                <w:b w:val="false"/>
                <w:i w:val="false"/>
                <w:color w:val="000000"/>
                <w:sz w:val="20"/>
              </w:rPr>
              <w:t>5) Дозиметр ДКГ-РМ 1203 М (11 дана.).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6 834,40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191 655,70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Тағанды стационарлық кран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 150-10,5 m А5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70113109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126 020,89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Маңдайша</w:t>
            </w:r>
            <w:r>
              <w:br/>
            </w:r>
            <w:r>
              <w:rPr>
                <w:rFonts w:ascii="Times New Roman"/>
                <w:b w:val="false"/>
                <w:i w:val="false"/>
                <w:color w:val="000000"/>
                <w:sz w:val="20"/>
              </w:rPr>
              <w:t>
</w:t>
            </w:r>
            <w:r>
              <w:rPr>
                <w:rFonts w:ascii="Times New Roman"/>
                <w:b w:val="false"/>
                <w:i w:val="false"/>
                <w:color w:val="000000"/>
                <w:sz w:val="20"/>
              </w:rPr>
              <w:t>Көліктік буып-түю жинағы-123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 826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52 480,69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қосалқы станция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КТПН-6/0.4-400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0807Ф407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2 306,82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ғимарат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Спутник-1М2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X89882808OCS4515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3 747,62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ғимарат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 5М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Х898828008 OCS4516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3 817,73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 және қорғау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зат құрамында қамтамасыз ететін жүйе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1 298,93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 30 кВа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С80408663А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ден қою күшінің базасы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69 820,48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67 448,88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ғимаратты жаңарту</w:t>
            </w:r>
            <w:r>
              <w:rPr>
                <w:rFonts w:ascii="Times New Roman"/>
                <w:b w:val="false"/>
                <w:i w:val="false"/>
                <w:color w:val="000000"/>
                <w:sz w:val="20"/>
              </w:rPr>
              <w:t> </w:t>
            </w:r>
            <w:r>
              <w:rPr>
                <w:rFonts w:ascii="Times New Roman"/>
                <w:b w:val="false"/>
                <w:i w:val="false"/>
                <w:color w:val="000000"/>
                <w:sz w:val="20"/>
              </w:rPr>
              <w:t>шығындары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45 193,02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пунктінің ғимараты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- 4,0x3,0м.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5 089,04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Периметрді қоршау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ұзындығы-270 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 сигналын беру мен бейне бақылау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сигналы жабдығының 6 сәулесіне және 3 телекамер сына локальдық жүйе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сигналын беру және байланыс жүйесі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қондырғылары бар 12 шлейфке арналған өрт сигналын беру жүйесі. СР140 және СМ 140 радио станция базасына 5 каналға арналған дауыс зорайтқыш байланыс, 14 ішкі желіге арналған тікелей телефондық байланысы, автоматты телефондық байланыс және радио байланыс жүйесі.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7 655,51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2 371,60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Дизель-гинератор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 37 кВа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С80308513А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2 371,60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физикалық қорғау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44 148,78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Бейнебақылау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камераға қорғаныс телевизияның бөлінген жүйесі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12 523,36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сигналын беру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бағытқа бөлінген күзет сигналын беру жүйесі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6 318,36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қамтамасыз ету және ден қою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затқа қамтамасыз ету жүйесі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5 402,58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жеткізуді басқару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2 аймағына қол жеткізуді бақылау жүйесі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жинау және өңдеу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 жергілікті пульті мен ФҚ орталық пультінде транзит ақпаратты қабылдау аппаратурасы құрамындағы жүйе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7 363,97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 байланыс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желіде тікелей телефон байланысы жүйесі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3 584,57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қорек жүйесі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 145С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69751643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7 632,75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1 315 744,89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ҚР ҰЯО               - Қазақстан Республикасының Ұлттық ядролық</w:t>
      </w:r>
      <w:r>
        <w:br/>
      </w:r>
      <w:r>
        <w:rPr>
          <w:rFonts w:ascii="Times New Roman"/>
          <w:b w:val="false"/>
          <w:i w:val="false"/>
          <w:color w:val="000000"/>
          <w:sz w:val="28"/>
        </w:rPr>
        <w:t>
                       орталығы</w:t>
      </w:r>
      <w:r>
        <w:br/>
      </w:r>
      <w:r>
        <w:rPr>
          <w:rFonts w:ascii="Times New Roman"/>
          <w:b w:val="false"/>
          <w:i w:val="false"/>
          <w:color w:val="000000"/>
          <w:sz w:val="28"/>
        </w:rPr>
        <w:t>
АЭИ                  - Қазақстан Республикасы Индустрия және жаңа</w:t>
      </w:r>
      <w:r>
        <w:br/>
      </w:r>
      <w:r>
        <w:rPr>
          <w:rFonts w:ascii="Times New Roman"/>
          <w:b w:val="false"/>
          <w:i w:val="false"/>
          <w:color w:val="000000"/>
          <w:sz w:val="28"/>
        </w:rPr>
        <w:t>
                       технологиялар министрлігінің «Қазақстан</w:t>
      </w:r>
      <w:r>
        <w:br/>
      </w:r>
      <w:r>
        <w:rPr>
          <w:rFonts w:ascii="Times New Roman"/>
          <w:b w:val="false"/>
          <w:i w:val="false"/>
          <w:color w:val="000000"/>
          <w:sz w:val="28"/>
        </w:rPr>
        <w:t>
                       Республикасының Ұлттық ядролық орталығы»</w:t>
      </w:r>
      <w:r>
        <w:br/>
      </w:r>
      <w:r>
        <w:rPr>
          <w:rFonts w:ascii="Times New Roman"/>
          <w:b w:val="false"/>
          <w:i w:val="false"/>
          <w:color w:val="000000"/>
          <w:sz w:val="28"/>
        </w:rPr>
        <w:t>
                       шаруашылық жүргізу құқығындағы республикалық</w:t>
      </w:r>
      <w:r>
        <w:br/>
      </w:r>
      <w:r>
        <w:rPr>
          <w:rFonts w:ascii="Times New Roman"/>
          <w:b w:val="false"/>
          <w:i w:val="false"/>
          <w:color w:val="000000"/>
          <w:sz w:val="28"/>
        </w:rPr>
        <w:t>
                       мемлекеттік кәсіпорнының «Атом энергиясы</w:t>
      </w:r>
      <w:r>
        <w:br/>
      </w:r>
      <w:r>
        <w:rPr>
          <w:rFonts w:ascii="Times New Roman"/>
          <w:b w:val="false"/>
          <w:i w:val="false"/>
          <w:color w:val="000000"/>
          <w:sz w:val="28"/>
        </w:rPr>
        <w:t>
                       институты» шаруашылық жүргізу құқығындағы</w:t>
      </w:r>
      <w:r>
        <w:br/>
      </w:r>
      <w:r>
        <w:rPr>
          <w:rFonts w:ascii="Times New Roman"/>
          <w:b w:val="false"/>
          <w:i w:val="false"/>
          <w:color w:val="000000"/>
          <w:sz w:val="28"/>
        </w:rPr>
        <w:t>
                       еншілес мемлекеттік кәсіпорны (ҚР ҰЯО РМК АЭИ</w:t>
      </w:r>
      <w:r>
        <w:br/>
      </w:r>
      <w:r>
        <w:rPr>
          <w:rFonts w:ascii="Times New Roman"/>
          <w:b w:val="false"/>
          <w:i w:val="false"/>
          <w:color w:val="000000"/>
          <w:sz w:val="28"/>
        </w:rPr>
        <w:t>
                       ЕМК)</w:t>
      </w:r>
      <w:r>
        <w:br/>
      </w:r>
      <w:r>
        <w:rPr>
          <w:rFonts w:ascii="Times New Roman"/>
          <w:b w:val="false"/>
          <w:i w:val="false"/>
          <w:color w:val="000000"/>
          <w:sz w:val="28"/>
        </w:rPr>
        <w:t>
«БАЙКАЛ»             - Қазақстан Республикасы Индустрия және жаңа</w:t>
      </w:r>
      <w:r>
        <w:br/>
      </w:r>
      <w:r>
        <w:rPr>
          <w:rFonts w:ascii="Times New Roman"/>
          <w:b w:val="false"/>
          <w:i w:val="false"/>
          <w:color w:val="000000"/>
          <w:sz w:val="28"/>
        </w:rPr>
        <w:t>
                       технологиялар министрлігінің «Қазақстан</w:t>
      </w:r>
      <w:r>
        <w:br/>
      </w:r>
      <w:r>
        <w:rPr>
          <w:rFonts w:ascii="Times New Roman"/>
          <w:b w:val="false"/>
          <w:i w:val="false"/>
          <w:color w:val="000000"/>
          <w:sz w:val="28"/>
        </w:rPr>
        <w:t>
                       Республикасының Ұлттық ядролық орталығы»</w:t>
      </w:r>
      <w:r>
        <w:br/>
      </w:r>
      <w:r>
        <w:rPr>
          <w:rFonts w:ascii="Times New Roman"/>
          <w:b w:val="false"/>
          <w:i w:val="false"/>
          <w:color w:val="000000"/>
          <w:sz w:val="28"/>
        </w:rPr>
        <w:t>
                       шаруашылық жүргізу құқығындағы республикалық</w:t>
      </w:r>
      <w:r>
        <w:br/>
      </w:r>
      <w:r>
        <w:rPr>
          <w:rFonts w:ascii="Times New Roman"/>
          <w:b w:val="false"/>
          <w:i w:val="false"/>
          <w:color w:val="000000"/>
          <w:sz w:val="28"/>
        </w:rPr>
        <w:t>
                       мемлекеттік кәсіпорнының «Байкал» шаруашылық</w:t>
      </w:r>
      <w:r>
        <w:br/>
      </w:r>
      <w:r>
        <w:rPr>
          <w:rFonts w:ascii="Times New Roman"/>
          <w:b w:val="false"/>
          <w:i w:val="false"/>
          <w:color w:val="000000"/>
          <w:sz w:val="28"/>
        </w:rPr>
        <w:t>
                       жүргізу құқығындағы еншілес мемлекеттік</w:t>
      </w:r>
      <w:r>
        <w:br/>
      </w:r>
      <w:r>
        <w:rPr>
          <w:rFonts w:ascii="Times New Roman"/>
          <w:b w:val="false"/>
          <w:i w:val="false"/>
          <w:color w:val="000000"/>
          <w:sz w:val="28"/>
        </w:rPr>
        <w:t>
                       кәсіпорны</w:t>
      </w:r>
      <w:r>
        <w:br/>
      </w:r>
      <w:r>
        <w:rPr>
          <w:rFonts w:ascii="Times New Roman"/>
          <w:b w:val="false"/>
          <w:i w:val="false"/>
          <w:color w:val="000000"/>
          <w:sz w:val="28"/>
        </w:rPr>
        <w:t>
ПЯОҰКС               - пайдаланылған ядролық отынды ұзақ уақыт</w:t>
      </w:r>
      <w:r>
        <w:br/>
      </w:r>
      <w:r>
        <w:rPr>
          <w:rFonts w:ascii="Times New Roman"/>
          <w:b w:val="false"/>
          <w:i w:val="false"/>
          <w:color w:val="000000"/>
          <w:sz w:val="28"/>
        </w:rPr>
        <w:t>
                       контейнерде сақтау</w:t>
      </w:r>
      <w:r>
        <w:br/>
      </w:r>
      <w:r>
        <w:rPr>
          <w:rFonts w:ascii="Times New Roman"/>
          <w:b w:val="false"/>
          <w:i w:val="false"/>
          <w:color w:val="000000"/>
          <w:sz w:val="28"/>
        </w:rPr>
        <w:t>
ШҚО                  - Шығыс Қазақстан облысы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