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0d33" w14:textId="1770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2010 жылдан 2020 жылға дейінгі кезеңге арналған құқықтық саясат тұжырымдамасын іске асыру жөніндегі 2011 жылға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 1468 Қаулысы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2009 жылғы 24 тамыздағы № 858 Жарлығымен бекітілген Қазақстан Республикасының 2010 жылдан 2020 жылға дейінгі кезеңге арналған Құқықтық саясат тұжырымдамасын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2010 жылдан 2020 жылға дейінгі кезеңге арналған құқықтық саясат тұжырымдамасын іске асыру жөніндегі 2011 жылға арналған іс-шаралар жоспары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органдардың, Қазақстан Республикасының Президентіне тікелей бағынатын және есеп беретін мемлекеттік органдардың (келісім бойынша) бірінші басшылары:</w:t>
      </w:r>
      <w:r>
        <w:br/>
      </w:r>
      <w:r>
        <w:rPr>
          <w:rFonts w:ascii="Times New Roman"/>
          <w:b w:val="false"/>
          <w:i w:val="false"/>
          <w:color w:val="000000"/>
          <w:sz w:val="28"/>
        </w:rPr>
        <w:t>
</w:t>
      </w:r>
      <w:r>
        <w:rPr>
          <w:rFonts w:ascii="Times New Roman"/>
          <w:b w:val="false"/>
          <w:i w:val="false"/>
          <w:color w:val="000000"/>
          <w:sz w:val="28"/>
        </w:rPr>
        <w:t>
      1) Іс-шаралар жоспарын орындау жөнінде шаралар қабылдасын;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министрлігіне 2011 жылғы 20 мамырдан және 10 қарашадан кешіктірмей Іс-шаралар жоспарының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2011 жылғы 10 маусымнан және 10 желтоқсаннан кешіктірмей Қазақстан Республикасының Үкіметіне Іс-шаралар жоспарының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Қазақстан Республикасы Премьер-Министрінің Кеңсесі 2011 жылғы 10 шілдеден және 2012 жылғы 10 қаңтардан кешіктірмей Қазақстан Республикасы Президентінің Әкімшілігіне Іс-шаралар жоспарының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Әділет министрлігіне жүктелсін.</w:t>
      </w:r>
      <w:r>
        <w:br/>
      </w:r>
      <w:r>
        <w:rPr>
          <w:rFonts w:ascii="Times New Roman"/>
          <w:b w:val="false"/>
          <w:i w:val="false"/>
          <w:color w:val="000000"/>
          <w:sz w:val="28"/>
        </w:rPr>
        <w:t>
</w:t>
      </w:r>
      <w:r>
        <w:rPr>
          <w:rFonts w:ascii="Times New Roman"/>
          <w:b w:val="false"/>
          <w:i w:val="false"/>
          <w:color w:val="000000"/>
          <w:sz w:val="28"/>
        </w:rPr>
        <w:t>
      6. Осы қаулы қол қойған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желтоқсандағы</w:t>
      </w:r>
      <w:r>
        <w:br/>
      </w:r>
      <w:r>
        <w:rPr>
          <w:rFonts w:ascii="Times New Roman"/>
          <w:b w:val="false"/>
          <w:i w:val="false"/>
          <w:color w:val="000000"/>
          <w:sz w:val="28"/>
        </w:rPr>
        <w:t xml:space="preserve">
№ 1468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Республикасының 2010 жылдан 2020 жылға дейінгі</w:t>
      </w:r>
      <w:r>
        <w:br/>
      </w:r>
      <w:r>
        <w:rPr>
          <w:rFonts w:ascii="Times New Roman"/>
          <w:b/>
          <w:i w:val="false"/>
          <w:color w:val="000000"/>
        </w:rPr>
        <w:t>
кезеңге арналған құқықтық саясат тұжырымдамасын іске</w:t>
      </w:r>
      <w:r>
        <w:br/>
      </w:r>
      <w:r>
        <w:rPr>
          <w:rFonts w:ascii="Times New Roman"/>
          <w:b/>
          <w:i w:val="false"/>
          <w:color w:val="000000"/>
        </w:rPr>
        <w:t>
асыру жөніндегі 2011 жылға арналған іс-шаралар жоспары</w:t>
      </w:r>
    </w:p>
    <w:bookmarkEnd w:id="2"/>
    <w:p>
      <w:pPr>
        <w:spacing w:after="0"/>
        <w:ind w:left="0"/>
        <w:jc w:val="both"/>
      </w:pPr>
      <w:r>
        <w:rPr>
          <w:rFonts w:ascii="Times New Roman"/>
          <w:b w:val="false"/>
          <w:i w:val="false"/>
          <w:color w:val="ff0000"/>
          <w:sz w:val="28"/>
        </w:rPr>
        <w:t xml:space="preserve">      Ескерту. Жоспарға өзгеріс енгізілді - ҚР Үкіметінің 2011.12.30 </w:t>
      </w:r>
      <w:r>
        <w:rPr>
          <w:rFonts w:ascii="Times New Roman"/>
          <w:b w:val="false"/>
          <w:i w:val="false"/>
          <w:color w:val="ff0000"/>
          <w:sz w:val="28"/>
        </w:rPr>
        <w:t>N 1690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633"/>
        <w:gridCol w:w="2633"/>
        <w:gridCol w:w="2693"/>
        <w:gridCol w:w="245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бөлімшелерінің жергілікті атқарушы органдармен бас бостандығынан айыру орындарынан босатылған адамдармен жұмыс істеу бойынша өзара іс-қимылы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жергілікті мемлекеттік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бейіндегі заң кадрларын даярлау мәселелерін шешу бойынша ұсыныстар енгізу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Әділетмині, ЖС (келісім бойынша), БП (келісім бойынша)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заңнаманы кодификациялаудың параметрлері мен нақты өлшемдерін пысықтау бойынша іс-шаралар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мүдделі мемлекеттік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жұмысы, демалысы бойынша бақылау мүмкіндігін ескере отырып, адамдардың есепте тұрған санаттарының тәртібін қылмыстық-атқару инспекцияларының қадағалау нысандары мен әдістерін жетілдіру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Жартыжылдықтардың қорытындылары бойынша</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мемлекеттік органдардың құзыретін заңнамалық және (немесе) заңға тәуелді актілер деңгейінде бекіту мәселелері бойынша өзгерістер мен толықтырулар енгізу туралы» Заң жобасын әзірлеу және Қазақстан Республикасының Парламентіне енгізу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қызметі саласындағы ұлттық заңнаманың халықаралық практиканың талаптарына сәйкестігіне талдау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перспективалық заң жобалау жұмыстарының жоспарларын қалыптастыру және заң жобаларын әзірлеу барысында Конституциялық Кеңестің нормативтік қаулыларын ғана емес, жолдауларын есепке алуға қатысты Қазақстан Республикасы Үкіметінің Регламентіне және Қазақстан Республикасының уәкілетті органдарындағы заң жобалау жұмысын ұйымдастыру  ережесіне түзетулер енгізу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 саласындағы мемлекеттік әлеуметтік тапсырыс шеңберінде бағдарламалар және жобаларды іске асыру жөніндегі жұмыстарды қорыту, сондай-ақ 2010 жыл бойынша азаматтардың құқықтық мәдениетін арттыру және ұсыныстар дайындау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орталық және жергілікті мемлекеттік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өмірі туралы ақпаратты таратуға қатысты мәселені пысықтау, атап айтқанда қолданыстағы заңнамадағы «жеке өмірге қол сұқпаушылық», «жеке салымдар мен жиналымдардың, хат алмасу, телефондық сөйлеулер, пошта, телеграф және басқа хабарламалардың құпиясы құқығы» ұғымдарының аражігін ажырату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ҰҚК (келісім бойынша), мүдделі мемлекеттік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Кәсіпкерлік кодексінің тұжырымдамасын әзірлеу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 жобасының тұжырымдамасы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ЭДСМ мүдделі мемлекеттік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ұйымдардың өкілдері мен жұртшылық өкілдерін нормативтік құқықтық актілерді әзірлеуге тарту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мүдделі мемлекеттік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балалардың құқықтарын қорғау саласындағы қолданыстағы заңнаманы қолдану мәселелері бойынша облыстық, Астана, Алматы қалаларының білім басқармаларының, аудандық (қалалық) білім бөлімдерінің балалардың құқықтарын сақтау және мүдделерін қорғау жөніндегі мамандарымен, балалардың құқықтарын қорғау департаменттерінің қорғаншылық және балаларға көмек көрсету бөлімі мамандарымен он-лайн режимінде семинар ұйымдастыру және өткізуі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орындарында сотталғандарды түзеу процесіне, сондай-ақ оларды босатуға дайындау және қайта әлеуметтендіруге қоғамдық бірлестіктерді тарту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әр түрлі заңнамалық актілердің құқық нормалары арасындағы қарама-қайшылықтарды, олқылықтарды, коллизияларды және сыбайлас жемқорлық құқық бұзушылықтарын жасауға ықпал ететін нормаларды жою мәселелері бойынша өзгерістер мен толықтырулар енгізу туралы» Заң жобасын әзірлеу және Қазақстан Республикасының Парламентіне енгізу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заңнамалық актілерге пробация мәселелері бойынша өзгерістер мен толықтырулар енгізу туралы» Заң жобасын әзірлеу және Қазақстан Республикасының Парламентіне енгізу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түсіндіру жұмысының стандарттарын әзірлеу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мүдделі мемлекеттік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құқықтық мониторингіне, оларды қолдану практикасын талдауға негізделген заң жобалау қызметін болжау-талдаумен қамтамасыз ету бойынша шаралар қабылдау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Республикасы Президентінің Әкімшілігіне ақпарат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мүдделі мемлекеттік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халыққа білікті заң көмегін көрсету жүйесін жетілдіру мәселелері бойынша өзгерістер мен толықтырулар енгізу туралы» Заң жобасын әзірлеу және Қазақстан Республикасының Парламентіне енгізу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түсіндіру жұмысы, құқықтық мәдениет деңгейін арттыру, азаматтарды құқықтық оқыту мен тәрбиелеу жөніндегі 2009-2011 жылдарға арналған бағдарламаны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Қазақстан Республикасының Үкіметіне есеп</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мүдделі мемлекеттік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қудалау органдарында қылмыстар туралы өтініштер мен хабарларды электрондық тіркеуді енгізу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мүдделі мемлекеттік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қорғау туралы» және «Қазақстан Республикасының кейбір заңнамалық актілеріне азаматтық қорғау мәселелері бойынша өзгерістер мен толықтырулар енгізу туралы» заң жобаларын әзірлеу және Қазақстан Республикасының Парламентіне енгізу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отырыстарының заңдарын аудио, бейне тіркеу жүйелерімен кезең-кезеңімен жарақтандыру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Қазақстан Республикасының Жоғарғы Сот Кеңесіне есеп</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2011.12.30 </w:t>
            </w:r>
            <w:r>
              <w:rPr>
                <w:rFonts w:ascii="Times New Roman"/>
                <w:b w:val="false"/>
                <w:i w:val="false"/>
                <w:color w:val="ff0000"/>
                <w:sz w:val="20"/>
              </w:rPr>
              <w:t>N 1690</w:t>
            </w:r>
            <w:r>
              <w:rPr>
                <w:rFonts w:ascii="Times New Roman"/>
                <w:b w:val="false"/>
                <w:i w:val="false"/>
                <w:color w:val="ff0000"/>
                <w:sz w:val="20"/>
              </w:rPr>
              <w:t xml:space="preserve"> Қаулысымен.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қауіпсіздігін қамтамасыз ету, оның қызметіне негізсіз араласуды болдырмау жөніндегі шараларды қабылдау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ЭСЖККА (келісім бойынша) мүдделі мемлекеттік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bl>
    <w:bookmarkStart w:name="z12"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ЭДСМ             - Қазақстан Республикасы Экономикалық даму және</w:t>
      </w:r>
      <w:r>
        <w:br/>
      </w:r>
      <w:r>
        <w:rPr>
          <w:rFonts w:ascii="Times New Roman"/>
          <w:b w:val="false"/>
          <w:i w:val="false"/>
          <w:color w:val="000000"/>
          <w:sz w:val="28"/>
        </w:rPr>
        <w:t>
                   сауда министрлігі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ҰҚК              - Қазақстан Республикасы Ұлттық қауіпсіздік</w:t>
      </w:r>
      <w:r>
        <w:br/>
      </w:r>
      <w:r>
        <w:rPr>
          <w:rFonts w:ascii="Times New Roman"/>
          <w:b w:val="false"/>
          <w:i w:val="false"/>
          <w:color w:val="000000"/>
          <w:sz w:val="28"/>
        </w:rPr>
        <w:t>
                   комитеті</w:t>
      </w:r>
      <w:r>
        <w:br/>
      </w:r>
      <w:r>
        <w:rPr>
          <w:rFonts w:ascii="Times New Roman"/>
          <w:b w:val="false"/>
          <w:i w:val="false"/>
          <w:color w:val="000000"/>
          <w:sz w:val="28"/>
        </w:rPr>
        <w:t>
ЭСЖҚКА           - Қазақстан Республикасы Экономикалық қылмысқа және</w:t>
      </w:r>
      <w:r>
        <w:br/>
      </w:r>
      <w:r>
        <w:rPr>
          <w:rFonts w:ascii="Times New Roman"/>
          <w:b w:val="false"/>
          <w:i w:val="false"/>
          <w:color w:val="000000"/>
          <w:sz w:val="28"/>
        </w:rPr>
        <w:t>
                   сыбайлас жемқорлыққа қарсы күрес агенттігі (қаржы</w:t>
      </w:r>
      <w:r>
        <w:br/>
      </w:r>
      <w:r>
        <w:rPr>
          <w:rFonts w:ascii="Times New Roman"/>
          <w:b w:val="false"/>
          <w:i w:val="false"/>
          <w:color w:val="000000"/>
          <w:sz w:val="28"/>
        </w:rPr>
        <w:t>
                   полициясы)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