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3d42" w14:textId="46b3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қант және шикі қант әкелудің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наурыздағы № 146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«Беларусь Республикасының, Қазақстан Республикасының және Ресей Федерациясының кеден одағын бірыңғай кедендік-тарифтік реттеу туралы» Еуразиялық экономикалық қоғамдастық Кеден одағы комиссиясының 2009 жылғы 27 қарашадағы № 130 шешімін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қант шығарудың және тұтынудың 2010 жылға арналған болжамды теңгерімі;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еркін айналым үшін тауар шығарудың кедендік режимінде кедендік баж төлемей әкелу жүзеге асырылатын құрамында дәм беріп, иіс шығаратын немесе бояғыш қоспалары жоқ шикі құрақ қантының (бұдан әрі - шикі қант) (СЭҚ ТН коды 1701 11) 2010 жылға арналған көлемі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Экономикалық даму және сауда министрлігі шикі қант жеткізушілердің тізбесі осы қаулыға қосымшада көрсетілген қант шығаратын кәсіпорындармен арадағы әкелінетін шикі қанттың мақсаты туралы келісім-шарт негізінде Қазақстан Республикасы Ауыл шаруашылығы министрлігімен келісім бойынша бекітілген көлем шегінде 2009 жылғы 9 маусымдағы Тауарлармен сыртқы сауда саласындағы лицензиялау ережелері туралы келісімде бекітілген нысан бойынша рұқсаттар 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ҚР Үкіметінің 2010.07.14 </w:t>
      </w:r>
      <w:r>
        <w:rPr>
          <w:rFonts w:ascii="Times New Roman"/>
          <w:b w:val="false"/>
          <w:i w:val="false"/>
          <w:color w:val="000000"/>
          <w:sz w:val="28"/>
        </w:rPr>
        <w:t>N 714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Кедендік бақылау комитеті еркін айналым үшін тауарлар шығарудың кедендік режимінде әкелінетін шикі қант импортын кедендік ресімдеуді және одан кедендік баж алуды: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әкелінетін кедендік баждың нөлдік ставкалары бойынша Қазақстан Республикасы Экономикалық даму және сауда министрлігі беретін рұқсаттар негізінде;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одағының Бірыңғай кедендік тарифінде көрсетілген әкелінетін кедендік баж ставкалары бойынша Қазақстан Республикасы Экономикалық даму және сауда министрлігі беретін рұқсатсыз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Үкіметінің 2010.07.14 </w:t>
      </w:r>
      <w:r>
        <w:rPr>
          <w:rFonts w:ascii="Times New Roman"/>
          <w:b w:val="false"/>
          <w:i w:val="false"/>
          <w:color w:val="000000"/>
          <w:sz w:val="28"/>
        </w:rPr>
        <w:t>N 714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екі апта мерзімде Еуразиялық экономикалық қоғамдастық Интеграциялық комитетінің Хатшылығына Қазақстан Республикасының Үкіметі қабылдайтын сыртқы сауда қызметін реттеу шаралары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қант шығарудың және тұтынудың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болжамды теңгерімі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373"/>
        <w:gridCol w:w="5593"/>
      </w:tblGrid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қызылшасын өсіру, тонна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шығару: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 қанты, тонна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 қанты, тонна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шығаруға қажетті қант құрағының көлемі, тонна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қанттың импорты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60 017,0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қанттың экспорты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514 236,5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аумағында еркін айналым үшін</w:t>
      </w:r>
      <w:r>
        <w:br/>
      </w:r>
      <w:r>
        <w:rPr>
          <w:rFonts w:ascii="Times New Roman"/>
          <w:b/>
          <w:i w:val="false"/>
          <w:color w:val="000000"/>
        </w:rPr>
        <w:t>
тауар шығарудың кедендік режимінде кедендік баж төлемей</w:t>
      </w:r>
      <w:r>
        <w:br/>
      </w:r>
      <w:r>
        <w:rPr>
          <w:rFonts w:ascii="Times New Roman"/>
          <w:b/>
          <w:i w:val="false"/>
          <w:color w:val="000000"/>
        </w:rPr>
        <w:t>
әкелу жүзеге асырылатын құрамында дәм беріп, иіс шығаратын</w:t>
      </w:r>
      <w:r>
        <w:br/>
      </w:r>
      <w:r>
        <w:rPr>
          <w:rFonts w:ascii="Times New Roman"/>
          <w:b/>
          <w:i w:val="false"/>
          <w:color w:val="000000"/>
        </w:rPr>
        <w:t>
немесе бояғыш қоспалары жоқ шикі құрақ қантының</w:t>
      </w:r>
      <w:r>
        <w:br/>
      </w:r>
      <w:r>
        <w:rPr>
          <w:rFonts w:ascii="Times New Roman"/>
          <w:b/>
          <w:i w:val="false"/>
          <w:color w:val="000000"/>
        </w:rPr>
        <w:t>
(СЭҚ ТН коды 1701 11) 2010 жылға арналған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5773"/>
        <w:gridCol w:w="353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дәм беріп, иіс шығаратын немесе бояғыш қоспалары жоқ шикі құрақ қанты, тонна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Қант шығаратын кәсіпорындар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20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шығаратын кәсіпорындардың атауы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Қанты» акционерлік қоғамы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«Қант» акционерлік қоғамы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Шекері» акционерлік қоғамы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қант зауыты»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«Көксу-Шекер» акционерлік қоғамы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«АЛАКОЛЬ ШЕКЕР»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«INVESTMENT MANAGEMENT Ltd» жауапкершілігі шектеулі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