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30ef" w14:textId="85d30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үкіметтің" төлем шлюзінің операторы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31 желтоқсандағы № 1497 Қаулысы. Күші жойылды - Қазақстан Республикасы Үкіметінің 2016 жылғы 29 қаңтардағы № 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29.01.2016 </w:t>
      </w:r>
      <w:r>
        <w:rPr>
          <w:rFonts w:ascii="Times New Roman"/>
          <w:b w:val="false"/>
          <w:i w:val="false"/>
          <w:color w:val="ff0000"/>
          <w:sz w:val="28"/>
        </w:rPr>
        <w:t>№ 40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«Ақпараттандыру туралы» Қазақстан Республикасының 2007 жылғы 11 қаңтардағы Заңының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«Ұлттық ақпараттық технологиялар» акционерлік қоғамы «электрондық үкімет» төлем шлюзінің операторы (бұдан әрі - төлем шлюзінің операторы) болып белгіленсін.</w:t>
      </w:r>
      <w:r>
        <w:br/>
      </w:r>
      <w:r>
        <w:rPr>
          <w:rFonts w:ascii="Times New Roman"/>
          <w:b w:val="false"/>
          <w:i w:val="false"/>
          <w:color w:val="000000"/>
          <w:sz w:val="28"/>
        </w:rPr>
        <w:t>
</w:t>
      </w:r>
      <w:r>
        <w:rPr>
          <w:rFonts w:ascii="Times New Roman"/>
          <w:b w:val="false"/>
          <w:i w:val="false"/>
          <w:color w:val="000000"/>
          <w:sz w:val="28"/>
        </w:rPr>
        <w:t>
      2. Төлем шлюзінің операторы:</w:t>
      </w:r>
      <w:r>
        <w:br/>
      </w:r>
      <w:r>
        <w:rPr>
          <w:rFonts w:ascii="Times New Roman"/>
          <w:b w:val="false"/>
          <w:i w:val="false"/>
          <w:color w:val="000000"/>
          <w:sz w:val="28"/>
        </w:rPr>
        <w:t>
</w:t>
      </w:r>
      <w:r>
        <w:rPr>
          <w:rFonts w:ascii="Times New Roman"/>
          <w:b w:val="false"/>
          <w:i w:val="false"/>
          <w:color w:val="000000"/>
          <w:sz w:val="28"/>
        </w:rPr>
        <w:t>
      1) «электрондық үкіметтің» төлем шлюзінің жұмыс істеуін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2) ақы төлеуді талап ететін, ұсынылатын электрондық қызмет көрсетудің тізбесін кеңейту мәселелері бойынша мемлекеттік органдармен өзара іс-қимыл жасайды;</w:t>
      </w:r>
      <w:r>
        <w:br/>
      </w:r>
      <w:r>
        <w:rPr>
          <w:rFonts w:ascii="Times New Roman"/>
          <w:b w:val="false"/>
          <w:i w:val="false"/>
          <w:color w:val="000000"/>
          <w:sz w:val="28"/>
        </w:rPr>
        <w:t>
</w:t>
      </w:r>
      <w:r>
        <w:rPr>
          <w:rFonts w:ascii="Times New Roman"/>
          <w:b w:val="false"/>
          <w:i w:val="false"/>
          <w:color w:val="000000"/>
          <w:sz w:val="28"/>
        </w:rPr>
        <w:t>
      3) екінші деңгейдегі банктермен, банк операцияларының жекелеген түрлерін жүзеге асыратын ұйымдармен екінші деңгейдегі банктердің және банк операцияларының жекелеген түрлерін жүзеге асыратын ұйымдардың клиенттеріне «электрондық үкіметтің» транзакциялық сервистерін ұсыну мәселелері бойынша өзара іс-қимыл жасайды;</w:t>
      </w:r>
      <w:r>
        <w:br/>
      </w:r>
      <w:r>
        <w:rPr>
          <w:rFonts w:ascii="Times New Roman"/>
          <w:b w:val="false"/>
          <w:i w:val="false"/>
          <w:color w:val="000000"/>
          <w:sz w:val="28"/>
        </w:rPr>
        <w:t>
</w:t>
      </w:r>
      <w:r>
        <w:rPr>
          <w:rFonts w:ascii="Times New Roman"/>
          <w:b w:val="false"/>
          <w:i w:val="false"/>
          <w:color w:val="000000"/>
          <w:sz w:val="28"/>
        </w:rPr>
        <w:t>
      4) «электрондық үкіметтің» төлем шлюзі шеңберінде жүргізілетін операцияларға кепілдік берілуін қамтамасыз етуді жүзеге асырады;</w:t>
      </w:r>
      <w:r>
        <w:br/>
      </w:r>
      <w:r>
        <w:rPr>
          <w:rFonts w:ascii="Times New Roman"/>
          <w:b w:val="false"/>
          <w:i w:val="false"/>
          <w:color w:val="000000"/>
          <w:sz w:val="28"/>
        </w:rPr>
        <w:t>
</w:t>
      </w:r>
      <w:r>
        <w:rPr>
          <w:rFonts w:ascii="Times New Roman"/>
          <w:b w:val="false"/>
          <w:i w:val="false"/>
          <w:color w:val="000000"/>
          <w:sz w:val="28"/>
        </w:rPr>
        <w:t>
      5) аударым операцияларын лицензиясыз жүзеге асырады.</w:t>
      </w:r>
      <w:r>
        <w:br/>
      </w:r>
      <w:r>
        <w:rPr>
          <w:rFonts w:ascii="Times New Roman"/>
          <w:b w:val="false"/>
          <w:i w:val="false"/>
          <w:color w:val="000000"/>
          <w:sz w:val="28"/>
        </w:rPr>
        <w:t>
</w:t>
      </w:r>
      <w:r>
        <w:rPr>
          <w:rFonts w:ascii="Times New Roman"/>
          <w:b w:val="false"/>
          <w:i w:val="false"/>
          <w:color w:val="000000"/>
          <w:sz w:val="28"/>
        </w:rPr>
        <w:t>
      3. «Ақпараттандыру саласындағы ұлттық оператор туралы» Қазақстан Республикасы Үкіметінің 2010 жылғы 1 шілдедегі № 679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41, 365-құжат)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1-тармақтың 2) тармақшасындағы екінші және үшінші абзацтар мынадай редакцияда жазылсын:</w:t>
      </w:r>
      <w:r>
        <w:br/>
      </w:r>
      <w:r>
        <w:rPr>
          <w:rFonts w:ascii="Times New Roman"/>
          <w:b w:val="false"/>
          <w:i w:val="false"/>
          <w:color w:val="000000"/>
          <w:sz w:val="28"/>
        </w:rPr>
        <w:t>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ақпараттық жүйелерді қоспағанда, қаржылық ақпараттық жүйелер мен ресурстар бойынша Қазақстан Республикасының «электрондық үкіметі» инфрақұрылымының, жобалық ықпалдастырушысы;</w:t>
      </w:r>
      <w:r>
        <w:br/>
      </w:r>
      <w:r>
        <w:rPr>
          <w:rFonts w:ascii="Times New Roman"/>
          <w:b w:val="false"/>
          <w:i w:val="false"/>
          <w:color w:val="000000"/>
          <w:sz w:val="28"/>
        </w:rPr>
        <w:t>
      жеке және заңды тұлғалардың төлемдерін жүзеге асыру кезінде екінші деңгейдегі банктердің, банк операцияларының жекелеген түрлерін жүзеге асыратын ұйымдардың және «электрондық үкіметтің» ақпараттық жүйелері арасындағы өзара іс-қимылды қамтамасыз етуге арналған ақпараттық жүйелерді қоспағанда, қаржылық ақпараттық жүйелер мен ресурстар бойынша Қазақстан Республикасының «электрондық үкіметін» қалыптастыру кезінде жобаларды басқару және техникалық сүйемелдеу.».</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