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1e29" w14:textId="3411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мүше мемлекеттердің аумағынан Қазақстан Республикасының аумағына импортталатын, өнеркәсіптік қайта өңдеуге арналған тауарлардың тізбесін және көрсетілген өнеркәсіптік қайта өңдеу кезінде алынған дайын өнімнің тізбесін, сондай-ақ осындай тауарларды импорттайтын Қазақстан Республикасы салық төлеушілерінің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31 желтоқсандағы № 1518 Қаулысы. Күші жойылды - Қазақстан Республикасы Үкіметінің 2017 жылғы 28 желтоқсандағы № 902 қаулысымен</w:t>
      </w:r>
    </w:p>
    <w:p>
      <w:pPr>
        <w:spacing w:after="0"/>
        <w:ind w:left="0"/>
        <w:jc w:val="both"/>
      </w:pPr>
      <w:r>
        <w:rPr>
          <w:rFonts w:ascii="Times New Roman"/>
          <w:b w:val="false"/>
          <w:i w:val="false"/>
          <w:color w:val="ff0000"/>
          <w:sz w:val="28"/>
        </w:rPr>
        <w:t xml:space="preserve">
      Ескерту. Күші жойылды – ҚР Үкіметінің 28.12.2017 </w:t>
      </w:r>
      <w:r>
        <w:rPr>
          <w:rFonts w:ascii="Times New Roman"/>
          <w:b w:val="false"/>
          <w:i w:val="false"/>
          <w:color w:val="ff0000"/>
          <w:sz w:val="28"/>
        </w:rPr>
        <w:t>№ 902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2001 жылғы 12 маусымдағы Кодексінің (Салық кодексі) </w:t>
      </w:r>
      <w:r>
        <w:rPr>
          <w:rFonts w:ascii="Times New Roman"/>
          <w:b w:val="false"/>
          <w:i w:val="false"/>
          <w:color w:val="000000"/>
          <w:sz w:val="28"/>
        </w:rPr>
        <w:t>249-бабына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Кеден одағына мүше мемлекеттердің аумағынан Қазақстан Республикасының аумағына импортталатын, өнеркәсіптік қайта өңдеуге арналған тауарлардың тізбесін және көрсетілген өнеркәсіптік қайта өңдеу кезінде алынған дайын өнімнің тізбесін, сондай-ақ осындай тауарларды импорттайтын Қазақстан Республикасы салық төлеушілерінің тізбесін айқындау қағидалары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31 желтоқсандағы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Кеден одағына мүше мемлекеттердің аумағынан Қазақстан Республикасының аумағына импортталатын, өнеркәсіптік қайта өңдеуге арналған тауарлардың тізбесін және көрсетілген өнеркәсіптік қайта өңдеу кезінде алынған дайын өнімнің тізбесін, сондай-ақ осындай тауарларды импорттайтын Қазақстан Республикасы салық төлеушілерінің тізбесін айқындау қағидалары</w:t>
      </w:r>
      <w:r>
        <w:br/>
      </w:r>
      <w:r>
        <w:rPr>
          <w:rFonts w:ascii="Times New Roman"/>
          <w:b/>
          <w:i w:val="false"/>
          <w:color w:val="000000"/>
        </w:rPr>
        <w:t>1. Жалпы ережелер</w:t>
      </w:r>
    </w:p>
    <w:bookmarkStart w:name="z5" w:id="3"/>
    <w:p>
      <w:pPr>
        <w:spacing w:after="0"/>
        <w:ind w:left="0"/>
        <w:jc w:val="both"/>
      </w:pPr>
      <w:r>
        <w:rPr>
          <w:rFonts w:ascii="Times New Roman"/>
          <w:b w:val="false"/>
          <w:i w:val="false"/>
          <w:color w:val="000000"/>
          <w:sz w:val="28"/>
        </w:rPr>
        <w:t xml:space="preserve">
      1. Осы Қағида "Салық және бюджетке төленетін басқа да міндетті төлемдер туралы" Қазақстан Республикасының 2001 жылғы 12 маусымдағы Кодексінің (Салық кодексі) </w:t>
      </w:r>
      <w:r>
        <w:rPr>
          <w:rFonts w:ascii="Times New Roman"/>
          <w:b w:val="false"/>
          <w:i w:val="false"/>
          <w:color w:val="000000"/>
          <w:sz w:val="28"/>
        </w:rPr>
        <w:t>249-бабына</w:t>
      </w:r>
      <w:r>
        <w:rPr>
          <w:rFonts w:ascii="Times New Roman"/>
          <w:b w:val="false"/>
          <w:i w:val="false"/>
          <w:color w:val="000000"/>
          <w:sz w:val="28"/>
        </w:rPr>
        <w:t xml:space="preserve"> сәйкес әзірленген және Кеден одағына мүше мемлекеттердің аумағынан Қазақстан Республикасының аумағына импортталатын, өнеркәсіптік қайта өңдеуге арналған тауарлардың тізбесін (бұдан әрі - импортталатын тауарлар тізбесі), Кеден одағына мүше мемлекеттердің аумағынан Қазақстан Республикасының аумағына импортталған тауарларды өнеркәсіптік қайта өңдеу кезінде алынған дайын өнімнің тізбесін (бұдан әрі - дайын өнімдер тізбесі) және Кеден одағына мүше мемлекеттердің аумағынан Қазақстан Республикасының аумағына өнеркәсіптік қайта өңдеуге арналған тауарларды импорттайтын салық төлеушілер тізбесін (бұдан әрі - салық төлеушілер тізбесі) айқындау тәртібін белгілейді.</w:t>
      </w:r>
    </w:p>
    <w:bookmarkEnd w:id="3"/>
    <w:bookmarkStart w:name="z6" w:id="4"/>
    <w:p>
      <w:pPr>
        <w:spacing w:after="0"/>
        <w:ind w:left="0"/>
        <w:jc w:val="both"/>
      </w:pPr>
      <w:r>
        <w:rPr>
          <w:rFonts w:ascii="Times New Roman"/>
          <w:b w:val="false"/>
          <w:i w:val="false"/>
          <w:color w:val="000000"/>
          <w:sz w:val="28"/>
        </w:rPr>
        <w:t>
      2. Осы Қағидада мынадай ұғымдар пайдаланылады:</w:t>
      </w:r>
    </w:p>
    <w:bookmarkEnd w:id="4"/>
    <w:bookmarkStart w:name="z7" w:id="5"/>
    <w:p>
      <w:pPr>
        <w:spacing w:after="0"/>
        <w:ind w:left="0"/>
        <w:jc w:val="both"/>
      </w:pPr>
      <w:r>
        <w:rPr>
          <w:rFonts w:ascii="Times New Roman"/>
          <w:b w:val="false"/>
          <w:i w:val="false"/>
          <w:color w:val="000000"/>
          <w:sz w:val="28"/>
        </w:rPr>
        <w:t xml:space="preserve">
      1) өнеркәсіптік қайта өңдеу - тауарларды (шикізатты және (немесе) материалдарды) жіктеу коды Кеден одағының сыртқы экономикалық қызметінің бірыңғай </w:t>
      </w:r>
      <w:r>
        <w:rPr>
          <w:rFonts w:ascii="Times New Roman"/>
          <w:b w:val="false"/>
          <w:i w:val="false"/>
          <w:color w:val="000000"/>
          <w:sz w:val="28"/>
        </w:rPr>
        <w:t>тауар номенклатурасына</w:t>
      </w:r>
      <w:r>
        <w:rPr>
          <w:rFonts w:ascii="Times New Roman"/>
          <w:b w:val="false"/>
          <w:i w:val="false"/>
          <w:color w:val="000000"/>
          <w:sz w:val="28"/>
        </w:rPr>
        <w:t xml:space="preserve"> (бұдан әрі - КО СЭҚ ТН) сәйкес оларды өнеркәсіптік қайта өңдеу үшін әкелінген тауарлардың кодынан өзгеше кез келген бірінші төрт белгінің деңгейінде жаңа тауарларды алу үшін өндірісте пайдалану;</w:t>
      </w:r>
    </w:p>
    <w:bookmarkEnd w:id="5"/>
    <w:bookmarkStart w:name="z8" w:id="6"/>
    <w:p>
      <w:pPr>
        <w:spacing w:after="0"/>
        <w:ind w:left="0"/>
        <w:jc w:val="both"/>
      </w:pPr>
      <w:r>
        <w:rPr>
          <w:rFonts w:ascii="Times New Roman"/>
          <w:b w:val="false"/>
          <w:i w:val="false"/>
          <w:color w:val="000000"/>
          <w:sz w:val="28"/>
        </w:rPr>
        <w:t xml:space="preserve">
      2) өтініш беруші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Қазақстан Республикасының аумағында тіркелген дара кәсіпкер немесе заңды тұлға;</w:t>
      </w:r>
    </w:p>
    <w:bookmarkEnd w:id="6"/>
    <w:bookmarkStart w:name="z9"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уәкілетті орган</w:t>
      </w:r>
      <w:r>
        <w:rPr>
          <w:rFonts w:ascii="Times New Roman"/>
          <w:b w:val="false"/>
          <w:i w:val="false"/>
          <w:color w:val="000000"/>
          <w:sz w:val="28"/>
        </w:rPr>
        <w:t xml:space="preserve"> - индустриялық саясатты реттеу саласындағы басшылықты жүзеге асыратын орталық атқарушы орган;</w:t>
      </w:r>
    </w:p>
    <w:bookmarkEnd w:id="7"/>
    <w:bookmarkStart w:name="z10" w:id="8"/>
    <w:p>
      <w:pPr>
        <w:spacing w:after="0"/>
        <w:ind w:left="0"/>
        <w:jc w:val="both"/>
      </w:pPr>
      <w:r>
        <w:rPr>
          <w:rFonts w:ascii="Times New Roman"/>
          <w:b w:val="false"/>
          <w:i w:val="false"/>
          <w:color w:val="000000"/>
          <w:sz w:val="28"/>
        </w:rPr>
        <w:t>
      4) уәкілетті салалық орган - тиісті саланы реттеуді жүзеге асыратын мемлекеттік орган.</w:t>
      </w:r>
    </w:p>
    <w:bookmarkEnd w:id="8"/>
    <w:bookmarkStart w:name="z11" w:id="9"/>
    <w:p>
      <w:pPr>
        <w:spacing w:after="0"/>
        <w:ind w:left="0"/>
        <w:jc w:val="both"/>
      </w:pPr>
      <w:r>
        <w:rPr>
          <w:rFonts w:ascii="Times New Roman"/>
          <w:b w:val="false"/>
          <w:i w:val="false"/>
          <w:color w:val="000000"/>
          <w:sz w:val="28"/>
        </w:rPr>
        <w:t xml:space="preserve">
      3. Импортталатын тауарлар, дайын өнімдер және салық төлеушілер тізбелері үнемі жаңартылатын негізде қалыптастырылады және Қазақстан Республикасы Үкіметінің қаулысымен </w:t>
      </w:r>
      <w:r>
        <w:rPr>
          <w:rFonts w:ascii="Times New Roman"/>
          <w:b w:val="false"/>
          <w:i w:val="false"/>
          <w:color w:val="000000"/>
          <w:sz w:val="28"/>
        </w:rPr>
        <w:t>бекітіледі</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Импортталатын тауарлар, дайын өнімдер және салық төлеушілер тізбелеріне өзгерістер мен толықтырулар импортталатын тауарларды, дайын өнімдерді және салық төлеушілерді осы Қағиданың 3-тармағында көрсетілген тізбелерге қосу туралы өтініштердің келіп түсуіне қарай жарты жылда бір рет енгізіледі.</w:t>
      </w:r>
    </w:p>
    <w:bookmarkEnd w:id="10"/>
    <w:bookmarkStart w:name="z13" w:id="11"/>
    <w:p>
      <w:pPr>
        <w:spacing w:after="0"/>
        <w:ind w:left="0"/>
        <w:jc w:val="left"/>
      </w:pPr>
      <w:r>
        <w:rPr>
          <w:rFonts w:ascii="Times New Roman"/>
          <w:b/>
          <w:i w:val="false"/>
          <w:color w:val="000000"/>
        </w:rPr>
        <w:t xml:space="preserve"> 2. Салық төлеушілер, импортталатын тауарлар мен дайын өнімдер тізбелерін айқындау тәртібі</w:t>
      </w:r>
    </w:p>
    <w:bookmarkEnd w:id="11"/>
    <w:bookmarkStart w:name="z14" w:id="12"/>
    <w:p>
      <w:pPr>
        <w:spacing w:after="0"/>
        <w:ind w:left="0"/>
        <w:jc w:val="both"/>
      </w:pPr>
      <w:r>
        <w:rPr>
          <w:rFonts w:ascii="Times New Roman"/>
          <w:b w:val="false"/>
          <w:i w:val="false"/>
          <w:color w:val="000000"/>
          <w:sz w:val="28"/>
        </w:rPr>
        <w:t>
      5. Салық төлеушілер, импортталатын тауарлар мен дайын өнімдер тізбелері мынадай талаптарға бір мезгілде сәйкес келетін салық төлеушілерге қатысты қалыптастырылады:</w:t>
      </w:r>
    </w:p>
    <w:bookmarkEnd w:id="12"/>
    <w:bookmarkStart w:name="z15" w:id="13"/>
    <w:p>
      <w:pPr>
        <w:spacing w:after="0"/>
        <w:ind w:left="0"/>
        <w:jc w:val="both"/>
      </w:pPr>
      <w:r>
        <w:rPr>
          <w:rFonts w:ascii="Times New Roman"/>
          <w:b w:val="false"/>
          <w:i w:val="false"/>
          <w:color w:val="000000"/>
          <w:sz w:val="28"/>
        </w:rPr>
        <w:t>
      1) салық төлеуші қосылған құн салығын төлеуші ретінде тіркеу есебінде тұруы;</w:t>
      </w:r>
    </w:p>
    <w:bookmarkEnd w:id="13"/>
    <w:bookmarkStart w:name="z16" w:id="14"/>
    <w:p>
      <w:pPr>
        <w:spacing w:after="0"/>
        <w:ind w:left="0"/>
        <w:jc w:val="both"/>
      </w:pPr>
      <w:r>
        <w:rPr>
          <w:rFonts w:ascii="Times New Roman"/>
          <w:b w:val="false"/>
          <w:i w:val="false"/>
          <w:color w:val="000000"/>
          <w:sz w:val="28"/>
        </w:rPr>
        <w:t xml:space="preserve">
      2) салық төлеуші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579-бабында</w:t>
      </w:r>
      <w:r>
        <w:rPr>
          <w:rFonts w:ascii="Times New Roman"/>
          <w:b w:val="false"/>
          <w:i w:val="false"/>
          <w:color w:val="000000"/>
          <w:sz w:val="28"/>
        </w:rPr>
        <w:t xml:space="preserve"> айқындалған тәртіппен әрекетсіз деп танылған салық төлеушілерге жатпайды;</w:t>
      </w:r>
    </w:p>
    <w:bookmarkEnd w:id="14"/>
    <w:bookmarkStart w:name="z17" w:id="15"/>
    <w:p>
      <w:pPr>
        <w:spacing w:after="0"/>
        <w:ind w:left="0"/>
        <w:jc w:val="both"/>
      </w:pPr>
      <w:r>
        <w:rPr>
          <w:rFonts w:ascii="Times New Roman"/>
          <w:b w:val="false"/>
          <w:i w:val="false"/>
          <w:color w:val="000000"/>
          <w:sz w:val="28"/>
        </w:rPr>
        <w:t>
      3) әкелінетін тауарларды өнеркәсіптік қайта өңдеуге пайдалану.</w:t>
      </w:r>
    </w:p>
    <w:bookmarkEnd w:id="15"/>
    <w:bookmarkStart w:name="z18" w:id="16"/>
    <w:p>
      <w:pPr>
        <w:spacing w:after="0"/>
        <w:ind w:left="0"/>
        <w:jc w:val="both"/>
      </w:pPr>
      <w:r>
        <w:rPr>
          <w:rFonts w:ascii="Times New Roman"/>
          <w:b w:val="false"/>
          <w:i w:val="false"/>
          <w:color w:val="000000"/>
          <w:sz w:val="28"/>
        </w:rPr>
        <w:t>
      6. Кеден одағына мүше мемлекеттердің аумағынан Қазақстан Республикасының аумағына импортталатын, өнеркәсіптік қайта өңдеуге арналған тауарларды, көрсетілген өнеркәсіптік қайта өңдеу кезінде алынған дайын өнімдерді, сондай-ақ осындай тауарларды импорттайтын Қазақстан Республикасының салық төлеушілерді уәкілетті орган сәйкесінше салық төлеушілер, импортталатын тауарлар, дайын өнімдер тізбелерінің жобаларына:</w:t>
      </w:r>
    </w:p>
    <w:bookmarkEnd w:id="16"/>
    <w:bookmarkStart w:name="z19" w:id="17"/>
    <w:p>
      <w:pPr>
        <w:spacing w:after="0"/>
        <w:ind w:left="0"/>
        <w:jc w:val="both"/>
      </w:pPr>
      <w:r>
        <w:rPr>
          <w:rFonts w:ascii="Times New Roman"/>
          <w:b w:val="false"/>
          <w:i w:val="false"/>
          <w:color w:val="000000"/>
          <w:sz w:val="28"/>
        </w:rPr>
        <w:t>
      1) ерікті нысандағы салық төлеушілер, импортталатын тауарлар мен дайын өнімдер тізбелеріне енгізу туралы өтінішінің;</w:t>
      </w:r>
    </w:p>
    <w:bookmarkEnd w:id="17"/>
    <w:bookmarkStart w:name="z20" w:id="18"/>
    <w:p>
      <w:pPr>
        <w:spacing w:after="0"/>
        <w:ind w:left="0"/>
        <w:jc w:val="both"/>
      </w:pPr>
      <w:r>
        <w:rPr>
          <w:rFonts w:ascii="Times New Roman"/>
          <w:b w:val="false"/>
          <w:i w:val="false"/>
          <w:color w:val="000000"/>
          <w:sz w:val="28"/>
        </w:rPr>
        <w:t>
      2) осы Қағиданың 7-тармағына сәйкес берілетін, импортталатын тауарларды өнеркәсіптік қайта өңдеуге арналған тауарларға жатқызуды растау туралы уәкілетті салалық органның оң қорытындысының негізінде енгізеді;</w:t>
      </w:r>
    </w:p>
    <w:bookmarkEnd w:id="18"/>
    <w:bookmarkStart w:name="z21" w:id="19"/>
    <w:p>
      <w:pPr>
        <w:spacing w:after="0"/>
        <w:ind w:left="0"/>
        <w:jc w:val="both"/>
      </w:pPr>
      <w:r>
        <w:rPr>
          <w:rFonts w:ascii="Times New Roman"/>
          <w:b w:val="false"/>
          <w:i w:val="false"/>
          <w:color w:val="000000"/>
          <w:sz w:val="28"/>
        </w:rPr>
        <w:t>
      7. Импортталатын тауарларды өнеркәсіптік қайта өңдеуге арналған тауарларға жатқызуды растау туралы қорытындыны алу үшін өтініш беруші уәкілетті салалық органға мынадай құжаттарды:</w:t>
      </w:r>
    </w:p>
    <w:bookmarkEnd w:id="19"/>
    <w:bookmarkStart w:name="z22" w:id="20"/>
    <w:p>
      <w:pPr>
        <w:spacing w:after="0"/>
        <w:ind w:left="0"/>
        <w:jc w:val="both"/>
      </w:pPr>
      <w:r>
        <w:rPr>
          <w:rFonts w:ascii="Times New Roman"/>
          <w:b w:val="false"/>
          <w:i w:val="false"/>
          <w:color w:val="000000"/>
          <w:sz w:val="28"/>
        </w:rPr>
        <w:t>
      1) ерікті нысандағы импортталатын тауарларды өнеркәсіптік қайта өңдеуге арналған тауарларға жатқызуды растау туралы қорытындыны беру туралы өтінішті;</w:t>
      </w:r>
    </w:p>
    <w:bookmarkEnd w:id="20"/>
    <w:bookmarkStart w:name="z23" w:id="21"/>
    <w:p>
      <w:pPr>
        <w:spacing w:after="0"/>
        <w:ind w:left="0"/>
        <w:jc w:val="both"/>
      </w:pPr>
      <w:r>
        <w:rPr>
          <w:rFonts w:ascii="Times New Roman"/>
          <w:b w:val="false"/>
          <w:i w:val="false"/>
          <w:color w:val="000000"/>
          <w:sz w:val="28"/>
        </w:rPr>
        <w:t>
      2) мәмілелерді жасауды растайтын құжаттың көшірмесін, оған қосымшаларды және (немесе) оған толықтыруларды (келісімшарт, шарт) (өтініш берушінің мөрімен расталған);</w:t>
      </w:r>
    </w:p>
    <w:bookmarkEnd w:id="21"/>
    <w:bookmarkStart w:name="z24" w:id="22"/>
    <w:p>
      <w:pPr>
        <w:spacing w:after="0"/>
        <w:ind w:left="0"/>
        <w:jc w:val="both"/>
      </w:pPr>
      <w:r>
        <w:rPr>
          <w:rFonts w:ascii="Times New Roman"/>
          <w:b w:val="false"/>
          <w:i w:val="false"/>
          <w:color w:val="000000"/>
          <w:sz w:val="28"/>
        </w:rPr>
        <w:t>
      3) олардың өнеркәсіптік қайта өңдеулерін КО СЭҚ ТН-ге сәйкес он белгі деңгейінде тауардың атауын және тауар мен өнімдердің жіктеуішін растайтын құжаттың көшірмесін (өтініш берушінің мөрімен расталған);</w:t>
      </w:r>
    </w:p>
    <w:bookmarkEnd w:id="22"/>
    <w:bookmarkStart w:name="z25" w:id="23"/>
    <w:p>
      <w:pPr>
        <w:spacing w:after="0"/>
        <w:ind w:left="0"/>
        <w:jc w:val="both"/>
      </w:pPr>
      <w:r>
        <w:rPr>
          <w:rFonts w:ascii="Times New Roman"/>
          <w:b w:val="false"/>
          <w:i w:val="false"/>
          <w:color w:val="000000"/>
          <w:sz w:val="28"/>
        </w:rPr>
        <w:t>
      4) тауарларды өнеркәсіптік қайта өңдеу операцияларын (технологиялық үдерістерге негізделген), оларды жетілдіру тәсілдерін, тауарларды теңестіру тәсілдерін, сондай-ақ тауарларды өнеркәсіптік қайта өңдеу жөніндегі мерзімдерді қоса алғанда, өнеркәсіптік қайта өңдеу тауарларының шығу нормалары есебінің кестесін;</w:t>
      </w:r>
    </w:p>
    <w:bookmarkEnd w:id="23"/>
    <w:bookmarkStart w:name="z26" w:id="24"/>
    <w:p>
      <w:pPr>
        <w:spacing w:after="0"/>
        <w:ind w:left="0"/>
        <w:jc w:val="both"/>
      </w:pPr>
      <w:r>
        <w:rPr>
          <w:rFonts w:ascii="Times New Roman"/>
          <w:b w:val="false"/>
          <w:i w:val="false"/>
          <w:color w:val="000000"/>
          <w:sz w:val="28"/>
        </w:rPr>
        <w:t>
      5) салық төлеуші ретінде салық органына тіркеу есебіне қою туралы куәліктің көшірмесін;</w:t>
      </w:r>
    </w:p>
    <w:bookmarkEnd w:id="24"/>
    <w:bookmarkStart w:name="z27" w:id="25"/>
    <w:p>
      <w:pPr>
        <w:spacing w:after="0"/>
        <w:ind w:left="0"/>
        <w:jc w:val="both"/>
      </w:pPr>
      <w:r>
        <w:rPr>
          <w:rFonts w:ascii="Times New Roman"/>
          <w:b w:val="false"/>
          <w:i w:val="false"/>
          <w:color w:val="000000"/>
          <w:sz w:val="28"/>
        </w:rPr>
        <w:t>
      6) өтініш беруші әрекетсіз салық төлеуші деп танылмағаны туралы салық органының растауын ұсынады.</w:t>
      </w:r>
    </w:p>
    <w:bookmarkEnd w:id="25"/>
    <w:p>
      <w:pPr>
        <w:spacing w:after="0"/>
        <w:ind w:left="0"/>
        <w:jc w:val="both"/>
      </w:pPr>
      <w:r>
        <w:rPr>
          <w:rFonts w:ascii="Times New Roman"/>
          <w:b w:val="false"/>
          <w:i w:val="false"/>
          <w:color w:val="000000"/>
          <w:sz w:val="28"/>
        </w:rPr>
        <w:t>
      Уәкілетті салалық орган он бес күнтізбелік күн ішінде өтініш беруші ұсынған құжаттарды қарайды және осы Қағиданың қосымшасына сәйкес нысандағы импортталатын тауарларды өнеркәсіптік қайта өңдеуге арналған тауарларға жатқызуды растау туралы тиісті (оң немесе теріс) қорытынды береді.</w:t>
      </w:r>
    </w:p>
    <w:p>
      <w:pPr>
        <w:spacing w:after="0"/>
        <w:ind w:left="0"/>
        <w:jc w:val="both"/>
      </w:pPr>
      <w:r>
        <w:rPr>
          <w:rFonts w:ascii="Times New Roman"/>
          <w:b w:val="false"/>
          <w:i w:val="false"/>
          <w:color w:val="000000"/>
          <w:sz w:val="28"/>
        </w:rPr>
        <w:t>
      Уәкілетті салалық орган импортталатын тауарларды өнеркәсіптік қайта өңдеуге арналған тауарларға жатқызуды растау туралы теріс қорытындыны мынадай:</w:t>
      </w:r>
    </w:p>
    <w:bookmarkStart w:name="z28" w:id="26"/>
    <w:p>
      <w:pPr>
        <w:spacing w:after="0"/>
        <w:ind w:left="0"/>
        <w:jc w:val="both"/>
      </w:pPr>
      <w:r>
        <w:rPr>
          <w:rFonts w:ascii="Times New Roman"/>
          <w:b w:val="false"/>
          <w:i w:val="false"/>
          <w:color w:val="000000"/>
          <w:sz w:val="28"/>
        </w:rPr>
        <w:t>
      1) импортталатын тауарларды өнеркәсіптік қайта өңдеуге арналған тауарларға жатқызуды растау туралы қорытынды алу үшін өтініш беруші ұсынған құжаттарда толық емес немесе сенімсіз мәліметтер болған;</w:t>
      </w:r>
    </w:p>
    <w:bookmarkEnd w:id="26"/>
    <w:bookmarkStart w:name="z29" w:id="27"/>
    <w:p>
      <w:pPr>
        <w:spacing w:after="0"/>
        <w:ind w:left="0"/>
        <w:jc w:val="both"/>
      </w:pPr>
      <w:r>
        <w:rPr>
          <w:rFonts w:ascii="Times New Roman"/>
          <w:b w:val="false"/>
          <w:i w:val="false"/>
          <w:color w:val="000000"/>
          <w:sz w:val="28"/>
        </w:rPr>
        <w:t>
      2) осы тармақтың бірінші бөлігінде қарастырылған құжаттар ұсынылмаған;</w:t>
      </w:r>
    </w:p>
    <w:bookmarkEnd w:id="27"/>
    <w:bookmarkStart w:name="z30" w:id="28"/>
    <w:p>
      <w:pPr>
        <w:spacing w:after="0"/>
        <w:ind w:left="0"/>
        <w:jc w:val="both"/>
      </w:pPr>
      <w:r>
        <w:rPr>
          <w:rFonts w:ascii="Times New Roman"/>
          <w:b w:val="false"/>
          <w:i w:val="false"/>
          <w:color w:val="000000"/>
          <w:sz w:val="28"/>
        </w:rPr>
        <w:t>
      3) осы Қағиданың 5-тармағында көзделген талаптарға сәйкес келмеген жағдайларда береді.</w:t>
      </w:r>
    </w:p>
    <w:bookmarkEnd w:id="28"/>
    <w:p>
      <w:pPr>
        <w:spacing w:after="0"/>
        <w:ind w:left="0"/>
        <w:jc w:val="both"/>
      </w:pPr>
      <w:r>
        <w:rPr>
          <w:rFonts w:ascii="Times New Roman"/>
          <w:b w:val="false"/>
          <w:i w:val="false"/>
          <w:color w:val="000000"/>
          <w:sz w:val="28"/>
        </w:rPr>
        <w:t>
      Теріс қорытынды жағдайында өтініш беруші уәкілетті салалық органға құжаттарды осы Қағиданың талаптарына сәйкес қайта ұсына алады.</w:t>
      </w:r>
    </w:p>
    <w:bookmarkStart w:name="z31" w:id="29"/>
    <w:p>
      <w:pPr>
        <w:spacing w:after="0"/>
        <w:ind w:left="0"/>
        <w:jc w:val="both"/>
      </w:pPr>
      <w:r>
        <w:rPr>
          <w:rFonts w:ascii="Times New Roman"/>
          <w:b w:val="false"/>
          <w:i w:val="false"/>
          <w:color w:val="000000"/>
          <w:sz w:val="28"/>
        </w:rPr>
        <w:t xml:space="preserve">
      8. Осы Қағиданың 6-тармағына сәйкес ұсынылған құжаттардың негізінде уәкілетті орган Импортталатын тауарлар, дайын өнімдер және салық төлеушілер тізбелерінің немесе көрсетілген тізбелерге өзгерістер мен толықтырулар енгізу туралы жобаларды әзірлейді және осы Қағиданың 3 және 4-тармақтарына сәйкес оларды бекіту үшін барлық қажетті құжаттармен бірге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Қазақстан Республикасының Үкіметіне жібереді.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одағына мүше мемлекеттердің</w:t>
            </w:r>
            <w:r>
              <w:br/>
            </w:r>
            <w:r>
              <w:rPr>
                <w:rFonts w:ascii="Times New Roman"/>
                <w:b w:val="false"/>
                <w:i w:val="false"/>
                <w:color w:val="000000"/>
                <w:sz w:val="20"/>
              </w:rPr>
              <w:t>аумағынан Қазақстан Республикасының</w:t>
            </w:r>
            <w:r>
              <w:br/>
            </w:r>
            <w:r>
              <w:rPr>
                <w:rFonts w:ascii="Times New Roman"/>
                <w:b w:val="false"/>
                <w:i w:val="false"/>
                <w:color w:val="000000"/>
                <w:sz w:val="20"/>
              </w:rPr>
              <w:t>аумағына импортталатын, өнеркәсіптік</w:t>
            </w:r>
            <w:r>
              <w:br/>
            </w:r>
            <w:r>
              <w:rPr>
                <w:rFonts w:ascii="Times New Roman"/>
                <w:b w:val="false"/>
                <w:i w:val="false"/>
                <w:color w:val="000000"/>
                <w:sz w:val="20"/>
              </w:rPr>
              <w:t>қайта өңдеуге арналған тауарлардың</w:t>
            </w:r>
            <w:r>
              <w:br/>
            </w:r>
            <w:r>
              <w:rPr>
                <w:rFonts w:ascii="Times New Roman"/>
                <w:b w:val="false"/>
                <w:i w:val="false"/>
                <w:color w:val="000000"/>
                <w:sz w:val="20"/>
              </w:rPr>
              <w:t>тізбесін және көрсетілген өнеркәсіптік</w:t>
            </w:r>
            <w:r>
              <w:br/>
            </w:r>
            <w:r>
              <w:rPr>
                <w:rFonts w:ascii="Times New Roman"/>
                <w:b w:val="false"/>
                <w:i w:val="false"/>
                <w:color w:val="000000"/>
                <w:sz w:val="20"/>
              </w:rPr>
              <w:t>қайта өңдеу кезінде алынған дайын</w:t>
            </w:r>
            <w:r>
              <w:br/>
            </w:r>
            <w:r>
              <w:rPr>
                <w:rFonts w:ascii="Times New Roman"/>
                <w:b w:val="false"/>
                <w:i w:val="false"/>
                <w:color w:val="000000"/>
                <w:sz w:val="20"/>
              </w:rPr>
              <w:t>өнімнің тізбесін, сондай-ақ осындай</w:t>
            </w:r>
            <w:r>
              <w:br/>
            </w:r>
            <w:r>
              <w:rPr>
                <w:rFonts w:ascii="Times New Roman"/>
                <w:b w:val="false"/>
                <w:i w:val="false"/>
                <w:color w:val="000000"/>
                <w:sz w:val="20"/>
              </w:rPr>
              <w:t>тауарларды импорттайтын Қазақстан</w:t>
            </w:r>
            <w:r>
              <w:br/>
            </w:r>
            <w:r>
              <w:rPr>
                <w:rFonts w:ascii="Times New Roman"/>
                <w:b w:val="false"/>
                <w:i w:val="false"/>
                <w:color w:val="000000"/>
                <w:sz w:val="20"/>
              </w:rPr>
              <w:t>Республикасы салық төлеушілерінің</w:t>
            </w:r>
            <w:r>
              <w:br/>
            </w:r>
            <w:r>
              <w:rPr>
                <w:rFonts w:ascii="Times New Roman"/>
                <w:b w:val="false"/>
                <w:i w:val="false"/>
                <w:color w:val="000000"/>
                <w:sz w:val="20"/>
              </w:rPr>
              <w:t>тізбесін айқындау қағидасына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Импортталатын тауарларды өнеркәсіптік қайта өңдеуге арналған тауарларға жатқызуды растау туралы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салық</w:t>
      </w:r>
      <w:r>
        <w:rPr>
          <w:rFonts w:ascii="Times New Roman"/>
          <w:b w:val="false"/>
          <w:i w:val="false"/>
          <w:color w:val="000000"/>
          <w:sz w:val="28"/>
        </w:rPr>
        <w:t xml:space="preserve"> </w:t>
      </w:r>
      <w:r>
        <w:rPr>
          <w:rFonts w:ascii="Times New Roman"/>
          <w:b w:val="false"/>
          <w:i/>
          <w:color w:val="000000"/>
          <w:sz w:val="28"/>
        </w:rPr>
        <w:t>төлеушінің</w:t>
      </w:r>
      <w:r>
        <w:rPr>
          <w:rFonts w:ascii="Times New Roman"/>
          <w:b w:val="false"/>
          <w:i w:val="false"/>
          <w:color w:val="000000"/>
          <w:sz w:val="28"/>
        </w:rPr>
        <w:t xml:space="preserve"> </w:t>
      </w:r>
      <w:r>
        <w:rPr>
          <w:rFonts w:ascii="Times New Roman"/>
          <w:b w:val="false"/>
          <w:i/>
          <w:color w:val="000000"/>
          <w:sz w:val="28"/>
        </w:rPr>
        <w:t>заңды</w:t>
      </w:r>
      <w:r>
        <w:rPr>
          <w:rFonts w:ascii="Times New Roman"/>
          <w:b w:val="false"/>
          <w:i w:val="false"/>
          <w:color w:val="000000"/>
          <w:sz w:val="28"/>
        </w:rPr>
        <w:t xml:space="preserve"> </w:t>
      </w:r>
      <w:r>
        <w:rPr>
          <w:rFonts w:ascii="Times New Roman"/>
          <w:b w:val="false"/>
          <w:i/>
          <w:color w:val="000000"/>
          <w:sz w:val="28"/>
        </w:rPr>
        <w:t>мекенжайы</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 </w:t>
      </w:r>
      <w:r>
        <w:rPr>
          <w:rFonts w:ascii="Times New Roman"/>
          <w:b w:val="false"/>
          <w:i w:val="false"/>
          <w:color w:val="000000"/>
          <w:sz w:val="28"/>
        </w:rPr>
        <w:t>негізінде жұмыс істейтін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(СТН, </w:t>
      </w:r>
      <w:r>
        <w:rPr>
          <w:rFonts w:ascii="Times New Roman"/>
          <w:b w:val="false"/>
          <w:i/>
          <w:color w:val="000000"/>
          <w:sz w:val="28"/>
        </w:rPr>
        <w:t>бірдейлендіру</w:t>
      </w:r>
      <w:r>
        <w:rPr>
          <w:rFonts w:ascii="Times New Roman"/>
          <w:b w:val="false"/>
          <w:i w:val="false"/>
          <w:color w:val="000000"/>
          <w:sz w:val="28"/>
        </w:rPr>
        <w:t xml:space="preserve"> </w:t>
      </w:r>
      <w:r>
        <w:rPr>
          <w:rFonts w:ascii="Times New Roman"/>
          <w:b w:val="false"/>
          <w:i/>
          <w:color w:val="000000"/>
          <w:sz w:val="28"/>
        </w:rPr>
        <w:t>нөмірі</w:t>
      </w:r>
      <w:r>
        <w:rPr>
          <w:rFonts w:ascii="Times New Roman"/>
          <w:b w:val="false"/>
          <w:i/>
          <w:color w:val="000000"/>
          <w:sz w:val="28"/>
        </w:rPr>
        <w:t xml:space="preserve"> (бар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w:t>
      </w:r>
    </w:p>
    <w:p>
      <w:pPr>
        <w:spacing w:after="0"/>
        <w:ind w:left="0"/>
        <w:jc w:val="both"/>
      </w:pPr>
      <w:r>
        <w:rPr>
          <w:rFonts w:ascii="Times New Roman"/>
          <w:b w:val="false"/>
          <w:i w:val="false"/>
          <w:color w:val="000000"/>
          <w:sz w:val="28"/>
        </w:rPr>
        <w:t xml:space="preserve">
      _____________________________________________________________________                      </w:t>
      </w:r>
      <w:r>
        <w:rPr>
          <w:rFonts w:ascii="Times New Roman"/>
          <w:b w:val="false"/>
          <w:i/>
          <w:color w:val="000000"/>
          <w:sz w:val="28"/>
        </w:rPr>
        <w:t xml:space="preserve">   (</w:t>
      </w:r>
      <w:r>
        <w:rPr>
          <w:rFonts w:ascii="Times New Roman"/>
          <w:b w:val="false"/>
          <w:i/>
          <w:color w:val="000000"/>
          <w:sz w:val="28"/>
        </w:rPr>
        <w:t>салық</w:t>
      </w:r>
      <w:r>
        <w:rPr>
          <w:rFonts w:ascii="Times New Roman"/>
          <w:b w:val="false"/>
          <w:i w:val="false"/>
          <w:color w:val="000000"/>
          <w:sz w:val="28"/>
        </w:rPr>
        <w:t xml:space="preserve"> </w:t>
      </w:r>
      <w:r>
        <w:rPr>
          <w:rFonts w:ascii="Times New Roman"/>
          <w:b w:val="false"/>
          <w:i/>
          <w:color w:val="000000"/>
          <w:sz w:val="28"/>
        </w:rPr>
        <w:t>төлеушінің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color w:val="000000"/>
          <w:sz w:val="28"/>
        </w:rPr>
        <w:t>)</w:t>
      </w:r>
    </w:p>
    <w:p>
      <w:pPr>
        <w:spacing w:after="0"/>
        <w:ind w:left="0"/>
        <w:jc w:val="both"/>
      </w:pPr>
      <w:r>
        <w:rPr>
          <w:rFonts w:ascii="Times New Roman"/>
          <w:b w:val="false"/>
          <w:i w:val="false"/>
          <w:color w:val="000000"/>
          <w:sz w:val="28"/>
        </w:rPr>
        <w:t>
      өнеркәсіптік қайта өңдеуге арналған тауарларды импорттайды: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9"/>
        <w:gridCol w:w="2928"/>
        <w:gridCol w:w="5183"/>
      </w:tblGrid>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Өнеркәсіптік қайта өңдеу үдерісінде мынадай дайын өнімдерді 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1"/>
        <w:gridCol w:w="3223"/>
        <w:gridCol w:w="5706"/>
      </w:tblGrid>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салалық органның лауазымды адамның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