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630c" w14:textId="43b6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2010 - 2012 жылдарға арналған кепілдендірілген трансферт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 наурыздағы № 159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қорынан 2010 - 2012 жылдарға арналған кепілдендірілген трансферт туралы» Қазақстан Республикасы Заңының жобасы Қазақстан Республикасы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Қазақстан Республикасының Заңы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Қазақстан Республикасының Ұлттық қорынан 2010 - 2012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арналған кепілдендірілген трансферт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 2010 - 2012 жылдарға арналған республикалық бюджетке Қазақстан Республикасының Ұлттық қорынан кепілдендірілген трансферттің мынадай мөлшері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 - 1 200 000 000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 - 1 200 000 000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 - 1 200 000 000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. «Қазақстан Республикасының Ұлттық қорынан 2010 - 2012 жылдарға арналған кепілдендірілген трансферт туралы» 2009 жылғы 2 желтоқсандағы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2009 ж., № 23, 110-құжат)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3-бап</w:t>
      </w:r>
      <w:r>
        <w:rPr>
          <w:rFonts w:ascii="Times New Roman"/>
          <w:b w:val="false"/>
          <w:i w:val="false"/>
          <w:color w:val="000000"/>
          <w:sz w:val="28"/>
        </w:rPr>
        <w:t>. Осы Заң 2010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