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a3a" w14:textId="5c38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2009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сәуірдегі № 366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қалыптастырылуы мен пайдаланылуы туралы 2009 жылғы есепті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қалыптастырылуы мен пайдаланылуы туралы 2009 жылғы есепті бекіту туралы</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2009 жылғы есеп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Ұлттық қорының қалыптастырылуы мен пайдаланылуы туралы 2009 жылғы есепті Қазақстан Республикасының Парламентіне ақпарат ретінде ұсынсын;</w:t>
      </w:r>
      <w:r>
        <w:br/>
      </w:r>
      <w:r>
        <w:rPr>
          <w:rFonts w:ascii="Times New Roman"/>
          <w:b w:val="false"/>
          <w:i w:val="false"/>
          <w:color w:val="000000"/>
          <w:sz w:val="28"/>
        </w:rPr>
        <w:t>
      2) Қазақстан Республикасы Ұлттық қорының қалыптастырылуы мен пайдаланылуы туралы 2009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2009 жылғы</w:t>
      </w:r>
      <w:r>
        <w:br/>
      </w:r>
      <w:r>
        <w:rPr>
          <w:rFonts w:ascii="Times New Roman"/>
          <w:b/>
          <w:i w:val="false"/>
          <w:color w:val="000000"/>
        </w:rPr>
        <w:t>
ЕСЕП МАЗМҰНЫ</w:t>
      </w:r>
    </w:p>
    <w:p>
      <w:pPr>
        <w:spacing w:after="0"/>
        <w:ind w:left="0"/>
        <w:jc w:val="both"/>
      </w:pPr>
      <w:r>
        <w:rPr>
          <w:rFonts w:ascii="Times New Roman"/>
          <w:b w:val="false"/>
          <w:i w:val="false"/>
          <w:color w:val="000000"/>
          <w:sz w:val="28"/>
        </w:rPr>
        <w:t>1-бөлім.   Қазақстан Республикасы Ұлттық қорының түсімдері және</w:t>
      </w:r>
      <w:r>
        <w:br/>
      </w:r>
      <w:r>
        <w:rPr>
          <w:rFonts w:ascii="Times New Roman"/>
          <w:b w:val="false"/>
          <w:i w:val="false"/>
          <w:color w:val="000000"/>
          <w:sz w:val="28"/>
        </w:rPr>
        <w:t>
           оны пайдалану туралы есеп</w:t>
      </w:r>
      <w:r>
        <w:br/>
      </w:r>
      <w:r>
        <w:rPr>
          <w:rFonts w:ascii="Times New Roman"/>
          <w:b w:val="false"/>
          <w:i w:val="false"/>
          <w:color w:val="000000"/>
          <w:sz w:val="28"/>
        </w:rPr>
        <w:t>
2-бөлім.   Қазақстан Республикасының Ұлттық қорын сенімгерлік</w:t>
      </w:r>
      <w:r>
        <w:br/>
      </w:r>
      <w:r>
        <w:rPr>
          <w:rFonts w:ascii="Times New Roman"/>
          <w:b w:val="false"/>
          <w:i w:val="false"/>
          <w:color w:val="000000"/>
          <w:sz w:val="28"/>
        </w:rPr>
        <w:t>
           басқару жөніндегі Қазақстан Республикасы Ұлттық</w:t>
      </w:r>
      <w:r>
        <w:br/>
      </w:r>
      <w:r>
        <w:rPr>
          <w:rFonts w:ascii="Times New Roman"/>
          <w:b w:val="false"/>
          <w:i w:val="false"/>
          <w:color w:val="000000"/>
          <w:sz w:val="28"/>
        </w:rPr>
        <w:t>
           Банкінің қызметі туралы 2009 жылғы есеп</w:t>
      </w:r>
      <w:r>
        <w:br/>
      </w:r>
      <w:r>
        <w:rPr>
          <w:rFonts w:ascii="Times New Roman"/>
          <w:b w:val="false"/>
          <w:i w:val="false"/>
          <w:color w:val="000000"/>
          <w:sz w:val="28"/>
        </w:rPr>
        <w:t>
3-бөлім    Қазақстан Республикасының Ұлттық қорын басқару жөніндегі</w:t>
      </w:r>
      <w:r>
        <w:br/>
      </w:r>
      <w:r>
        <w:rPr>
          <w:rFonts w:ascii="Times New Roman"/>
          <w:b w:val="false"/>
          <w:i w:val="false"/>
          <w:color w:val="000000"/>
          <w:sz w:val="28"/>
        </w:rPr>
        <w:t>
           2009 жылғы өзге де деректер</w:t>
      </w:r>
    </w:p>
    <w:p>
      <w:pPr>
        <w:spacing w:after="0"/>
        <w:ind w:left="0"/>
        <w:jc w:val="left"/>
      </w:pPr>
      <w:r>
        <w:rPr>
          <w:rFonts w:ascii="Times New Roman"/>
          <w:b/>
          <w:i w:val="false"/>
          <w:color w:val="000000"/>
        </w:rPr>
        <w:t xml:space="preserve"> 1-бөлім. Қазақстан Республикасы Ұлттық қорының түсімдері</w:t>
      </w:r>
      <w:r>
        <w:br/>
      </w:r>
      <w:r>
        <w:rPr>
          <w:rFonts w:ascii="Times New Roman"/>
          <w:b/>
          <w:i w:val="false"/>
          <w:color w:val="000000"/>
        </w:rPr>
        <w:t>
және оны пайдалану туралы 2009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473"/>
        <w:gridCol w:w="31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 қаражатының қалыптастырылуы мен пайдаланылуы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3 310 783 255*</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2 297 417 901</w:t>
            </w:r>
          </w:p>
        </w:tc>
      </w:tr>
      <w:tr>
        <w:trPr>
          <w:trHeight w:val="1215"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1 371 362 802</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559 481 255</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233 318 841</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4 606 909</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өндіруге салынатын салық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317 072 658</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52 525 353</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шикі мұнайға, газ конденсатына салынатын рента салығы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204 357 786</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қосымша төлемі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6 083 054</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6 073 958</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табиғатты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әрі өңдеуші салаларға жататын мемлекеттік мүлікті жекешелендіруден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654 091</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919 317 487</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пайдаланылуы: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1 107 498 030</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трансферттер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мен жыл сайынғы сыртқы аудитті жүргізуге байланысты шығыстарды жабу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2 898 030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4 500 703 126**</w:t>
            </w:r>
          </w:p>
        </w:tc>
      </w:tr>
    </w:tbl>
    <w:p>
      <w:pPr>
        <w:spacing w:after="0"/>
        <w:ind w:left="0"/>
        <w:jc w:val="both"/>
      </w:pPr>
      <w:r>
        <w:rPr>
          <w:rFonts w:ascii="Times New Roman"/>
          <w:b w:val="false"/>
          <w:i w:val="false"/>
          <w:color w:val="000000"/>
          <w:sz w:val="28"/>
        </w:rPr>
        <w:t>      * 2009 жылдың басындағы сальдо 1 411 680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энд Янг» жауапкершілігі шектеулі серіктестігінің (бұдан әрі - «Эрнст энд Янг» ЖШС) сыртқы аудиторы жасаған өткен жылдардағы қаржылық есептіліктегі дөңгелектеу сомасын есепке алмай көрсетілген;</w:t>
      </w:r>
      <w:r>
        <w:br/>
      </w:r>
      <w:r>
        <w:rPr>
          <w:rFonts w:ascii="Times New Roman"/>
          <w:b w:val="false"/>
          <w:i w:val="false"/>
          <w:color w:val="000000"/>
          <w:sz w:val="28"/>
        </w:rPr>
        <w:t>
      ** 2009 жылдың аяғындағы сальдо 4 211 788 мың теңге мөлшерінде Қазақстан Республикасы Ұлттық қорының есептелген және мерзімі ұзартылған шығыстарының сомасын, 51 мың теңге айырма мен «Эрнст энд Янг» ЖШС сыртқы аудиторы жасаған өткен жылдардағы қаржылық есептіліктегі дөңгелектеу сомасын және түзету сомасы болып табылатын 486 962 410 мың теңге соманы есепке алмай көрсетілген.</w:t>
      </w:r>
      <w:r>
        <w:br/>
      </w:r>
      <w:r>
        <w:rPr>
          <w:rFonts w:ascii="Times New Roman"/>
          <w:b w:val="false"/>
          <w:i w:val="false"/>
          <w:color w:val="000000"/>
          <w:sz w:val="28"/>
        </w:rPr>
        <w:t>
      2009 жылғы 1 қаңтарға Қазақстан Республикасы Ұлттық қорының қаражаты 3 310 783 255 мың теңгені (3 309 371 524 мың теңге - аудиттелген қаржылық есептілікке сәйкес есептеу тәсілімен), 2009 жылғы 31 желтоқсанға 4 500 703 126 мың теңгені (4 009 528 878 мың теңге - аудиттелген қаржылық есептілікке сәйкес есептеу тәсілімен) құрады.</w:t>
      </w:r>
      <w:r>
        <w:br/>
      </w:r>
      <w:r>
        <w:rPr>
          <w:rFonts w:ascii="Times New Roman"/>
          <w:b w:val="false"/>
          <w:i w:val="false"/>
          <w:color w:val="000000"/>
          <w:sz w:val="28"/>
        </w:rPr>
        <w:t>
      Халықаралық қаржылық есептілік стандарттарының (бұдан әрі - ХҚЕС) 39 «Қаржы құралдары: тану және бағалау» талаптарын назарға ала отырып, Қазақстан Республикасы Ұлттық қорының қоржынына сатып алынған «Самұрық-Қазына» ұлттық әл-ауқат қоры» акционерлік қоғамы (бұдан әрі - «Самұрық-Қазына» АҚ) мен «ҚазАгро» ұлттық басқарушы холдингі» акционерлік қоғамы (бұдан әрі - «ҚазАгро» АҚ) облигацияларының баланстық құнын түзету жүргізілді (сатып алу-сату шарттары бойынша номиналдық құн 749 900 000 мың теңгені құрады). Қазақстан Республикасы Ұлттық қорының таза активтерінің өзгерістері туралы есебінде «Басқа да бөлулер» бабы бойынша көрсетілген түзетулердің мөлшері 486 962 410 мың теңгені құрады және кірістілік бойынша дисконтталған, Қазақстан Республикасы Қаржы министрлігінің айналыс мерзімдері ұқсас қазынашылық облигацияларына ұқсас бағалы қағаздардың деректері бойынша болашақ ақша ағындарының номиналдық құны мен келтірілген құны арасындағы айырма ретінде есептелді.</w:t>
      </w:r>
      <w:r>
        <w:br/>
      </w:r>
      <w:r>
        <w:rPr>
          <w:rFonts w:ascii="Times New Roman"/>
          <w:b w:val="false"/>
          <w:i w:val="false"/>
          <w:color w:val="000000"/>
          <w:sz w:val="28"/>
        </w:rPr>
        <w:t>
      2009 жылы Қазақстан Республикасының Ұлттық қорына 1 378 100 414 мың теңге түсті, оның ішінде мұнай секторы ұйымдарынан түскен тікелей салықтардың түсімдері есебінен (жергілікті бюджеттерге есепке алынатын салықтарды қоспағанда) - 1 371 362 802 мың теңге, оның 467 377 170 мың теңгесі (3 329 148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мұнай секторы ұйымдары жүзеге асыратын операциялардан түсетін басқа да түсімдер (жергілікті бюджеттерге есептелетін түсімдерді қоспағанда) - 6 083 054 мың теңге, ауыл шаруашылығы мақсатындағы жер учаскелерін сатудан түсетін түсімдер - 654 091 мың теңге, Қазақстан Республикасының Ұлттық қорын басқарудан түсетін инвестициялық кірістер - 919 317 487 мың теңге.</w:t>
      </w:r>
    </w:p>
    <w:p>
      <w:pPr>
        <w:spacing w:after="0"/>
        <w:ind w:left="0"/>
        <w:jc w:val="left"/>
      </w:pPr>
      <w:r>
        <w:rPr>
          <w:rFonts w:ascii="Times New Roman"/>
          <w:b/>
          <w:i w:val="false"/>
          <w:color w:val="000000"/>
        </w:rPr>
        <w:t xml:space="preserve"> 2009 жылы Қазақстан Республикасының Ұлттық қорына мұнай секторы ұйымдарынан түскен түсімдердің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3393"/>
        <w:gridCol w:w="3513"/>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559 481 255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430 426 705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15 518 684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110 078 468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3 457 398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233 318 841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4 606 909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317 072 658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52 525 353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шикі мұнайға, газ конденсатына салынатын рента салығы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204 357 786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6 073 958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1 377 445 856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төлем көзінен ұстайтын корпоративтік табыс салығы;</w:t>
      </w:r>
      <w:r>
        <w:br/>
      </w:r>
      <w:r>
        <w:rPr>
          <w:rFonts w:ascii="Times New Roman"/>
          <w:b w:val="false"/>
          <w:i w:val="false"/>
          <w:color w:val="000000"/>
          <w:sz w:val="28"/>
        </w:rPr>
        <w:t>
      * КТС 101109 - мұнай секторы ұйымдары болып табылатын резидент емес заңды тұлғалардың таза табысына салынатын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(40,62 %) заңды тұлғалардан алынатын корпоративтік табыс салығы, одан соң үлесі түсімдердің жалпы сомасының 23,02 %-ін құрайтын пайдалы қазбаларды өндіруге салынатын салық алады. Үстеме пайдаға салынатын салық түсімдердің жалпы сомасының 16,94 %-ін құрайды, экспортталатын шикі мұнайға, газ конденсатына салынатын рента салығы түсімдердің жалпы сомасының 14,84 %-ін құрайды және өнімді бөлу жөніндегі Қазақстан Республикасының үлесі түсімдердің жалпы сомасының 3,81 %-ін құрады.</w:t>
      </w:r>
      <w:r>
        <w:br/>
      </w:r>
      <w:r>
        <w:rPr>
          <w:rFonts w:ascii="Times New Roman"/>
          <w:b w:val="false"/>
          <w:i w:val="false"/>
          <w:color w:val="000000"/>
          <w:sz w:val="28"/>
        </w:rPr>
        <w:t>
      «Қазақстан Республикасының Ұлттық қорынан 2007 - 2009 жылдарға арналған кепілдендірілген трансферт туралы» Қазақстан Республикасының 2006 жылғы 25 қарашадағы № 189 </w:t>
      </w:r>
      <w:r>
        <w:rPr>
          <w:rFonts w:ascii="Times New Roman"/>
          <w:b w:val="false"/>
          <w:i w:val="false"/>
          <w:color w:val="000000"/>
          <w:sz w:val="28"/>
        </w:rPr>
        <w:t>Заңына</w:t>
      </w:r>
      <w:r>
        <w:rPr>
          <w:rFonts w:ascii="Times New Roman"/>
          <w:b w:val="false"/>
          <w:i w:val="false"/>
          <w:color w:val="000000"/>
          <w:sz w:val="28"/>
        </w:rPr>
        <w:t xml:space="preserve"> сәйкес 2009 жылы Қазақстан Республикасының Ұлттық қорынан республикалық бюджетке даму бюджетінің шығыстарын жабуға кепілдендірілген трансферт түрінде жоспарланған 843 100 000 мың теңгенің 843 100 000 мың теңгесі аударылды, ол жоспардың 100 %-ін құрайды.</w:t>
      </w:r>
      <w:r>
        <w:br/>
      </w:r>
      <w:r>
        <w:rPr>
          <w:rFonts w:ascii="Times New Roman"/>
          <w:b w:val="false"/>
          <w:i w:val="false"/>
          <w:color w:val="000000"/>
          <w:sz w:val="28"/>
        </w:rPr>
        <w:t>
      «Қазақстан Республикасының Ұлттық қорынан берілетін 2009 жылға арналған нысаналы трансферт туралы» Қазақстан Республикасы Президентінің 2009 жылғы 27 наурыздағы № 777 Жарлығына сәйкес 2009 жылы Қазақстан Республикасының Ұлттық қорынан республикалық бюджетке жұмыспен қамтуды қамтамасыз ету, жұмыссыздықтың елеулі өсу деңгейін болдырмау және дағдарыстан кейінгі тұрақты дамуға жағдай жасау үшін мақсатты трансферт түрінде жоспарланған 347 900 000 мың теңгеден 261 500 000 мың теңге аударылды, ол жылдық жоспардың 75,2 %-ін құрайды.</w:t>
      </w:r>
    </w:p>
    <w:p>
      <w:pPr>
        <w:spacing w:after="0"/>
        <w:ind w:left="0"/>
        <w:jc w:val="left"/>
      </w:pPr>
      <w:r>
        <w:rPr>
          <w:rFonts w:ascii="Times New Roman"/>
          <w:b/>
          <w:i w:val="false"/>
          <w:color w:val="000000"/>
        </w:rPr>
        <w:t xml:space="preserve"> 2-бөлім. Қазақстан Республикасының Ұлттық қорын сенімгерлік басқару жөніндегі Қазақстан Республикасы Ұлттық Банкінің қызметі туралы 2009 жылғы есеп</w:t>
      </w:r>
    </w:p>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1-нысан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бухгалтерлік теңгерімі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693"/>
        <w:gridCol w:w="269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оның баламалары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есептелетін қаржы құралдары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3 536 888 162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3 258 923 673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276 814 215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1 568 264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4 901 962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1 259 171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4 015 702 184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3 314 245 989</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2 466 448</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4 216 533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2 408 017</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6 173 306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4 874 465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шотына енгізілген таза активтер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bl>
    <w:p>
      <w:pPr>
        <w:spacing w:after="0"/>
        <w:ind w:left="0"/>
        <w:jc w:val="both"/>
      </w:pPr>
      <w:r>
        <w:rPr>
          <w:rFonts w:ascii="Times New Roman"/>
          <w:b w:val="false"/>
          <w:i w:val="false"/>
          <w:color w:val="000000"/>
          <w:sz w:val="28"/>
        </w:rPr>
        <w:t>      2009 жылғы 31 желтоқсанға Қазақстан Республикасының Ұлттық қоры кредиторлық берешегінің және есептелген шығыстарының жалпы сомасы 4 216 533 мың теңгені құрады, одан:</w:t>
      </w:r>
      <w:r>
        <w:br/>
      </w:r>
      <w:r>
        <w:rPr>
          <w:rFonts w:ascii="Times New Roman"/>
          <w:b w:val="false"/>
          <w:i w:val="false"/>
          <w:color w:val="000000"/>
          <w:sz w:val="28"/>
        </w:rPr>
        <w:t>
      инвестициялық операциялар бойынша шетел валютасындағы кредиторлық берешек - 4 745 мың теңге;</w:t>
      </w:r>
      <w:r>
        <w:br/>
      </w:r>
      <w:r>
        <w:rPr>
          <w:rFonts w:ascii="Times New Roman"/>
          <w:b w:val="false"/>
          <w:i w:val="false"/>
          <w:color w:val="000000"/>
          <w:sz w:val="28"/>
        </w:rPr>
        <w:t>
      Қазақстан Республикасының Ұлттық қорына көрсетілген қызметтер үшін кредиторлық берешек теңгемен - 4 211 788 мың теңге, оның ішінде:</w:t>
      </w:r>
      <w:r>
        <w:br/>
      </w:r>
      <w:r>
        <w:rPr>
          <w:rFonts w:ascii="Times New Roman"/>
          <w:b w:val="false"/>
          <w:i w:val="false"/>
          <w:color w:val="000000"/>
          <w:sz w:val="28"/>
        </w:rPr>
        <w:t>
      активтерді басқарғаны үшін комиссия - 4 146 484 мың теңге, оның ішінде:</w:t>
      </w:r>
      <w:r>
        <w:br/>
      </w:r>
      <w:r>
        <w:rPr>
          <w:rFonts w:ascii="Times New Roman"/>
          <w:b w:val="false"/>
          <w:i w:val="false"/>
          <w:color w:val="000000"/>
          <w:sz w:val="28"/>
        </w:rPr>
        <w:t>
      - 3 115 204 мың теңге - сыртқы басқарушылардың қызметтері үшін комиссия;</w:t>
      </w:r>
      <w:r>
        <w:br/>
      </w:r>
      <w:r>
        <w:rPr>
          <w:rFonts w:ascii="Times New Roman"/>
          <w:b w:val="false"/>
          <w:i w:val="false"/>
          <w:color w:val="000000"/>
          <w:sz w:val="28"/>
        </w:rPr>
        <w:t>
      - 1 031 280 мың теңге - Қазақстан Республикасы Ұлттық Банкінің комиссиялық сыйақысы;</w:t>
      </w:r>
      <w:r>
        <w:br/>
      </w:r>
      <w:r>
        <w:rPr>
          <w:rFonts w:ascii="Times New Roman"/>
          <w:b w:val="false"/>
          <w:i w:val="false"/>
          <w:color w:val="000000"/>
          <w:sz w:val="28"/>
        </w:rPr>
        <w:t>
      - басқа да есептелген шығыстар - 65 304 мың теңге, оның ішінде:</w:t>
      </w:r>
      <w:r>
        <w:br/>
      </w:r>
      <w:r>
        <w:rPr>
          <w:rFonts w:ascii="Times New Roman"/>
          <w:b w:val="false"/>
          <w:i w:val="false"/>
          <w:color w:val="000000"/>
          <w:sz w:val="28"/>
        </w:rPr>
        <w:t>
      - 54 440 мың теңге - Қазақстан Республикасы Ұлттық қорының сыртқы кастодианы BNY Mellon қызметтері үшін;</w:t>
      </w:r>
      <w:r>
        <w:br/>
      </w:r>
      <w:r>
        <w:rPr>
          <w:rFonts w:ascii="Times New Roman"/>
          <w:b w:val="false"/>
          <w:i w:val="false"/>
          <w:color w:val="000000"/>
          <w:sz w:val="28"/>
        </w:rPr>
        <w:t>
      - 10 864 мың теңге - Қазақстан Республикасы Ұлттық қорының аудитін жүргізу жөніндегі қызмет үшін;</w:t>
      </w:r>
      <w:r>
        <w:br/>
      </w:r>
      <w:r>
        <w:rPr>
          <w:rFonts w:ascii="Times New Roman"/>
          <w:b w:val="false"/>
          <w:i w:val="false"/>
          <w:color w:val="000000"/>
          <w:sz w:val="28"/>
        </w:rPr>
        <w:t>
      - 2009 жылғы 31 желтоқсанға инвестициялық операциялар бойынша шетел валютасындағы дебиторлық берешекті білдіретін Қазақстан Республикасы Ұлттық қорының дебиторлық берешегінің жалпы сомасы 2 543 мың теңгені құрады.</w:t>
      </w:r>
      <w:r>
        <w:br/>
      </w:r>
      <w:r>
        <w:rPr>
          <w:rFonts w:ascii="Times New Roman"/>
          <w:b w:val="false"/>
          <w:i w:val="false"/>
          <w:color w:val="000000"/>
          <w:sz w:val="28"/>
        </w:rPr>
        <w:t>
      Қазақстан Республикасының Ұлттық қорын сенімгерлік басқарудың 2009 жылғы қорытындылары бойынша есептелген кірістер мен шығыстар бойынша негізгі көрсеткіштер мынаны құрады:</w:t>
      </w:r>
      <w:r>
        <w:br/>
      </w:r>
      <w:r>
        <w:rPr>
          <w:rFonts w:ascii="Times New Roman"/>
          <w:b w:val="false"/>
          <w:i w:val="false"/>
          <w:color w:val="000000"/>
          <w:sz w:val="28"/>
        </w:rPr>
        <w:t>
      1) басқару нәтижелері бойынша кірістер - 266 737 159 мың теңге;</w:t>
      </w:r>
      <w:r>
        <w:br/>
      </w:r>
      <w:r>
        <w:rPr>
          <w:rFonts w:ascii="Times New Roman"/>
          <w:b w:val="false"/>
          <w:i w:val="false"/>
          <w:color w:val="000000"/>
          <w:sz w:val="28"/>
        </w:rPr>
        <w:t>
      2) басқарудан келген шығыстар - 5 698 137 мың теңге;</w:t>
      </w:r>
      <w:r>
        <w:br/>
      </w:r>
      <w:r>
        <w:rPr>
          <w:rFonts w:ascii="Times New Roman"/>
          <w:b w:val="false"/>
          <w:i w:val="false"/>
          <w:color w:val="000000"/>
          <w:sz w:val="28"/>
        </w:rPr>
        <w:t>
      3) теңгемен қайта бағалау (қайта есептеу) бойынша оң айырма - 652 580 328 мың теңге.</w:t>
      </w:r>
      <w:r>
        <w:br/>
      </w:r>
      <w:r>
        <w:rPr>
          <w:rFonts w:ascii="Times New Roman"/>
          <w:b w:val="false"/>
          <w:i w:val="false"/>
          <w:color w:val="000000"/>
          <w:sz w:val="28"/>
        </w:rPr>
        <w:t>
      Осылайша, Қазақстан Республикасының Ұлттық қорын басқару шығыстары шегерілгенге дейін жалпы жиынтық кіріс 919 317 487 мың теңгені, Қазақстан Республикасының Ұлттық қорын басқару шығыстары шегерілгеннен кейінгі жалпы жиынтық кіріс 913 619 350 мың теңгені, 2009 жылғы таза пайда 261 039 022 мың теңгені құрады.</w:t>
      </w:r>
      <w:r>
        <w:br/>
      </w:r>
      <w:r>
        <w:rPr>
          <w:rFonts w:ascii="Times New Roman"/>
          <w:b w:val="false"/>
          <w:i w:val="false"/>
          <w:color w:val="000000"/>
          <w:sz w:val="28"/>
        </w:rPr>
        <w:t>
      Қазақстан Республикасы Ұлттық қорының BNY Mellon кастодиан банкінің деректері бойынша 2009 жылғы 1 қаңтар - 2009 жылғы 31 желтоқсан кезеңінде базалық валюта - АҚШ долларымен есептелген инвестициялық кіріс (іске асырылған және іске асырылмаған) пайда болды, ол 1 464 078 мың АҚШ долларын құрады. Мәмілелер жасауға арналған шығындарды ескере отырып түзетілген инвестициялық кіріс BNY Mellon кастодиан банкінің деректері бойынша осы кезеңде 1 463 647 мың АҚШ долларын құрады.</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пайдасы мен шығындары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2693"/>
        <w:gridCol w:w="269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89 071 200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78 740 645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12 534 617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13 464 972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66 736 172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(88 789 714)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5 128 845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бағалаудан түсетін таза пайда/(шығын)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99 989 201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(88 009 645)</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266 737 159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(79 464 897)</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1 360 501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227 349</w:t>
            </w:r>
          </w:p>
        </w:tc>
      </w:tr>
      <w:tr>
        <w:trPr>
          <w:trHeight w:val="70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ақы төлеу жөніндегі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31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19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17 898</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5 698 137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1 622 342</w:t>
            </w:r>
          </w:p>
        </w:tc>
      </w:tr>
      <w:tr>
        <w:trPr>
          <w:trHeight w:val="36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(81 087 239)</w:t>
            </w:r>
          </w:p>
        </w:tc>
      </w:tr>
    </w:tbl>
    <w:p>
      <w:pPr>
        <w:spacing w:after="0"/>
        <w:ind w:left="0"/>
        <w:jc w:val="both"/>
      </w:pPr>
      <w:r>
        <w:rPr>
          <w:rFonts w:ascii="Times New Roman"/>
          <w:b w:val="false"/>
          <w:i w:val="false"/>
          <w:color w:val="000000"/>
          <w:sz w:val="28"/>
        </w:rPr>
        <w:t>      Қазақстан Республикасы Ұлттық қорының шотынан есепті кезеңде Қазақстан Республикасы Ұлттық қорын басқаруға байланысты жалпы сомасы 2 898 030 мың теңге мынадай шығыстар төленді:</w:t>
      </w:r>
      <w:r>
        <w:br/>
      </w:r>
      <w:r>
        <w:rPr>
          <w:rFonts w:ascii="Times New Roman"/>
          <w:b w:val="false"/>
          <w:i w:val="false"/>
          <w:color w:val="000000"/>
          <w:sz w:val="28"/>
        </w:rPr>
        <w:t>
      1 925 203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1 327 028 мың теңге 2009 жылғы қызметтер үшін, 598 175 мың теңге 2008 жылғы қызметтер үшін;</w:t>
      </w:r>
      <w:r>
        <w:br/>
      </w:r>
      <w:r>
        <w:rPr>
          <w:rFonts w:ascii="Times New Roman"/>
          <w:b w:val="false"/>
          <w:i w:val="false"/>
          <w:color w:val="000000"/>
          <w:sz w:val="28"/>
        </w:rPr>
        <w:t>
      601 330 мың теңге - Қазақстан Республикасы Ұлттық қорының активтерін сенімгерлік басқарғаны үшін сыртқы басқарушыларға комиссиялық сыйақы, оның ішінде 88 041 мың теңге 2009 жылғы қызметтер үшін, 513 289 мың теңге өткен жылдардағы қызметтер үшін;</w:t>
      </w:r>
      <w:r>
        <w:br/>
      </w:r>
      <w:r>
        <w:rPr>
          <w:rFonts w:ascii="Times New Roman"/>
          <w:b w:val="false"/>
          <w:i w:val="false"/>
          <w:color w:val="000000"/>
          <w:sz w:val="28"/>
        </w:rPr>
        <w:t>
      317 513 мың теңге - Қазақстан Республикасы Ұлттық қорының ғаламдық кастодианы BNY Mellon Қазақстан Республикасының Ұлттық қорына қызмет көрсеткені үшін төлемақы, оның 180 059 мың теңгесі 2009 жылғы қызметтер үшін, 137 455 мың теңге 2008 жылғы қызметтер үшін;</w:t>
      </w:r>
      <w:r>
        <w:br/>
      </w:r>
      <w:r>
        <w:rPr>
          <w:rFonts w:ascii="Times New Roman"/>
          <w:b w:val="false"/>
          <w:i w:val="false"/>
          <w:color w:val="000000"/>
          <w:sz w:val="28"/>
        </w:rPr>
        <w:t>
      26 324 мың теңге - теңгеге номиналданған бағалы қағаздарды есепке алу және сақтау жөнінде «Бағалы қағаздардың орталық депозитарийі» акционерлік қоғамы көрсеткен қызметтерге төлемақы;</w:t>
      </w:r>
      <w:r>
        <w:br/>
      </w:r>
      <w:r>
        <w:rPr>
          <w:rFonts w:ascii="Times New Roman"/>
          <w:b w:val="false"/>
          <w:i w:val="false"/>
          <w:color w:val="000000"/>
          <w:sz w:val="28"/>
        </w:rPr>
        <w:t>
      14 820 мың теңге - 2008 жылғы сыртқы аудит қызметіне ақы төлеу;</w:t>
      </w:r>
      <w:r>
        <w:br/>
      </w:r>
      <w:r>
        <w:rPr>
          <w:rFonts w:ascii="Times New Roman"/>
          <w:b w:val="false"/>
          <w:i w:val="false"/>
          <w:color w:val="000000"/>
          <w:sz w:val="28"/>
        </w:rPr>
        <w:t>
      8 700 мың теңге - 2009 жылы «The Yield Book Inc.» компаниясы көрсеткен қызметтер үшін төлемақы;</w:t>
      </w:r>
      <w:r>
        <w:br/>
      </w:r>
      <w:r>
        <w:rPr>
          <w:rFonts w:ascii="Times New Roman"/>
          <w:b w:val="false"/>
          <w:i w:val="false"/>
          <w:color w:val="000000"/>
          <w:sz w:val="28"/>
        </w:rPr>
        <w:t>
      3 763 мың теңге - 2008 жылы «Barra International LTD» компаниясының бағдарламалық өнімін пайдаланғаны үшін төлемақы;</w:t>
      </w:r>
      <w:r>
        <w:br/>
      </w:r>
      <w:r>
        <w:rPr>
          <w:rFonts w:ascii="Times New Roman"/>
          <w:b w:val="false"/>
          <w:i w:val="false"/>
          <w:color w:val="000000"/>
          <w:sz w:val="28"/>
        </w:rPr>
        <w:t>
      334 мың теңге - «Fitch Ratings» компаниясының бағдарламалық өнімін пайдаланғаны үшін төлемақы;</w:t>
      </w:r>
      <w:r>
        <w:br/>
      </w:r>
      <w:r>
        <w:rPr>
          <w:rFonts w:ascii="Times New Roman"/>
          <w:b w:val="false"/>
          <w:i w:val="false"/>
          <w:color w:val="000000"/>
          <w:sz w:val="28"/>
        </w:rPr>
        <w:t>
      32 мың теңге - «Бірінші тәуелсіз тіркеуші» акционерлік қоғамының теңгеге номиналданған бағалы қағаздарды есепке алу және сақтау жөніндегі қызметтері үшін;</w:t>
      </w:r>
      <w:r>
        <w:br/>
      </w:r>
      <w:r>
        <w:rPr>
          <w:rFonts w:ascii="Times New Roman"/>
          <w:b w:val="false"/>
          <w:i w:val="false"/>
          <w:color w:val="000000"/>
          <w:sz w:val="28"/>
        </w:rPr>
        <w:t>
      11 мың теңге - «Қор орталығы» акционерлік қоғамының теңгеге номиналданған бағалы қағаздарды есепке алу және сақтау жөніндегі қызметтері үшін.</w:t>
      </w:r>
    </w:p>
    <w:p>
      <w:pPr>
        <w:spacing w:after="0"/>
        <w:ind w:left="0"/>
        <w:jc w:val="both"/>
      </w:pPr>
      <w:r>
        <w:rPr>
          <w:rFonts w:ascii="Times New Roman"/>
          <w:b w:val="false"/>
          <w:i w:val="false"/>
          <w:color w:val="000000"/>
          <w:sz w:val="28"/>
        </w:rPr>
        <w:t>3-нысан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ақша қаражатының қозғалысы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3173"/>
        <w:gridCol w:w="305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жылы</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 босату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(13 876 625)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ескерілетін қаржы құралдарынан іске асырылмаған шығын немесе пайда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(161 669 914)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153 003 360</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 мен міндеттемелердегі өзгерістерге дейінгі операциялық қызметтен түсетін ақша қаражатының қозғалысы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85 492 483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71 916 121</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азаюы (ұлғаюы):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536 285 753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(940 488 712)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3 333 698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(3 953 396)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1 256 628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1 307 327</w:t>
            </w:r>
          </w:p>
        </w:tc>
      </w:tr>
      <w:tr>
        <w:trPr>
          <w:trHeight w:val="28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(509 675)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1 408 772</w:t>
            </w:r>
          </w:p>
        </w:tc>
      </w:tr>
      <w:tr>
        <w:trPr>
          <w:trHeight w:val="19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(239 327)</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 таза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627 667 403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(870 049 215)</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1 718 764 804</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(1 072 421 333)</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қаражатының таза түсімі/(әкетілуі)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(213 461 996)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646 343 471</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151 267 817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(223 705 744)</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ақша және оның баламалары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272 866 927</w:t>
            </w:r>
          </w:p>
        </w:tc>
      </w:tr>
      <w:tr>
        <w:trPr>
          <w:trHeight w:val="165"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және оның баламалары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bl>
    <w:p>
      <w:pPr>
        <w:spacing w:after="0"/>
        <w:ind w:left="0"/>
        <w:jc w:val="both"/>
      </w:pPr>
      <w:r>
        <w:rPr>
          <w:rFonts w:ascii="Times New Roman"/>
          <w:b w:val="false"/>
          <w:i w:val="false"/>
          <w:color w:val="000000"/>
          <w:sz w:val="28"/>
        </w:rPr>
        <w:t>4-нысан</w:t>
      </w:r>
    </w:p>
    <w:p>
      <w:pPr>
        <w:spacing w:after="0"/>
        <w:ind w:left="0"/>
        <w:jc w:val="left"/>
      </w:pPr>
      <w:r>
        <w:rPr>
          <w:rFonts w:ascii="Times New Roman"/>
          <w:b/>
          <w:i w:val="false"/>
          <w:color w:val="000000"/>
        </w:rPr>
        <w:t xml:space="preserve"> Қазақстан Республикасы Ұлттық қорының активтерін сенімгерлік басқару жөніндегі Қазақстан Республикасы Ұлттық Банкінің таза активтеріндегі өзгерістер туралы есеп</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1594"/>
        <w:gridCol w:w="1737"/>
        <w:gridCol w:w="1716"/>
        <w:gridCol w:w="1837"/>
        <w:gridCol w:w="218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 сальдо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2 778 955 910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(265 509 108)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419 572 731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(202 131 625)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2 730 887 908</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1 718 764 804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1 718 764 804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(1 072 421 333)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(1 072 421 333)</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11 123 317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11 123 317</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2 104 067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2 104 067</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(81 087 239)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(81 087 239)</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сальдо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4 497 720 714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(1 337 930 441)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338 485 492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(188 904 241)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бөлу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сальдо</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2009 жылдың аяғында 4 009 528 878 мың теңгені құрады (аудиттелген қаржылық есептілікке сәйкес есептеу әдісімен), жылдық өсім 21 %-ті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p>
      <w:pPr>
        <w:spacing w:after="0"/>
        <w:ind w:left="0"/>
        <w:jc w:val="left"/>
      </w:pPr>
      <w:r>
        <w:rPr>
          <w:rFonts w:ascii="Times New Roman"/>
          <w:b/>
          <w:i w:val="false"/>
          <w:color w:val="000000"/>
        </w:rPr>
        <w:t xml:space="preserve"> 3-бөлім. Қазақстан Республикасының Ұлттық қорын басқару жөніндегі 2009 жылғы өзге де деректер</w:t>
      </w:r>
    </w:p>
    <w:p>
      <w:pPr>
        <w:spacing w:after="0"/>
        <w:ind w:left="0"/>
        <w:jc w:val="both"/>
      </w:pPr>
      <w:r>
        <w:rPr>
          <w:rFonts w:ascii="Times New Roman"/>
          <w:b/>
          <w:i w:val="false"/>
          <w:color w:val="000000"/>
          <w:sz w:val="28"/>
        </w:rPr>
        <w:t>      1. Қазақстан Республикасы Ұлттық қорының активтерін</w:t>
      </w:r>
      <w:r>
        <w:br/>
      </w:r>
      <w:r>
        <w:rPr>
          <w:rFonts w:ascii="Times New Roman"/>
          <w:b w:val="false"/>
          <w:i w:val="false"/>
          <w:color w:val="000000"/>
          <w:sz w:val="28"/>
        </w:rPr>
        <w:t>
</w:t>
      </w:r>
      <w:r>
        <w:rPr>
          <w:rFonts w:ascii="Times New Roman"/>
          <w:b/>
          <w:i w:val="false"/>
          <w:color w:val="000000"/>
          <w:sz w:val="28"/>
        </w:rPr>
        <w:t>басқару</w:t>
      </w:r>
      <w:r>
        <w:br/>
      </w: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валюталық қоржынының жалпы нарықтық құны 2009 жылғы 31 желтоқсанда 27 632 355 942 АҚШ долларына тең болды, оның ішінде валюта қоржыны - 24 352 264 270 АҚШ доллары (88,13%) және «Самұрық-Қазына» АҚ мен «ҚазАгро» АҚ облигациялар қоржыны - 3 280 091 672 АҚШ доллары (11,87%). Қазақстан Республикасының Ұлттық қоры валюталық қоржынының құрамына кіретін тұрақтандыру және жинақ қоржынының нарықтық құны тиісінше 5 989 807 637 (24,60%) және 18 362 456 632 (75,40%)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p>
      <w:pPr>
        <w:spacing w:after="0"/>
        <w:ind w:left="0"/>
        <w:jc w:val="left"/>
      </w:pPr>
      <w:r>
        <w:rPr>
          <w:rFonts w:ascii="Times New Roman"/>
          <w:b/>
          <w:i w:val="false"/>
          <w:color w:val="000000"/>
        </w:rPr>
        <w:t xml:space="preserve"> Қазақстан Республикасы Ұлттық қорының тарихи кірістілігі</w:t>
      </w:r>
    </w:p>
    <w:p>
      <w:pPr>
        <w:spacing w:after="0"/>
        <w:ind w:left="0"/>
        <w:jc w:val="both"/>
      </w:pPr>
      <w:r>
        <w:rPr>
          <w:rFonts w:ascii="Times New Roman"/>
          <w:b w:val="false"/>
          <w:i w:val="false"/>
          <w:color w:val="ff0000"/>
          <w:sz w:val="28"/>
        </w:rPr>
        <w:t>      РҚАО-ның ескертпесі: диаграмманы қағаз мәтінінен қараңыз.</w:t>
      </w:r>
    </w:p>
    <w:p>
      <w:pPr>
        <w:spacing w:after="0"/>
        <w:ind w:left="0"/>
        <w:jc w:val="left"/>
      </w:pPr>
      <w:r>
        <w:rPr>
          <w:rFonts w:ascii="Times New Roman"/>
          <w:b/>
          <w:i w:val="false"/>
          <w:color w:val="000000"/>
        </w:rPr>
        <w:t xml:space="preserve"> Қазақстан Республикасы Ұлттық қорының валюталық активтерін</w:t>
      </w:r>
      <w:r>
        <w:br/>
      </w:r>
      <w:r>
        <w:rPr>
          <w:rFonts w:ascii="Times New Roman"/>
          <w:b/>
          <w:i w:val="false"/>
          <w:color w:val="000000"/>
        </w:rPr>
        <w:t>
бөлу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4033"/>
        <w:gridCol w:w="1993"/>
      </w:tblGrid>
      <w:tr>
        <w:trPr>
          <w:trHeight w:val="450" w:hRule="atLeast"/>
        </w:trPr>
        <w:tc>
          <w:tcPr>
            <w:tcW w:w="6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14 131 248 817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5 989 807 637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3 330 530 098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900 677 718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24 352 264 270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Тұрақтандыру қоржынының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453"/>
        <w:gridCol w:w="1653"/>
        <w:gridCol w:w="1613"/>
        <w:gridCol w:w="1713"/>
        <w:gridCol w:w="177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31.12.2009</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Жинақтау қоржынының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313"/>
        <w:gridCol w:w="1313"/>
        <w:gridCol w:w="1413"/>
        <w:gridCol w:w="1393"/>
        <w:gridCol w:w="13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31.12.2009</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Қазақстан Республикасының Ұлттық қоры құрылғаннан бастап 2009 жылғы 31 желтоқсан аралығындағы инвестициялық кіріс 4 157 млн. АҚШ долларын құрады. Құрылғаннан бастап 2009 жылғы 31 желтоқсан аралығындағы Қазақстан Республикасы Ұлттық қорының кірістілігі 54,98% құрады, ол жылдық мәнде 5,24%-ті құрайды.</w:t>
      </w:r>
      <w:r>
        <w:br/>
      </w: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тұрақтандыру қоржыны;</w:t>
      </w:r>
      <w:r>
        <w:br/>
      </w:r>
      <w:r>
        <w:rPr>
          <w:rFonts w:ascii="Times New Roman"/>
          <w:b w:val="false"/>
          <w:i w:val="false"/>
          <w:color w:val="000000"/>
          <w:sz w:val="28"/>
        </w:rPr>
        <w:t>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орналастыру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Банкінің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инвестициялық операцияларын жүзеге асыру ережесінде айқындалған.</w:t>
      </w:r>
      <w:r>
        <w:br/>
      </w:r>
      <w:r>
        <w:rPr>
          <w:rFonts w:ascii="Times New Roman"/>
          <w:b w:val="false"/>
          <w:i w:val="false"/>
          <w:color w:val="000000"/>
          <w:sz w:val="28"/>
        </w:rPr>
        <w:t>
      2009 жылы Қазақстан Республикасы Ұлттық Банкінің дербес басқаруындағы тұрақтандыру қоржынының активтері ақша нарығы құралдарына, Америка Құрама Штаттарының қазынашылығының бағалы қағаздарына, сондай-ақ Батыс Еуропа елдерінің мемлекеттік бағалы қағаздарына орналастырылды.</w:t>
      </w:r>
      <w:r>
        <w:br/>
      </w:r>
      <w:r>
        <w:rPr>
          <w:rFonts w:ascii="Times New Roman"/>
          <w:b w:val="false"/>
          <w:i w:val="false"/>
          <w:color w:val="000000"/>
          <w:sz w:val="28"/>
        </w:rPr>
        <w:t>
      Тұрақтандыру қоржынының кірістілігі 2009 жылғы 1 қаңтар - 31 желтоқсан аралығында 1,24 %-ті құрады, осы кезеңде эталондық қоржынның (Merrill Lynch 6-month US Treasury Bill Index) кірістілігі 0,58 %-ті құрады. Осылайша, тұрақтандыру қоржынының активтерін басқару нәтижесінде 2009 жылы 0,66 % мөлшерінде оң үстеме кірістілік алынды.</w:t>
      </w:r>
      <w:r>
        <w:br/>
      </w:r>
      <w:r>
        <w:rPr>
          <w:rFonts w:ascii="Times New Roman"/>
          <w:b w:val="false"/>
          <w:i w:val="false"/>
          <w:color w:val="000000"/>
          <w:sz w:val="28"/>
        </w:rPr>
        <w:t>
      Жинақтау қоржынының кірістілігі 2009 жылғы 1 қаңтар - 31 желтоқсан аралығында 10,19 %-ті құрады. 2009 жылғы 1 қаңтар - 31 желтоқсан аралығында эталондық қоржынның кірістілігі 11,95 %-ті құрады. 2009 жылы жинақ қоржынының үстеме кірістілігі теріс және (-) 1,76 % болды, бұл әлемдік қор нарықтарының өсу аясында активтерді 2009 жылғы 15 желтоқсанға дейін облигациялар қоржынының пайдасына тактикалық бөлу жөніндегі активтік ұстанымға байланысты болды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Сонымен бірге, жинақтау қоржынының активтерін басқару нәтижелері барлық мандат түрлері бойынша оң нәтижемен қатар, теріс нәтижелерді де көрсетті.</w:t>
      </w:r>
      <w:r>
        <w:br/>
      </w:r>
      <w:r>
        <w:rPr>
          <w:rFonts w:ascii="Times New Roman"/>
          <w:b w:val="false"/>
          <w:i w:val="false"/>
          <w:color w:val="000000"/>
          <w:sz w:val="28"/>
        </w:rPr>
        <w:t>
      Осылайша, 2009 жылы оң үстеме кірістілікке «Жаһандық акциялар» мандат түрі бойынша 1,10 %-ті құраған және «Активтерді жаһандық тактикалық бөлу» мандат түрі бойынша 8,88 %-ті құраған активтерді басқару нәтижесінде қол жеткізілді, «Жаһандық облигациялар» мандат түрі бойынша (-) 0,20 %-ды құраған теріс үстеме кірістілік көрсетілді.</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 xml:space="preserve">Қазақстан Республикасы Ұлттық Банк Басқармасының 2009 жылғы 30 қарашадағы № 107  </w:t>
      </w:r>
      <w:r>
        <w:rPr>
          <w:rFonts w:ascii="Times New Roman"/>
          <w:b w:val="false"/>
          <w:i w:val="false"/>
          <w:color w:val="000000"/>
          <w:sz w:val="28"/>
        </w:rPr>
        <w:t>қаулысына</w:t>
      </w:r>
      <w:r>
        <w:rPr>
          <w:rFonts w:ascii="Times New Roman"/>
          <w:b w:val="false"/>
          <w:i w:val="false"/>
          <w:color w:val="000000"/>
          <w:sz w:val="28"/>
        </w:rPr>
        <w:t xml:space="preserve"> сәйкес бейтарап ұстанымға келтіру.</w:t>
      </w:r>
    </w:p>
    <w:p>
      <w:pPr>
        <w:spacing w:after="0"/>
        <w:ind w:left="0"/>
        <w:jc w:val="left"/>
      </w:pPr>
      <w:r>
        <w:rPr>
          <w:rFonts w:ascii="Times New Roman"/>
          <w:b/>
          <w:i w:val="false"/>
          <w:color w:val="000000"/>
        </w:rPr>
        <w:t xml:space="preserve"> Мандаттардың түрлері бойынша жинақтау қоржынының</w:t>
      </w:r>
      <w:r>
        <w:br/>
      </w:r>
      <w:r>
        <w:rPr>
          <w:rFonts w:ascii="Times New Roman"/>
          <w:b/>
          <w:i w:val="false"/>
          <w:color w:val="000000"/>
        </w:rPr>
        <w:t>
кірістілігі</w:t>
      </w:r>
    </w:p>
    <w:p>
      <w:pPr>
        <w:spacing w:after="0"/>
        <w:ind w:left="0"/>
        <w:jc w:val="both"/>
      </w:pPr>
      <w:r>
        <w:rPr>
          <w:rFonts w:ascii="Times New Roman"/>
          <w:b w:val="false"/>
          <w:i w:val="false"/>
          <w:color w:val="ff0000"/>
          <w:sz w:val="28"/>
        </w:rPr>
        <w:t>      РҚАО-ның ескертпесі: диаграмманы қағаз мәтінінен қараңыз.</w:t>
      </w:r>
    </w:p>
    <w:p>
      <w:pPr>
        <w:spacing w:after="0"/>
        <w:ind w:left="0"/>
        <w:jc w:val="left"/>
      </w:pPr>
      <w:r>
        <w:rPr>
          <w:rFonts w:ascii="Times New Roman"/>
          <w:b/>
          <w:i w:val="false"/>
          <w:color w:val="000000"/>
        </w:rPr>
        <w:t xml:space="preserve"> Тұрақтандыру қоржынының кірістілігі</w:t>
      </w:r>
    </w:p>
    <w:p>
      <w:pPr>
        <w:spacing w:after="0"/>
        <w:ind w:left="0"/>
        <w:jc w:val="both"/>
      </w:pPr>
      <w:r>
        <w:rPr>
          <w:rFonts w:ascii="Times New Roman"/>
          <w:b w:val="false"/>
          <w:i w:val="false"/>
          <w:color w:val="ff0000"/>
          <w:sz w:val="28"/>
        </w:rPr>
        <w:t>      РҚАО-ның ескертпесі: диаграмманы қағаз мәтінінен қараңыз.</w:t>
      </w:r>
    </w:p>
    <w:p>
      <w:pPr>
        <w:spacing w:after="0"/>
        <w:ind w:left="0"/>
        <w:jc w:val="left"/>
      </w:pPr>
      <w:r>
        <w:rPr>
          <w:rFonts w:ascii="Times New Roman"/>
          <w:b/>
          <w:i w:val="false"/>
          <w:color w:val="000000"/>
        </w:rPr>
        <w:t xml:space="preserve"> 2. Қазақстан Республикасының Ұлттық қорын басқару жөнінде 2009 жылы өткізілген іс-шаралар туралы қосымша ақпарат</w:t>
      </w:r>
    </w:p>
    <w:p>
      <w:pPr>
        <w:spacing w:after="0"/>
        <w:ind w:left="0"/>
        <w:jc w:val="both"/>
      </w:pPr>
      <w:r>
        <w:rPr>
          <w:rFonts w:ascii="Times New Roman"/>
          <w:b w:val="false"/>
          <w:i w:val="false"/>
          <w:color w:val="000000"/>
          <w:sz w:val="28"/>
        </w:rPr>
        <w:t>      Дағдарысқа қарсы бағдарламаны іске асыру шеңберінде Қазақстан Республикасы Үкіметінің 2009 жылғы 13 қаңтардағы № 6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 (бұдан әрі - Бірлескен іс-қимыл жоспары) мақұлданды.</w:t>
      </w:r>
      <w:r>
        <w:br/>
      </w:r>
      <w:r>
        <w:rPr>
          <w:rFonts w:ascii="Times New Roman"/>
          <w:b w:val="false"/>
          <w:i w:val="false"/>
          <w:color w:val="000000"/>
          <w:sz w:val="28"/>
        </w:rPr>
        <w:t>
      Бірлескен іс-қимыл жоспарын іске асыру жөніндегі іс-шаралар жоспарына сәйкес Қазақстан Республикасының Ұлттық Банкі 2009 жылғы 2 ақпанда «Самұрық-Қазына» АҚ-ның және 2009 жылғы 18 ақпанда «ҚазАгро» АҚ-ның облигацияларын сатып алу-сату шарттарын жасасты және осы облигацияларды тиісінше 480 млрд. теңге және 120 млрд. теңге сомасына сатып алуды жүзеге асырды.</w:t>
      </w:r>
      <w:r>
        <w:br/>
      </w:r>
      <w:r>
        <w:rPr>
          <w:rFonts w:ascii="Times New Roman"/>
          <w:b w:val="false"/>
          <w:i w:val="false"/>
          <w:color w:val="000000"/>
          <w:sz w:val="28"/>
        </w:rPr>
        <w:t>
      «Қазақстан Республикасы Ұлттық Банк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Қазақстан Республикасының Ұлттық Банкі Басқармасының 2009 жылғы 28 қаңтардағы № 6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барынша азайту, сондай-ақ Қазақстан Республикасы Ұлттық Қор активтерінің өтімділігін арттыру мақсатында 2009 жылғы 1 сәуірден бастап облигациялар қоржыны үшін эталондық қоржынға кіретін бағалы қағаздарды өтеуге дейінгі орташа мерзім азайтылды, осылайша ол:</w:t>
      </w:r>
      <w:r>
        <w:br/>
      </w:r>
      <w:r>
        <w:rPr>
          <w:rFonts w:ascii="Times New Roman"/>
          <w:b w:val="false"/>
          <w:i w:val="false"/>
          <w:color w:val="000000"/>
          <w:sz w:val="28"/>
        </w:rPr>
        <w:t>
      Merrill Lynch US Treasury (G0Q0) - 45%,</w:t>
      </w:r>
      <w:r>
        <w:br/>
      </w:r>
      <w:r>
        <w:rPr>
          <w:rFonts w:ascii="Times New Roman"/>
          <w:b w:val="false"/>
          <w:i w:val="false"/>
          <w:color w:val="000000"/>
          <w:sz w:val="28"/>
        </w:rPr>
        <w:t>
      Merrill Lynch EMU Direct Governments (EG00) - 30%,</w:t>
      </w:r>
      <w:r>
        <w:br/>
      </w:r>
      <w:r>
        <w:rPr>
          <w:rFonts w:ascii="Times New Roman"/>
          <w:b w:val="false"/>
          <w:i w:val="false"/>
          <w:color w:val="000000"/>
          <w:sz w:val="28"/>
        </w:rPr>
        <w:t>
      Merrill Lynch UK Gilts (G0L0) - 10%,</w:t>
      </w:r>
      <w:r>
        <w:br/>
      </w:r>
      <w:r>
        <w:rPr>
          <w:rFonts w:ascii="Times New Roman"/>
          <w:b w:val="false"/>
          <w:i w:val="false"/>
          <w:color w:val="000000"/>
          <w:sz w:val="28"/>
        </w:rPr>
        <w:t>
      Merrill Lynch Japan Governments (G0Y0) - 10%,</w:t>
      </w:r>
      <w:r>
        <w:br/>
      </w:r>
      <w:r>
        <w:rPr>
          <w:rFonts w:ascii="Times New Roman"/>
          <w:b w:val="false"/>
          <w:i w:val="false"/>
          <w:color w:val="000000"/>
          <w:sz w:val="28"/>
        </w:rPr>
        <w:t>
      Merrill Lynch Australian Governments (G0T0) - 5%-тен:</w:t>
      </w:r>
      <w:r>
        <w:br/>
      </w:r>
      <w:r>
        <w:rPr>
          <w:rFonts w:ascii="Times New Roman"/>
          <w:b w:val="false"/>
          <w:i w:val="false"/>
          <w:color w:val="000000"/>
          <w:sz w:val="28"/>
        </w:rPr>
        <w:t>
      Merrill Lynch U.S. Treasuries, 1-5 Yrs (GVQ0) - 45%,</w:t>
      </w:r>
      <w:r>
        <w:br/>
      </w:r>
      <w:r>
        <w:rPr>
          <w:rFonts w:ascii="Times New Roman"/>
          <w:b w:val="false"/>
          <w:i w:val="false"/>
          <w:color w:val="000000"/>
          <w:sz w:val="28"/>
        </w:rPr>
        <w:t>
      Merrill Lynch EMU Direct Governments, 1-10 Yrs (EG05) - 30%,</w:t>
      </w:r>
      <w:r>
        <w:br/>
      </w:r>
      <w:r>
        <w:rPr>
          <w:rFonts w:ascii="Times New Roman"/>
          <w:b w:val="false"/>
          <w:i w:val="false"/>
          <w:color w:val="000000"/>
          <w:sz w:val="28"/>
        </w:rPr>
        <w:t>
      Merrill Lynch U.K. Gilts, 1-10 Yrs (G5L0) - 10%,</w:t>
      </w:r>
      <w:r>
        <w:br/>
      </w:r>
      <w:r>
        <w:rPr>
          <w:rFonts w:ascii="Times New Roman"/>
          <w:b w:val="false"/>
          <w:i w:val="false"/>
          <w:color w:val="000000"/>
          <w:sz w:val="28"/>
        </w:rPr>
        <w:t>
      Merrill Lynch Japan Governments, 1-10 Yrs (G5Y0) - 10%,</w:t>
      </w:r>
      <w:r>
        <w:br/>
      </w:r>
      <w:r>
        <w:rPr>
          <w:rFonts w:ascii="Times New Roman"/>
          <w:b w:val="false"/>
          <w:i w:val="false"/>
          <w:color w:val="000000"/>
          <w:sz w:val="28"/>
        </w:rPr>
        <w:t>
      Merrill Lynch Australian Governments, 1-10 Yrs (G5T0) - 5%-ке өзгертілді.</w:t>
      </w:r>
      <w:r>
        <w:br/>
      </w:r>
      <w:r>
        <w:rPr>
          <w:rFonts w:ascii="Times New Roman"/>
          <w:b w:val="false"/>
          <w:i w:val="false"/>
          <w:color w:val="000000"/>
          <w:sz w:val="28"/>
        </w:rPr>
        <w:t>
      2009 жылғы 23 қарашада Қазақстан Республикасының Ұлттық қорын басқару жөніндегі кеңестің отырысы болды, онда мынадай ұсыныстар мақұлданды:</w:t>
      </w:r>
      <w:r>
        <w:br/>
      </w:r>
      <w:r>
        <w:rPr>
          <w:rFonts w:ascii="Times New Roman"/>
          <w:b w:val="false"/>
          <w:i w:val="false"/>
          <w:color w:val="000000"/>
          <w:sz w:val="28"/>
        </w:rPr>
        <w:t>
      1. «Екібастұз ГРЭС-1» жауапкершілігі шектеулі серіктестігіне қатысу үлесінің 50%-ін және «Богатырь Аксесс Көмір» жауапкершілігі шектеулі серіктестігіне қатысу үлесінің 50%-ін «Самұрық-Қазына» АҚ-ның сатып алуы жөніндегі мәмілені қаржыландыру мақсатында Қазақстан Республикасы Ұлттық қорынан қаражат бөлу жөнінде;</w:t>
      </w:r>
      <w:r>
        <w:br/>
      </w:r>
      <w:r>
        <w:rPr>
          <w:rFonts w:ascii="Times New Roman"/>
          <w:b w:val="false"/>
          <w:i w:val="false"/>
          <w:color w:val="000000"/>
          <w:sz w:val="28"/>
        </w:rPr>
        <w:t>
      2. Қазақстан Республикасы Ұлттық қорының жинақтаушы қоржыны эталондық қоржынының қолданыстағы тактикалық бөлінуін 80% облигациялардан және 20% акциялардан тұратын индекске өзгерту жөнінде;</w:t>
      </w:r>
      <w:r>
        <w:br/>
      </w:r>
      <w:r>
        <w:rPr>
          <w:rFonts w:ascii="Times New Roman"/>
          <w:b w:val="false"/>
          <w:i w:val="false"/>
          <w:color w:val="000000"/>
          <w:sz w:val="28"/>
        </w:rPr>
        <w:t>
      3. Қазақстан Республикасы Ұлттық қорының жинақтаушы қоржынының қолданыстағы валюталық бөлінуін еуроның үлесін 30%-тен 35%-ке ұлғайту есебінен АҚШ долларының үлесін 45%-тен 40%-ке дейін төмендету жолымен өзгерту жөнінде;</w:t>
      </w:r>
      <w:r>
        <w:br/>
      </w:r>
      <w:r>
        <w:rPr>
          <w:rFonts w:ascii="Times New Roman"/>
          <w:b w:val="false"/>
          <w:i w:val="false"/>
          <w:color w:val="000000"/>
          <w:sz w:val="28"/>
        </w:rPr>
        <w:t>
      Қазақстан Республикасының Ұлттық қорын басқару жөніндегі кеңес отырысының 2009 жылғы 23 қарашадағы № 01-7.14 хаттамасының 1, 2 және 3-тармақтарына сәйкес Қазақстан Республикасының Ұлттық Банкі «Самұрық-Қазына» АҚ-мен облигацияларын сатып алу-сату туралы 2009 жылғы 8 желтоқсандағы № 603 шартты жасасты және осы облигацияларды 149,9 млрд. теңге сомасына сатып алуды жүзеге асырды. Қазақстан Республикасының Ұлттық Банкі Басқармасының 2009 жылғы 30 қарашадағы отырысында Қазақстан Республикасы Ұлттық қорының жинақтаушы қоржынының эталондық қоржынының қолданыстағы тактикалық бөлінуін 80% облигациялардан және 20% акциялардан тұратын индекске өзгертуді, сондай-ақ Қазақстан Республикасы Ұлттық қорының жинақтаушы қоржынының қолданыстағы валюталық бөлінуін еуроның үлесін 30%-тен 35%-ке ұлғайту есебінен АҚШ долларын 45%-тен 40%-ке дейін төмендетуді көздейтін «Қазақстан Республикасы Ұлттық Банк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 107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Қазақстан Республикасы Ұлттық қорының мақсаттары мен міндеттерін халық арасында түсіндіру жөнінде жүйелі жұмыс жүргізу шеңберінде мынадай іс-шаралар жүзеге асырылды:</w:t>
      </w:r>
      <w:r>
        <w:br/>
      </w:r>
      <w:r>
        <w:rPr>
          <w:rFonts w:ascii="Times New Roman"/>
          <w:b w:val="false"/>
          <w:i w:val="false"/>
          <w:color w:val="000000"/>
          <w:sz w:val="28"/>
        </w:rPr>
        <w:t>
      2009 жылғы мамырда Қазақстан Республикасы Қаржы министрлігі Қазақстан Республикасы Ұлттық қорының қаражатын инвестициялауға байланысты мәселелер бойынша «Республика. Іскерлік шолу. Дубль 2» газетіне түсіндірмелер жіберді;</w:t>
      </w:r>
      <w:r>
        <w:br/>
      </w:r>
      <w:r>
        <w:rPr>
          <w:rFonts w:ascii="Times New Roman"/>
          <w:b w:val="false"/>
          <w:i w:val="false"/>
          <w:color w:val="000000"/>
          <w:sz w:val="28"/>
        </w:rPr>
        <w:t>
      Қазақстан Республикасының Қаржы вице-министрі 2009 жылғы мамырда «Астана» елордалық телеарнасының эфирінде шыққан «Vision on films» продюсерлік орталығының «Артық емес ақша» алғашқы бағдарламасына қатысты;</w:t>
      </w:r>
      <w:r>
        <w:br/>
      </w:r>
      <w:r>
        <w:rPr>
          <w:rFonts w:ascii="Times New Roman"/>
          <w:b w:val="false"/>
          <w:i w:val="false"/>
          <w:color w:val="000000"/>
          <w:sz w:val="28"/>
        </w:rPr>
        <w:t>
      2009 жылғы маусымда Қазақстан Республикасының Қаржы вице-министрі «Алаш Айнасы» республикалық қоғамдық-саяси ақпараттық газетіне Қазақстан Республикасы Ұлттық қорының дағдарыс кезінде жұмыс істеуіне қатысты мәселелері бойынша сұхбат берді;</w:t>
      </w:r>
      <w:r>
        <w:br/>
      </w:r>
      <w:r>
        <w:rPr>
          <w:rFonts w:ascii="Times New Roman"/>
          <w:b w:val="false"/>
          <w:i w:val="false"/>
          <w:color w:val="000000"/>
          <w:sz w:val="28"/>
        </w:rPr>
        <w:t>
      Қазақстан Республикасы Ұлттық қорының қалыптастырылуы және пайдаланылуы туралы 2008 жылғы есеп пен сыртқы аудитті жүргізу нәтижелері туралы ақпарат 2009 жылғы 23 маусымдағы № 211-213 «Егемен Қазақстан» және 2009 жылғы 23 маусымдағы № 151 «Казахстанская правда» газеттерінде жарияланды, Қазақстан Республикасы Қаржы министрлігінің web-сайтына орналастырылды.</w:t>
      </w:r>
      <w:r>
        <w:br/>
      </w:r>
      <w:r>
        <w:rPr>
          <w:rFonts w:ascii="Times New Roman"/>
          <w:b w:val="false"/>
          <w:i w:val="false"/>
          <w:color w:val="000000"/>
          <w:sz w:val="28"/>
        </w:rPr>
        <w:t>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web-сайтына (www.minfin.kz) орналастырылды.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