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1abb" w14:textId="0251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13 желтоқсандағы Қазақстан Республикасы мен Түрік Республикасы арасындағы Анталия провинциясының Кемер уезінде орналасқан меншікті Қазақстан Республикасына пайдалануға беру туралы хаттамаға өзгерістер енгізу туралы Қазақстан Республикасының Үкіметі мен Түрік Республикасының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25 мамырдағы № 469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1993 жылғы 13 желтоқсандағы Қазақстан Республикасы мен Түрік Республикасы арасындағы Анталия провинциясының Кемер уезінде орналасқан меншікті Қазақстан Республикасына пайдалануға беру туралы хаттамаға өзгерістер енгізу туралы Қазақстан Республикасының Үкіметі мен Түрік Республикасының Үкіметі арасындағы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Түрік Республикасындағы Төтенше және өкілетті Елшісі Бағдат Құлтайұлы Әміреевке Қазақстан Республикасы Үкіметінің атынан қағидаттық сипаты жоқ өзгерістер мен толықтырулар енгізуге рұқсат бере отырып, 1993 жылғы 13 желтоқсандағы Қазақстан Республикасы мен Түрік Республикасы арасындағы Анталия провинциясының Кемер уезінде орналасқан меншікті Қазақстан Республикасына пайдалануға беру туралы хаттамаға өзгерістер енгізу туралы Қазақстан Республикасының Үкіметі мен Түрік Республикасының Үкіметі арасындағы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мамырдағы</w:t>
      </w:r>
      <w:r>
        <w:br/>
      </w:r>
      <w:r>
        <w:rPr>
          <w:rFonts w:ascii="Times New Roman"/>
          <w:b w:val="false"/>
          <w:i w:val="false"/>
          <w:color w:val="000000"/>
          <w:sz w:val="28"/>
        </w:rPr>
        <w:t xml:space="preserve">
№ 469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1993 жылғы 13 желтоқсандағы Қазақстан Республикасы мен Түрік</w:t>
      </w:r>
      <w:r>
        <w:br/>
      </w:r>
      <w:r>
        <w:rPr>
          <w:rFonts w:ascii="Times New Roman"/>
          <w:b/>
          <w:i w:val="false"/>
          <w:color w:val="000000"/>
        </w:rPr>
        <w:t>
Республикасы арасындағы Анталия провинциясының Кемер</w:t>
      </w:r>
      <w:r>
        <w:br/>
      </w:r>
      <w:r>
        <w:rPr>
          <w:rFonts w:ascii="Times New Roman"/>
          <w:b/>
          <w:i w:val="false"/>
          <w:color w:val="000000"/>
        </w:rPr>
        <w:t>
уезінде орналасқан меншікті Қазақстан Республикасына</w:t>
      </w:r>
      <w:r>
        <w:br/>
      </w:r>
      <w:r>
        <w:rPr>
          <w:rFonts w:ascii="Times New Roman"/>
          <w:b/>
          <w:i w:val="false"/>
          <w:color w:val="000000"/>
        </w:rPr>
        <w:t>
пайдалануға беру туралы хаттамаға өзгерістер енгізу</w:t>
      </w:r>
      <w:r>
        <w:br/>
      </w:r>
      <w:r>
        <w:rPr>
          <w:rFonts w:ascii="Times New Roman"/>
          <w:b/>
          <w:i w:val="false"/>
          <w:color w:val="000000"/>
        </w:rPr>
        <w:t>
туралы Қазақстан Республикасының Үкіметі мен Түрік</w:t>
      </w:r>
      <w:r>
        <w:br/>
      </w:r>
      <w:r>
        <w:rPr>
          <w:rFonts w:ascii="Times New Roman"/>
          <w:b/>
          <w:i w:val="false"/>
          <w:color w:val="000000"/>
        </w:rPr>
        <w:t>
Республикасының Үкіметі арасындағы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w:t>
      </w:r>
      <w:r>
        <w:br/>
      </w:r>
      <w:r>
        <w:rPr>
          <w:rFonts w:ascii="Times New Roman"/>
          <w:b w:val="false"/>
          <w:i w:val="false"/>
          <w:color w:val="000000"/>
          <w:sz w:val="28"/>
        </w:rPr>
        <w:t>
      1993 жылғы 13 желтоқсандағы Қазақстан Республикасы мен Түрік Республикасы арасындағы Анталия провинциясының Кемер уезінде орналасқан меншікті Қазақстан Республикасына пайдалануға беру туралы </w:t>
      </w:r>
      <w:r>
        <w:rPr>
          <w:rFonts w:ascii="Times New Roman"/>
          <w:b w:val="false"/>
          <w:i w:val="false"/>
          <w:color w:val="000000"/>
          <w:sz w:val="28"/>
        </w:rPr>
        <w:t>хаттаманың</w:t>
      </w:r>
      <w:r>
        <w:rPr>
          <w:rFonts w:ascii="Times New Roman"/>
          <w:b w:val="false"/>
          <w:i w:val="false"/>
          <w:color w:val="000000"/>
          <w:sz w:val="28"/>
        </w:rPr>
        <w:t xml:space="preserve"> (бұдан әрі - 1993 жылғы Хаттама) ережелерін басшылыққа ала отырып,</w:t>
      </w:r>
      <w:r>
        <w:br/>
      </w:r>
      <w:r>
        <w:rPr>
          <w:rFonts w:ascii="Times New Roman"/>
          <w:b w:val="false"/>
          <w:i w:val="false"/>
          <w:color w:val="000000"/>
          <w:sz w:val="28"/>
        </w:rPr>
        <w:t>
      1993 жылғы Хаттамаға мынадай өзгерістер енгізу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«Мазмұны</w:t>
      </w:r>
      <w:r>
        <w:br/>
      </w:r>
      <w:r>
        <w:rPr>
          <w:rFonts w:ascii="Times New Roman"/>
          <w:b w:val="false"/>
          <w:i w:val="false"/>
          <w:color w:val="000000"/>
          <w:sz w:val="28"/>
        </w:rPr>
        <w:t>
      Осы Хаттамаға сәйкес Анталия провинциясының Кемер уезінде Бельдиби ауылының аумағында орналасқан жалпы алаңы 66023,41 шаршы метр, 806 нөмірлі орманды жер учаскесі Қазақстан Республикасына пайдалануға беріледі.».</w:t>
      </w:r>
    </w:p>
    <w:bookmarkEnd w:id="3"/>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«Пайдалану түрі</w:t>
      </w:r>
      <w:r>
        <w:br/>
      </w:r>
      <w:r>
        <w:rPr>
          <w:rFonts w:ascii="Times New Roman"/>
          <w:b w:val="false"/>
          <w:i w:val="false"/>
          <w:color w:val="000000"/>
          <w:sz w:val="28"/>
        </w:rPr>
        <w:t>
      Алаңы 22295,36 шаршы метр берілетін жер учаскесінің бір бөлігі Қазақстан Республикасына мемлекеттік резиденция үшін рекреациялық және сауықтыру мақсатында пайдалануға өтеусіз негізде беріледі.</w:t>
      </w:r>
      <w:r>
        <w:br/>
      </w:r>
      <w:r>
        <w:rPr>
          <w:rFonts w:ascii="Times New Roman"/>
          <w:b w:val="false"/>
          <w:i w:val="false"/>
          <w:color w:val="000000"/>
          <w:sz w:val="28"/>
        </w:rPr>
        <w:t>
      Алаңы 43728,05 шаршы метр жер учаскесінің басқа бөлігі Қазақстан Республикасына коммерциялық мақсатта пайдалану үшін ақылы негізде беріледі. Осы жер учаскесін коммерциялық мақсатта пайдалануға байланысты салықтарды, баждар мен өзге де міндетті алымдарды төлеу тәртібі мен шарттары Түрік Республикасының заңнамасына сәйкес айқындалады.</w:t>
      </w:r>
      <w:r>
        <w:br/>
      </w:r>
      <w:r>
        <w:rPr>
          <w:rFonts w:ascii="Times New Roman"/>
          <w:b w:val="false"/>
          <w:i w:val="false"/>
          <w:color w:val="000000"/>
          <w:sz w:val="28"/>
        </w:rPr>
        <w:t>
      Қазақстандық Тарапта алаңы 43728,05 шаршы метр жер учаскесін коммерциялық мақсатта пайдалануға байланысты салықтарды, баждар мен өзге де міндетті алымдарды төлеу жөніндегі міндеттеме осы Хаттама күшіне енген күнінен бастап туындайды.</w:t>
      </w:r>
      <w:r>
        <w:br/>
      </w:r>
      <w:r>
        <w:rPr>
          <w:rFonts w:ascii="Times New Roman"/>
          <w:b w:val="false"/>
          <w:i w:val="false"/>
          <w:color w:val="000000"/>
          <w:sz w:val="28"/>
        </w:rPr>
        <w:t>
      Осы Хаттаманың шарттарына сәйкес Қазақстан Республикасы жалдауға алынған жер учаскесін Қазақстан Республикасының ресми тұлғалары мен мекемелеріне береді.</w:t>
      </w:r>
      <w:r>
        <w:br/>
      </w:r>
      <w:r>
        <w:rPr>
          <w:rFonts w:ascii="Times New Roman"/>
          <w:b w:val="false"/>
          <w:i w:val="false"/>
          <w:color w:val="000000"/>
          <w:sz w:val="28"/>
        </w:rPr>
        <w:t>
      Қазақстандық Тарап өзіне берілген жер учаскелерін ұстау жөніндегі барлық шығыстарды көтереді және Түрік Республикасының заңнамасына сәйкес құрылыс жұмыстарын жүргізе алады.».</w:t>
      </w:r>
    </w:p>
    <w:bookmarkEnd w:id="5"/>
    <w:bookmarkStart w:name="z10" w:id="6"/>
    <w:p>
      <w:pPr>
        <w:spacing w:after="0"/>
        <w:ind w:left="0"/>
        <w:jc w:val="left"/>
      </w:pPr>
      <w:r>
        <w:rPr>
          <w:rFonts w:ascii="Times New Roman"/>
          <w:b/>
          <w:i w:val="false"/>
          <w:color w:val="000000"/>
        </w:rPr>
        <w:t xml:space="preserve"> 
3-бап</w:t>
      </w:r>
    </w:p>
    <w:bookmarkEnd w:id="6"/>
    <w:bookmarkStart w:name="z11" w:id="7"/>
    <w:p>
      <w:pPr>
        <w:spacing w:after="0"/>
        <w:ind w:left="0"/>
        <w:jc w:val="both"/>
      </w:pP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бірінші абзацындағы «тегін» деген сөз алынып тасталсын.</w:t>
      </w:r>
    </w:p>
    <w:bookmarkEnd w:id="7"/>
    <w:bookmarkStart w:name="z12" w:id="8"/>
    <w:p>
      <w:pPr>
        <w:spacing w:after="0"/>
        <w:ind w:left="0"/>
        <w:jc w:val="left"/>
      </w:pPr>
      <w:r>
        <w:rPr>
          <w:rFonts w:ascii="Times New Roman"/>
          <w:b/>
          <w:i w:val="false"/>
          <w:color w:val="000000"/>
        </w:rPr>
        <w:t xml:space="preserve"> 
4-бап</w:t>
      </w:r>
    </w:p>
    <w:bookmarkEnd w:id="8"/>
    <w:bookmarkStart w:name="z13" w:id="9"/>
    <w:p>
      <w:pPr>
        <w:spacing w:after="0"/>
        <w:ind w:left="0"/>
        <w:jc w:val="both"/>
      </w:pPr>
      <w:r>
        <w:rPr>
          <w:rFonts w:ascii="Times New Roman"/>
          <w:b w:val="false"/>
          <w:i w:val="false"/>
          <w:color w:val="000000"/>
          <w:sz w:val="28"/>
        </w:rPr>
        <w:t>
      </w:t>
      </w:r>
      <w:r>
        <w:rPr>
          <w:rFonts w:ascii="Times New Roman"/>
          <w:b w:val="false"/>
          <w:i w:val="false"/>
          <w:color w:val="000000"/>
          <w:sz w:val="28"/>
        </w:rPr>
        <w:t>6-баптағы</w:t>
      </w:r>
      <w:r>
        <w:rPr>
          <w:rFonts w:ascii="Times New Roman"/>
          <w:b w:val="false"/>
          <w:i w:val="false"/>
          <w:color w:val="000000"/>
          <w:sz w:val="28"/>
        </w:rPr>
        <w:t xml:space="preserve"> «Вена дипломатиялық конвенция» деген сөздер «18 сәуірдегі дипломатиялық қатынастар туралы Веналық конвенцияның» деген сөздермен ауыстырылсын.</w:t>
      </w:r>
    </w:p>
    <w:bookmarkEnd w:id="9"/>
    <w:bookmarkStart w:name="z14"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Осы Хаттама 1993 жылғы Хаттаманың ажырамас бөлігі болып табылады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20__ жылғы «__» ____________ қаласында әрқайсысы қазақ және түрік тілдерінде бірдей заң күші бар екі данада жасалды.</w:t>
      </w:r>
    </w:p>
    <w:p>
      <w:pPr>
        <w:spacing w:after="0"/>
        <w:ind w:left="0"/>
        <w:jc w:val="both"/>
      </w:pPr>
      <w:r>
        <w:rPr>
          <w:rFonts w:ascii="Times New Roman"/>
          <w:b w:val="false"/>
          <w:i/>
          <w:color w:val="000000"/>
          <w:sz w:val="28"/>
        </w:rPr>
        <w:t>      Қазақстан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