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852c" w14:textId="cb48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 акваториясының қазақстандық секторының жағалау инфрақұрылымын кеңейту мен дамытудың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26 мамырдағы № 478 Қаулысы</w:t>
      </w:r>
    </w:p>
    <w:p>
      <w:pPr>
        <w:spacing w:after="0"/>
        <w:ind w:left="0"/>
        <w:jc w:val="both"/>
      </w:pPr>
      <w:bookmarkStart w:name="z1" w:id="0"/>
      <w:r>
        <w:rPr>
          <w:rFonts w:ascii="Times New Roman"/>
          <w:b w:val="false"/>
          <w:i w:val="false"/>
          <w:color w:val="000000"/>
          <w:sz w:val="28"/>
        </w:rPr>
        <w:t xml:space="preserve">
      Теңіз операцияларын жағалауда қолдау үшін инфрақұрылым құру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Маңғыстау облысының әкіміне Қазақстан Республикасы Ауыл шаруашылығы министрлігімен келісім бойынша қолданыстағы заңнамаға сәйкес Каспий теңізінің қазақстандық секторының жағалау инфрақұрылымын салуға жауапты заңды тұлғаларға табиғи ресурстарды және қоршаған ортаны қорғауды қамтамасыз ету шартымен Каспий теңізінің акваториясындағы су қорының жерлерінен жер учаскелерін 49 (қырық тоғыз) жыл мерзімге уақытша ақылы жер пайдалануға беруді қамтамасыз ету ұсынылсын.</w:t>
      </w:r>
      <w:r>
        <w:br/>
      </w:r>
      <w:r>
        <w:rPr>
          <w:rFonts w:ascii="Times New Roman"/>
          <w:b w:val="false"/>
          <w:i w:val="false"/>
          <w:color w:val="000000"/>
          <w:sz w:val="28"/>
        </w:rPr>
        <w:t>
</w:t>
      </w:r>
      <w:r>
        <w:rPr>
          <w:rFonts w:ascii="Times New Roman"/>
          <w:b w:val="false"/>
          <w:i w:val="false"/>
          <w:color w:val="000000"/>
          <w:sz w:val="28"/>
        </w:rPr>
        <w:t>
      2. Маңғыстау облысының әкімі, Қазақстан Республикасы Ауыл шаруашылығы министрлігі мен Қазақстан Республикасы Мұнай және газ министрлігі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