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6b20" w14:textId="72c6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28 мамырдағы № 493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6-жолдың 3-бағанында:</w:t>
      </w:r>
      <w:r>
        <w:br/>
      </w:r>
      <w:r>
        <w:rPr>
          <w:rFonts w:ascii="Times New Roman"/>
          <w:b w:val="false"/>
          <w:i w:val="false"/>
          <w:color w:val="000000"/>
          <w:sz w:val="28"/>
        </w:rPr>
        <w:t>
      «12599» деген сандар «12626» деген сандармен ауыстырылсын;</w:t>
      </w:r>
      <w:r>
        <w:br/>
      </w:r>
      <w:r>
        <w:rPr>
          <w:rFonts w:ascii="Times New Roman"/>
          <w:b w:val="false"/>
          <w:i w:val="false"/>
          <w:color w:val="000000"/>
          <w:sz w:val="28"/>
        </w:rPr>
        <w:t>
      «5339» деген сандар «5366» деген сандармен ауыстырылсын;</w:t>
      </w:r>
      <w:r>
        <w:br/>
      </w:r>
      <w:r>
        <w:rPr>
          <w:rFonts w:ascii="Times New Roman"/>
          <w:b w:val="false"/>
          <w:i w:val="false"/>
          <w:color w:val="000000"/>
          <w:sz w:val="28"/>
        </w:rPr>
        <w:t>
      «35» деген сандар «62»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Қазақстан Республикасының заңнамасында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