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fcb3a" w14:textId="c9fc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"Астананың жаңа университеті" коммерциялық емес акционерлік қоғамының және "Өркен"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7 маусымдағы № 532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Премьер-Министрінің Кеңсесі Қазақстан Республикасы Қаржы министрлігінің Мемлекеттік мүлік және жекешелендіру комитетімен бірлесіп, заңнамада белгіленген тәртіппен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"Астананың жаңа университеті"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коммерциялық емес акционерлік қоғамының атауын "Назарбаев Университеті" коммерциялық емес акционерлік қоғамы деп өзгертуді қамтамасыз етсін.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 Қазақстан Республикасы Қаржы министрлігінің Мемлекеттік мүлік және жекешелендіру комитетімен бірлесіп, заңнамада белгіленген тәртіппен "</w:t>
      </w:r>
      <w:r>
        <w:rPr>
          <w:rFonts w:ascii="Times New Roman"/>
          <w:b w:val="false"/>
          <w:i w:val="false"/>
          <w:color w:val="000000"/>
          <w:sz w:val="28"/>
        </w:rPr>
        <w:t xml:space="preserve"> Өркен</w:t>
      </w:r>
      <w:r>
        <w:rPr>
          <w:rFonts w:ascii="Times New Roman"/>
          <w:b w:val="false"/>
          <w:i w:val="false"/>
          <w:color w:val="000000"/>
          <w:sz w:val="28"/>
        </w:rPr>
        <w:t>" акционерлік қоғамының атауын "Назарбаев Зияткерлік мектептері" акционерлік қоғамы деп өзгертуді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беріліп отырған Қазақстан Республикасы Үкіметінің кейбір шешімдеріне енгізілетін өзгерістер 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Мүдделі мемлекеттік органдар осы қаулыны іске асыру үшін қажетті шараларды қабылдасын.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енгізілетін өзгерістер мен толықтырулар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серіктестердің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қаласы" деген бөлімде: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21-101-жол мынадай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"21-101. "Назарбаев Зияткерлік мектептері" АҚ";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21-115-жол мынадай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"21-115. "Назарбаев Университеті" АҚ".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Білім және ғылым министрлігі" деген бөлімде реттік нөмірі 222-33-3-жол мынадай редакцияда жазылсын: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"222-33-3. "Назарбаев Зияткерлік мектептері" АҚ";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Кеңсесі" деген бөлімде реттік нөмірі 304-1-жол мынадай редакцияда жазылсын: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"304-1. "Назарбаев Университеті" АҚ".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– ҚР Үкіметінің 11.08.2018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Республикасының Премьер-Министрі Кеңсесінің мәселелері" туралы Қазақстан Республикасы Үкіметінің 2002 жылғы 11 қыркүйектегі № 993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29, 327-құжат):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Премьер-Министрі Кеңсесінің қарауындағы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6-тармақтағы "Астананың жаңа университеті" деген сөздер "Назарбаев Университеті" деген сөздермен ауыстырылсын.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5. Күші жойылды - ҚР Үкіметінің 2011.04.06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Күші жойылды - ҚР Үкіметінің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Күші жойылды - ҚР Үкіметінің 01.09.2023 </w:t>
      </w:r>
      <w:r>
        <w:rPr>
          <w:rFonts w:ascii="Times New Roman"/>
          <w:b w:val="false"/>
          <w:i w:val="false"/>
          <w:color w:val="000000"/>
          <w:sz w:val="28"/>
        </w:rPr>
        <w:t>№ 759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"Астананың жаңа университеті" коммерциялық емес акционерлік қоғамын құру және Қазақстан Республикасы Үкіметінің резервінен қаражат бөлу туралы" Қазақстан Республикасы Үкіметінің 2009 жылғы 20 маусымдағы № 957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31, 283-құжат):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"Астананың жаңа университеті" деген сөздер "Назарбаев Университеті" деген сөздермен ауыстырылсын;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"Бишімбаев            -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Қуандық Уәлиханұлы      көмекшісі (келісім бойынша)",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"Сәрінжіпов           - "Астананың жаңа университеті" коммерциялық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Аслан Бәкенұлы          емес акционерлік қоғамының Президенті"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деген 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"Сұлтанов             -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Бақыт Тұрлыханұлы       көмекшісі (келісім бойынша)",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"Сәрінжіпов           - "Назарбаев университеті" коммерциялық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Аслан Бәкенұлы          акционерлік қоғамының Президенті";</w:t>
      </w:r>
    </w:p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"Дэвид Меркель        - тәуелсіз директор"</w:t>
      </w:r>
    </w:p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деген жолдан кейін мынадай мазмұндағы жолмен толықтырылсын: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"Фредерик Старр       - тәуелсіз директор".</w:t>
      </w:r>
    </w:p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"2010 - 2012 жылдарға арналған республикалық бюджет туралы" Қазақстан Республикасының Заңын іске асыру туралы" Қазақстан Республикасы Үкіметінің 2009 жылғы 22 желтоқсандағы № 2162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51-қосымшада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13-жолда: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тапсырманы орындау нысанында жүзеге асырылатын мемлекеттік қызметтің немесе инвестициялық жобаның атауы" деген бағандағы "Қазақстан Республикасы Тұңғыш Президентінің Интеллектуалды мектептері" деген сөздер "Назарбаев Зияткерлік мектептері" деген сөздермен ауыстырылсын;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тапсырманың орындалуына жауапты заңды тұлғаның атауы" деген бағандағы "Өркен" АҚ" деген сөздер "Назарбаев Зияткерлік мектептері" АҚ" деген сөздермен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10-тармаққа өзгерту енгізілді - ҚР Үкіметінiң 2011.03.10 </w:t>
      </w:r>
      <w:r>
        <w:rPr>
          <w:rFonts w:ascii="Times New Roman"/>
          <w:b w:val="false"/>
          <w:i w:val="false"/>
          <w:color w:val="000000"/>
          <w:sz w:val="28"/>
        </w:rPr>
        <w:t xml:space="preserve"> N 240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"Қазақстан Республикасы Білім және ғылым министрлігінің 2010 - 2014 жылдарға арналған стратегиялық жоспарын бекіту туралы" Қазақстан Республикасы Үкіметінің 2010 жылғы 29 қаңтардағы № 39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Білім және ғылым министрлігінің 2010 - 2014 жылдарға арналған стратегиялық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жоспарында: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Білім және ғылым министрлігі қызметінің 2010 - 2014 жылдарға арналған стратегиялық бағыттары, мақсаттары, міндеттері мен көрсеткіштері" деген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3-бөлімде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"1-стратегиялық бағыт. Сапалы білімге қол жеткізуді қамтамасыз ету" деген кіші бөлімде: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"ЮНЕСКО-ның Лиссабон Конвенциясының және Болон процесінің талаптарына сай келетін кадрларды даярлау" деген 1.4.6-міндетте: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"оның ішінде Жаңа университеттің бакалавриатына", "оның ішінде мемлекеттік тапсырыс бойынша Жаңа университеттің PhD докторантурасына" деген жолдардағы "Жаңа университеттің" деген сөздер "Назарбаев Университетінің" деген сөздермен ауыстырылсын;</w:t>
      </w:r>
    </w:p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бағдарламалар" деген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8-бөлімде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009 бюджеттік бағдарламада (кіші бағдарламада):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сандық көрсеткіштерінде: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"Интеллектуалдық мектептердегі оқушылардың болжамды орташа саны" деген жолдағы "Интеллектуалдық мектептердегі" деген сөздер "Назарбаев Зияткерлік мектептеріндегі" деген сөздермен ауыстырылсын;</w:t>
      </w:r>
    </w:p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тиімділік көрсеткіштерінде: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интеллектуалдық мектептердің 1-6 сыныптарында (мемлекеттік тапсырма)", "- интеллектуалдық мектептердің 7-11(12) сыныптарында (Қазақстан Республикасы Президентінің "Өркен" білім беру гранты)" деген жолдардағы "интеллектуалдық мектептердің" деген сөздер "Назарбаев Зияткерлік мектептерінің" деген сөздермен ауыстырылсын;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025 бюджеттік бағдарламада (кіші бағдарламада):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сандық көрсеткіштерінде: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"Тұңғыш Президенттің интеллектуалдық мектептерінде оқушылармен жұмыс істеу үшін әзірленген әдіснамалық негіздердің болжамды саны" деген жолдағы "Тұнғыш Президенттің интеллектуалдық мектептерінде" деген сөздер "Назарбаев Зияткерлік мектептерінде" деген сөздермен ауыстырылсын;</w:t>
      </w:r>
    </w:p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066 бюджеттік бағдарламада (кіші бағдарламада):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сандық көрсеткіштерінде: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"Қолданысқа енгізуге көзделген жоғары білім беру объектілерінің болжалды саны (Астана қаласындағы жаңа университет)" деген жолдағы "Астана қаласындағы жаңа университет" деген сөздер "Назарбаев Университеті" деген сөздермен ауыстырылсын;</w:t>
      </w:r>
    </w:p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082 бюджеттік бағдарламада (кіші бағдарламада):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қаласының жаңа университеті" АҚ жарғылық капиталын ұлғайту", "Астана қаласында әлемдік стандарттың ғылыми-білім беру қызметін ұйымдастыру үшін "Астана қаласының жаңа университеті" АҚ-тың жарғылық капиталын толықтыру" деген жолдардағы "Астананың жаңа университеті" деген сөздер "Назарбаев Университеті" деген сөздермен ауыстырылсын;</w:t>
      </w:r>
    </w:p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Білім және ғылым министрлігінің стратегиялық бағыттары және бюджеттік бағдарламалары бойынша шығыстарды бөлу" деген кіші 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"Стратегиялық бағыттар және бюджеттік бағдарламалар" деген бағанда: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инвестицияларда:</w:t>
      </w:r>
    </w:p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"082 Астана қаласының жаңа университеті" АҚ жарғылық капиталын ұлғайту" деген жолдағы "Астананың жаңа университеті" деген сөздер "Назарбаев Университеті" деген сөздермен ауыстырылсын.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