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d441" w14:textId="e01d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25 ақпандағы № 127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9 маусымдағы № 542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министрлігінің 2010 - 2014 жылдарға арналған стратегиялық жоспары туралы» Қазақстан Республикасы Үкіметінің 2010 жылғы 25 ақпандағы № 127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Қоршаған ортаны қорғау министрлігінің 2010 - 2014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(001):</w:t>
      </w:r>
      <w:r>
        <w:br/>
      </w:r>
      <w:r>
        <w:rPr>
          <w:rFonts w:ascii="Times New Roman"/>
          <w:b w:val="false"/>
          <w:i w:val="false"/>
          <w:color w:val="000000"/>
          <w:sz w:val="28"/>
        </w:rPr>
        <w:t>
</w:t>
      </w:r>
      <w:r>
        <w:rPr>
          <w:rFonts w:ascii="Times New Roman"/>
          <w:b w:val="false"/>
          <w:i w:val="false"/>
          <w:color w:val="000000"/>
          <w:sz w:val="28"/>
        </w:rPr>
        <w:t>
      «Бағдарламаны іске асыруға шығындар» деген жолдың «2010 жыл» деген бағанында «1714761» деген сандар «1795915»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(003):</w:t>
      </w:r>
      <w:r>
        <w:br/>
      </w:r>
      <w:r>
        <w:rPr>
          <w:rFonts w:ascii="Times New Roman"/>
          <w:b w:val="false"/>
          <w:i w:val="false"/>
          <w:color w:val="000000"/>
          <w:sz w:val="28"/>
        </w:rPr>
        <w:t>
</w:t>
      </w:r>
      <w:r>
        <w:rPr>
          <w:rFonts w:ascii="Times New Roman"/>
          <w:b w:val="false"/>
          <w:i w:val="false"/>
          <w:color w:val="000000"/>
          <w:sz w:val="28"/>
        </w:rPr>
        <w:t>
      «Бағдарламаны іске асыруға шығындар» деген жолдың «2010 жыл» деген бағанында «314600» деген сандар «315160»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(006):</w:t>
      </w:r>
      <w:r>
        <w:br/>
      </w:r>
      <w:r>
        <w:rPr>
          <w:rFonts w:ascii="Times New Roman"/>
          <w:b w:val="false"/>
          <w:i w:val="false"/>
          <w:color w:val="000000"/>
          <w:sz w:val="28"/>
        </w:rPr>
        <w:t>
</w:t>
      </w:r>
      <w:r>
        <w:rPr>
          <w:rFonts w:ascii="Times New Roman"/>
          <w:b w:val="false"/>
          <w:i w:val="false"/>
          <w:color w:val="000000"/>
          <w:sz w:val="28"/>
        </w:rPr>
        <w:t>
      «Бағдарламаны іске асыруға шығындар» деген жолдың «2010 жыл» деген бағанында «2235969» деген сандар «2329317»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(008):</w:t>
      </w:r>
      <w:r>
        <w:br/>
      </w:r>
      <w:r>
        <w:rPr>
          <w:rFonts w:ascii="Times New Roman"/>
          <w:b w:val="false"/>
          <w:i w:val="false"/>
          <w:color w:val="000000"/>
          <w:sz w:val="28"/>
        </w:rPr>
        <w:t>
</w:t>
      </w:r>
      <w:r>
        <w:rPr>
          <w:rFonts w:ascii="Times New Roman"/>
          <w:b w:val="false"/>
          <w:i w:val="false"/>
          <w:color w:val="000000"/>
          <w:sz w:val="28"/>
        </w:rPr>
        <w:t>
      «Бағдарламаны іске асыруға шығындар» деген жолдың «2010 жыл» деген бағанында «639216» деген сандар «706981»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(010):</w:t>
      </w:r>
      <w:r>
        <w:br/>
      </w:r>
      <w:r>
        <w:rPr>
          <w:rFonts w:ascii="Times New Roman"/>
          <w:b w:val="false"/>
          <w:i w:val="false"/>
          <w:color w:val="000000"/>
          <w:sz w:val="28"/>
        </w:rPr>
        <w:t>
</w:t>
      </w:r>
      <w:r>
        <w:rPr>
          <w:rFonts w:ascii="Times New Roman"/>
          <w:b w:val="false"/>
          <w:i w:val="false"/>
          <w:color w:val="000000"/>
          <w:sz w:val="28"/>
        </w:rPr>
        <w:t>
      «Бағдарламаны іске асыруға шығындар» деген жолдың «2010 жыл» деген бағанында «13325» деген сандар «16325»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(111):</w:t>
      </w:r>
      <w:r>
        <w:br/>
      </w:r>
      <w:r>
        <w:rPr>
          <w:rFonts w:ascii="Times New Roman"/>
          <w:b w:val="false"/>
          <w:i w:val="false"/>
          <w:color w:val="000000"/>
          <w:sz w:val="28"/>
        </w:rPr>
        <w:t>
</w:t>
      </w:r>
      <w:r>
        <w:rPr>
          <w:rFonts w:ascii="Times New Roman"/>
          <w:b w:val="false"/>
          <w:i w:val="false"/>
          <w:color w:val="000000"/>
          <w:sz w:val="28"/>
        </w:rPr>
        <w:t>
      «Бағдарламаны іске асыруға шығындар» деген жолдың «2010 жыл» деген бағанында «28143» деген сандар «29707»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(012):</w:t>
      </w:r>
      <w:r>
        <w:br/>
      </w:r>
      <w:r>
        <w:rPr>
          <w:rFonts w:ascii="Times New Roman"/>
          <w:b w:val="false"/>
          <w:i w:val="false"/>
          <w:color w:val="000000"/>
          <w:sz w:val="28"/>
        </w:rPr>
        <w:t>
</w:t>
      </w:r>
      <w:r>
        <w:rPr>
          <w:rFonts w:ascii="Times New Roman"/>
          <w:b w:val="false"/>
          <w:i w:val="false"/>
          <w:color w:val="000000"/>
          <w:sz w:val="28"/>
        </w:rPr>
        <w:t>
      «Бағдарламаны іске асыруға шығындар» деген жолдың «2010 жыл» деген бағанында «1500000» деген сандар «1400000»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(014):</w:t>
      </w:r>
      <w:r>
        <w:br/>
      </w:r>
      <w:r>
        <w:rPr>
          <w:rFonts w:ascii="Times New Roman"/>
          <w:b w:val="false"/>
          <w:i w:val="false"/>
          <w:color w:val="000000"/>
          <w:sz w:val="28"/>
        </w:rPr>
        <w:t>
</w:t>
      </w:r>
      <w:r>
        <w:rPr>
          <w:rFonts w:ascii="Times New Roman"/>
          <w:b w:val="false"/>
          <w:i w:val="false"/>
          <w:color w:val="000000"/>
          <w:sz w:val="28"/>
        </w:rPr>
        <w:t>
      «Бағдарламаны іске асыруға шығындар» деген жолдың «2010 жыл» деген бағанында «465708» деген сандар «572253»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(016):</w:t>
      </w:r>
      <w:r>
        <w:br/>
      </w:r>
      <w:r>
        <w:rPr>
          <w:rFonts w:ascii="Times New Roman"/>
          <w:b w:val="false"/>
          <w:i w:val="false"/>
          <w:color w:val="000000"/>
          <w:sz w:val="28"/>
        </w:rPr>
        <w:t>
</w:t>
      </w:r>
      <w:r>
        <w:rPr>
          <w:rFonts w:ascii="Times New Roman"/>
          <w:b w:val="false"/>
          <w:i w:val="false"/>
          <w:color w:val="000000"/>
          <w:sz w:val="28"/>
        </w:rPr>
        <w:t>
      «Бағдарламаны іске асыруға шығындар» деген жолдың «2010 жыл» деген бағанында «17650» деген сандар «33975»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 жинағы», «Шығындарды стратегиялық бағыттар, мақсаттар, міндеттер және бюджеттік бағдарламалар бойынша бөлу» деген қосымшалар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9 маусымдағы </w:t>
      </w:r>
      <w:r>
        <w:br/>
      </w:r>
      <w:r>
        <w:rPr>
          <w:rFonts w:ascii="Times New Roman"/>
          <w:b w:val="false"/>
          <w:i w:val="false"/>
          <w:color w:val="000000"/>
          <w:sz w:val="28"/>
        </w:rPr>
        <w:t xml:space="preserve">
№ 542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2-қосымша</w:t>
      </w:r>
    </w:p>
    <w:bookmarkStart w:name="z25" w:id="2"/>
    <w:p>
      <w:pPr>
        <w:spacing w:after="0"/>
        <w:ind w:left="0"/>
        <w:jc w:val="left"/>
      </w:pPr>
      <w:r>
        <w:rPr>
          <w:rFonts w:ascii="Times New Roman"/>
          <w:b/>
          <w:i w:val="false"/>
          <w:color w:val="000000"/>
        </w:rPr>
        <w:t xml:space="preserve"> 
Бюджеттік шығындар жинағы</w:t>
      </w:r>
    </w:p>
    <w:bookmarkEnd w:id="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453"/>
        <w:gridCol w:w="1533"/>
        <w:gridCol w:w="1553"/>
        <w:gridCol w:w="1613"/>
        <w:gridCol w:w="1393"/>
        <w:gridCol w:w="15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9135351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12134880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9135351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12134880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4261727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4441328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5255789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5488750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6422376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1942666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Сапалы және сандық көрсеткіштерді (экологиялық нормативтер мен талаптар) әзірлеу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Гидрометеорологиялық мониторинг жүргізу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2329317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ортаның жай-күйіне бақылау жүргізу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Қоршаған ортаны қорғау министрлігін материалдық-техникалық жарақтандыру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Ведомстволық бағыныстағы мекемелердің ғимараттарын, үй-жайлары мен құрылыстарын күрделі жөндеу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Стратегиялық, трансшекаралық және экологиялық қауіпті объектілерге мемлекеттік экологиялық сараптама жүргізу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Облыстық бюджеттерге, Астана және Алматы қалалары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бюджеттік бағдарламалары: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6879091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8691249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9824383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реконструкциялау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2314770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Қоршаған ортаны қорғаудың ақпараттық жүйесін құру және дамыту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4872863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 ластануларды жою</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Бұзылған табиғи ортаны қалпына келтіру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Гидрометеорологиялық қызметті жаңғырту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442486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572253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Қазақстан Республикасында орнықты даму қағидаттарын енгізу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7"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9 маусымдағы</w:t>
      </w:r>
      <w:r>
        <w:br/>
      </w:r>
      <w:r>
        <w:rPr>
          <w:rFonts w:ascii="Times New Roman"/>
          <w:b w:val="false"/>
          <w:i w:val="false"/>
          <w:color w:val="000000"/>
          <w:sz w:val="28"/>
        </w:rPr>
        <w:t xml:space="preserve">
№ 542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3-қосымша</w:t>
      </w:r>
    </w:p>
    <w:bookmarkStart w:name="z28" w:id="4"/>
    <w:p>
      <w:pPr>
        <w:spacing w:after="0"/>
        <w:ind w:left="0"/>
        <w:jc w:val="left"/>
      </w:pPr>
      <w:r>
        <w:rPr>
          <w:rFonts w:ascii="Times New Roman"/>
          <w:b/>
          <w:i w:val="false"/>
          <w:color w:val="000000"/>
        </w:rPr>
        <w:t xml:space="preserve"> 
Шығындарды стратегиялық бағыттар, мақсаттар, міндеттер</w:t>
      </w:r>
      <w:r>
        <w:br/>
      </w:r>
      <w:r>
        <w:rPr>
          <w:rFonts w:ascii="Times New Roman"/>
          <w:b/>
          <w:i w:val="false"/>
          <w:color w:val="000000"/>
        </w:rPr>
        <w:t>
және бюджеттік бағдарламалар бойынша бөлу</w:t>
      </w:r>
    </w:p>
    <w:bookmarkEnd w:id="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893"/>
        <w:gridCol w:w="4073"/>
        <w:gridCol w:w="1233"/>
        <w:gridCol w:w="1093"/>
        <w:gridCol w:w="1175"/>
        <w:gridCol w:w="1233"/>
        <w:gridCol w:w="125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9135351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12134880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16246759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 сапасын тұрақтандыру және жақсарту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6539468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3333671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8444887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9757387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9814556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Қоршаған ортаға эмиссияларды азайту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Қоршаған ортаға шығарындылар мен төгінділерді төмендету және қалдықтарды орналастыру бойынша шараларды әзірлеу және іске асыру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1705339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2178704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2148704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Қоршаған орта сапасының нормативтеріне кезеңді қол жеткізу және экологиялық ережелерді күшейту үшін қоршаған ортаға эмиссияларды төмендету, қоршаған ортаға орнықты органикалық ластағыштардың кері әсерін төмендету, қоршаған ортаның қалпына келу үдерістерін ғылыми қамтамасыз етуді және нормативтік әдістемелік құжаттамаларды қамтамасыз етуді қалыптастыру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248675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сандық көрсеткіштерді (экологиялық нормативтер мен талаптар) әзірлеу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Қоршаған ортаны қорғаудың экологиялық экономикалық тетіктерін жетілдіру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Экологиялық реттеу және бақылау жүйесін жетілдіру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трансшекаралық және экологиялық қауіпті объектілерге мемлекеттік экологиялық сараптама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Аумақтық бөлімшелерді материалдық-техникалық қамтамасыз ету, талдамалық зертханаларды техникалық қайта жарақтандыру және жарақтандыру, инспекциялық жұмыстың кадрлық және әдістемелік қамтамасыз етілуін арттыру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275296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 материалдық-техникалық жарақтандыру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ғимараттарын, үй-жайлары мен құрылыстарын күрделі жөндеу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Табиғи ортаны қалпына келтіру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Су бұру жүйелерін және кәріздік тазарту құрылыстарын салу, қайта жаңғырту және жаңғырту жөніндегі жобаларды іске асыру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3717912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4872863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5646732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5869752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2314770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4872863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3554982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Экологиялық апат аймақтарындағы экологиялық ахуалды жақсарту жөніндегі шаралар кешенін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Табиғи ортаның азып-тозуын тоқтата тұру, «тарихи» ластануларды, оның ішінде орнықты органикалық ластануларды жою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табиғи ортаны қалпына келтіру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стратегиялық бағыт. Қазақстан Республикасының орнықты дамуға көшу тетіктерін құру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Теңгермелі даму құралдарын қалыптастыру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Орнықты даму қағидаттарын ендіру және Қазақстанның өңірлері және салалары бойынша нысаналы көрсеткіштерді әзірлеу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Қазақстан өңірлері бойынша қоршаған ортаның ластануынан халықтың денсаулығы үшін қауіпті бағалау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Халықаралық экологиялық ынтымақтастықты тереңдету және орнықты даму аймақтарын қалыптастыру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Экология және орнықты даму мәселелерінде басқа мемлекеттермен халықаралық ынтымақтастықты жандандыру, қоршаған ортаны қорғау мәселелерін реттейтін халықаралық конвенцияларды іске асыру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Каспий теңізі қайранының және шектес аумақтардың ластануының алдын алу бойынша іс-шараларды жүзеге асыру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Жаңартылатын ресурстар мен энергия көздерін тиімді пайдалану үшін экономиканы бағыттау және жағдайлар құру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Жаңартылатын энергия көздерін тиімді және ұтымды пайдалану саласында заңнамалық негізді, стратегиялық құжаттарды құру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2.3.2-міндет. Жаңартылатын энергия көздерін пайдалану, энергия үнемдеу мен энергия тиімділігі бойынша жобаларға инвестицияларды тарту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Гидрометеорологиялық және экологиялық мониторингті жаңғырту және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2833340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3376951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4145312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6282203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Мемлекеттің гидрометеорологиялық және экологиялық қауіпсіздігін қамтамасыз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Қоршаған ортаның жай-күйі үшін гидрометеорологиялық бақылаулардың мемлекеттік жүйесін және бақылаулар желісін дамыту және жаңғырту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Байланыс, гидрометеорологиялық деректерді өңдеу және тарату құралдарын жаңғырту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Болжамдық қызмет саласындағы кәсіпорындарды жаңғырту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ҚР ҰГМҚ ұйымдастыру және басқару жүйесін жетілдіру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 Қазақстан Республикасының Ұлттық гидрометеорологиялық қызметі бөлімшелерін қызметтік-өндірістік ғимараттармен қамтамасыз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593909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Гидрометеорологиялық және экологиялық мониторингті жетілдіру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Мемлекет пен халықтың гидрометеорологиялық ақпаратта қажеттілігін қамтамасыз ету, оның ішінде қауіпті және апатты гидрометеорологиялық құбылыстар туралы уақытылы ескерту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2329317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2329317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2965513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Мемлекеттік органдар мен халықты қоршаған орта ластануының жай-күйі туралы ақпаратпен қамтамасыз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475381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534059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475381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