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2192" w14:textId="bd22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Қылмысқа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9 маусымдағы № 545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Шанхай ынтымақтастық ұйымына мүше мемлекеттердің үкіметтері арасындағы Қылмысқа қарсы күрестегі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Үкіметі атынан Шанхай ынтымақтастық ұйымына мүше мемлекеттердің үкіметтері арасындағы Қылмысқа қарсы күрестегі ынтымақтастық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9 маусымдағы </w:t>
      </w:r>
      <w:r>
        <w:br/>
      </w:r>
      <w:r>
        <w:rPr>
          <w:rFonts w:ascii="Times New Roman"/>
          <w:b w:val="false"/>
          <w:i w:val="false"/>
          <w:color w:val="000000"/>
          <w:sz w:val="28"/>
        </w:rPr>
        <w:t xml:space="preserve">
№ 545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Шанхай ынтымақтастық ұйымына мүше мемлекеттердің үкіметтері</w:t>
      </w:r>
      <w:r>
        <w:br/>
      </w:r>
      <w:r>
        <w:rPr>
          <w:rFonts w:ascii="Times New Roman"/>
          <w:b/>
          <w:i w:val="false"/>
          <w:color w:val="000000"/>
        </w:rPr>
        <w:t>
арасындағы Қылмысқа қарсы күрестегі ынтымақтастық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қылмыстың, әсіресе оның ұйымдасқан нысандарындағы даму ауқымдары мен үрдістеріне алаңдаушылық білдіре отырып,</w:t>
      </w:r>
      <w:r>
        <w:br/>
      </w:r>
      <w:r>
        <w:rPr>
          <w:rFonts w:ascii="Times New Roman"/>
          <w:b w:val="false"/>
          <w:i w:val="false"/>
          <w:color w:val="000000"/>
          <w:sz w:val="28"/>
        </w:rPr>
        <w:t>
</w:t>
      </w:r>
      <w:r>
        <w:rPr>
          <w:rFonts w:ascii="Times New Roman"/>
          <w:b w:val="false"/>
          <w:i w:val="false"/>
          <w:color w:val="000000"/>
          <w:sz w:val="28"/>
        </w:rPr>
        <w:t>
      адамның өмірі мен денсаулығына, құқықтары мен бостандықтарына, ары мен абыройына, қоғам мен мемлекеттің мүдделеріне қол сұғушылықтардан сенімді қорғауды қамтамасыз ету жөнінде тиімді шаралар қабылдаудағы өзара мүдделілікті негізге ала отырып,</w:t>
      </w:r>
      <w:r>
        <w:br/>
      </w:r>
      <w:r>
        <w:rPr>
          <w:rFonts w:ascii="Times New Roman"/>
          <w:b w:val="false"/>
          <w:i w:val="false"/>
          <w:color w:val="000000"/>
          <w:sz w:val="28"/>
        </w:rPr>
        <w:t>
</w:t>
      </w:r>
      <w:r>
        <w:rPr>
          <w:rFonts w:ascii="Times New Roman"/>
          <w:b w:val="false"/>
          <w:i w:val="false"/>
          <w:color w:val="000000"/>
          <w:sz w:val="28"/>
        </w:rPr>
        <w:t>
      жалпыға танылған адам құқықтары мен бостандықтарын сақтау саласында халықаралық ынтымақтастыққа маңызды мән бере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танылған қағидаттары мен нормаларын, 2002 жылғы 7 маусымдағы Шанхай ынтымақтастық ұйымының </w:t>
      </w:r>
      <w:r>
        <w:rPr>
          <w:rFonts w:ascii="Times New Roman"/>
          <w:b w:val="false"/>
          <w:i w:val="false"/>
          <w:color w:val="000000"/>
          <w:sz w:val="28"/>
        </w:rPr>
        <w:t>Хартиясын</w:t>
      </w:r>
      <w:r>
        <w:rPr>
          <w:rFonts w:ascii="Times New Roman"/>
          <w:b w:val="false"/>
          <w:i w:val="false"/>
          <w:color w:val="000000"/>
          <w:sz w:val="28"/>
        </w:rPr>
        <w:t>, 2001 жылғы 15 маусымдағы Терроризмге, сепаратизмге және экстремизмге қарсы күрес туралы </w:t>
      </w:r>
      <w:r>
        <w:rPr>
          <w:rFonts w:ascii="Times New Roman"/>
          <w:b w:val="false"/>
          <w:i w:val="false"/>
          <w:color w:val="000000"/>
          <w:sz w:val="28"/>
        </w:rPr>
        <w:t>Шанхай конвенциясын</w:t>
      </w:r>
      <w:r>
        <w:rPr>
          <w:rFonts w:ascii="Times New Roman"/>
          <w:b w:val="false"/>
          <w:i w:val="false"/>
          <w:color w:val="000000"/>
          <w:sz w:val="28"/>
        </w:rPr>
        <w:t>, 2004 жылғы 17 маусымдағы Шанхай ынтымақтастық ұйымына мүше мемлекеттердің арасындағы Есірткі құралдарының, психотроптық заттар мен олардың прекурсорларының заңсыз айналымына қарсы күрестегі ынтымақтастық туралы </w:t>
      </w:r>
      <w:r>
        <w:rPr>
          <w:rFonts w:ascii="Times New Roman"/>
          <w:b w:val="false"/>
          <w:i w:val="false"/>
          <w:color w:val="000000"/>
          <w:sz w:val="28"/>
        </w:rPr>
        <w:t>келісімді</w:t>
      </w:r>
      <w:r>
        <w:rPr>
          <w:rFonts w:ascii="Times New Roman"/>
          <w:b w:val="false"/>
          <w:i w:val="false"/>
          <w:color w:val="000000"/>
          <w:sz w:val="28"/>
        </w:rPr>
        <w:t>, 2009 жылғы 16 маусымдағы Шанхай ынтымақтастық ұйымының Терроризмге қарсы </w:t>
      </w:r>
      <w:r>
        <w:rPr>
          <w:rFonts w:ascii="Times New Roman"/>
          <w:b w:val="false"/>
          <w:i w:val="false"/>
          <w:color w:val="000000"/>
          <w:sz w:val="28"/>
        </w:rPr>
        <w:t>конвенциясын</w:t>
      </w:r>
      <w:r>
        <w:rPr>
          <w:rFonts w:ascii="Times New Roman"/>
          <w:b w:val="false"/>
          <w:i w:val="false"/>
          <w:color w:val="000000"/>
          <w:sz w:val="28"/>
        </w:rPr>
        <w:t>, 2008 жылғы 28 тамыздағы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w:t>
      </w:r>
      <w:r>
        <w:rPr>
          <w:rFonts w:ascii="Times New Roman"/>
          <w:b w:val="false"/>
          <w:i w:val="false"/>
          <w:color w:val="000000"/>
          <w:sz w:val="28"/>
        </w:rPr>
        <w:t>келісімді</w:t>
      </w:r>
      <w:r>
        <w:rPr>
          <w:rFonts w:ascii="Times New Roman"/>
          <w:b w:val="false"/>
          <w:i w:val="false"/>
          <w:color w:val="000000"/>
          <w:sz w:val="28"/>
        </w:rPr>
        <w:t>, сондай-ақ Тараптар мемлекеттерінің ұлттық заңнамасын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3" w:id="4"/>
    <w:p>
      <w:pPr>
        <w:spacing w:after="0"/>
        <w:ind w:left="0"/>
        <w:jc w:val="left"/>
      </w:pPr>
      <w:r>
        <w:rPr>
          <w:rFonts w:ascii="Times New Roman"/>
          <w:b/>
          <w:i w:val="false"/>
          <w:color w:val="000000"/>
        </w:rPr>
        <w:t xml:space="preserve"> 
1-бап</w:t>
      </w:r>
      <w:r>
        <w:br/>
      </w:r>
      <w:r>
        <w:rPr>
          <w:rFonts w:ascii="Times New Roman"/>
          <w:b/>
          <w:i w:val="false"/>
          <w:color w:val="000000"/>
        </w:rPr>
        <w:t>
Ынтымақтастық бағыттары</w:t>
      </w:r>
    </w:p>
    <w:bookmarkEnd w:id="4"/>
    <w:bookmarkStart w:name="z14" w:id="5"/>
    <w:p>
      <w:pPr>
        <w:spacing w:after="0"/>
        <w:ind w:left="0"/>
        <w:jc w:val="both"/>
      </w:pPr>
      <w:r>
        <w:rPr>
          <w:rFonts w:ascii="Times New Roman"/>
          <w:b w:val="false"/>
          <w:i w:val="false"/>
          <w:color w:val="000000"/>
          <w:sz w:val="28"/>
        </w:rPr>
        <w:t>
      1. Тараптар мынадай:</w:t>
      </w:r>
      <w:r>
        <w:br/>
      </w:r>
      <w:r>
        <w:rPr>
          <w:rFonts w:ascii="Times New Roman"/>
          <w:b w:val="false"/>
          <w:i w:val="false"/>
          <w:color w:val="000000"/>
          <w:sz w:val="28"/>
        </w:rPr>
        <w:t>
</w:t>
      </w:r>
      <w:r>
        <w:rPr>
          <w:rFonts w:ascii="Times New Roman"/>
          <w:b w:val="false"/>
          <w:i w:val="false"/>
          <w:color w:val="000000"/>
          <w:sz w:val="28"/>
        </w:rPr>
        <w:t>
      жеке тұлғаның өміріне, денсаулығына, бостандығына, ары мен абыройына қарсы қылмыстар;</w:t>
      </w:r>
      <w:r>
        <w:br/>
      </w:r>
      <w:r>
        <w:rPr>
          <w:rFonts w:ascii="Times New Roman"/>
          <w:b w:val="false"/>
          <w:i w:val="false"/>
          <w:color w:val="000000"/>
          <w:sz w:val="28"/>
        </w:rPr>
        <w:t>
</w:t>
      </w:r>
      <w:r>
        <w:rPr>
          <w:rFonts w:ascii="Times New Roman"/>
          <w:b w:val="false"/>
          <w:i w:val="false"/>
          <w:color w:val="000000"/>
          <w:sz w:val="28"/>
        </w:rPr>
        <w:t>
      террористік, сепаратистік және экстремистік қызмет;</w:t>
      </w:r>
      <w:r>
        <w:br/>
      </w:r>
      <w:r>
        <w:rPr>
          <w:rFonts w:ascii="Times New Roman"/>
          <w:b w:val="false"/>
          <w:i w:val="false"/>
          <w:color w:val="000000"/>
          <w:sz w:val="28"/>
        </w:rPr>
        <w:t>
</w:t>
      </w:r>
      <w:r>
        <w:rPr>
          <w:rFonts w:ascii="Times New Roman"/>
          <w:b w:val="false"/>
          <w:i w:val="false"/>
          <w:color w:val="000000"/>
          <w:sz w:val="28"/>
        </w:rPr>
        <w:t>
      меншікке қарсы қылмыстар;</w:t>
      </w:r>
      <w:r>
        <w:br/>
      </w:r>
      <w:r>
        <w:rPr>
          <w:rFonts w:ascii="Times New Roman"/>
          <w:b w:val="false"/>
          <w:i w:val="false"/>
          <w:color w:val="000000"/>
          <w:sz w:val="28"/>
        </w:rPr>
        <w:t>
</w:t>
      </w:r>
      <w:r>
        <w:rPr>
          <w:rFonts w:ascii="Times New Roman"/>
          <w:b w:val="false"/>
          <w:i w:val="false"/>
          <w:color w:val="000000"/>
          <w:sz w:val="28"/>
        </w:rPr>
        <w:t>
      сыбайлас жемқорлық;</w:t>
      </w:r>
      <w:r>
        <w:br/>
      </w:r>
      <w:r>
        <w:rPr>
          <w:rFonts w:ascii="Times New Roman"/>
          <w:b w:val="false"/>
          <w:i w:val="false"/>
          <w:color w:val="000000"/>
          <w:sz w:val="28"/>
        </w:rPr>
        <w:t>
</w:t>
      </w:r>
      <w:r>
        <w:rPr>
          <w:rFonts w:ascii="Times New Roman"/>
          <w:b w:val="false"/>
          <w:i w:val="false"/>
          <w:color w:val="000000"/>
          <w:sz w:val="28"/>
        </w:rPr>
        <w:t>
      экономика саласындағы қылмыстар, оның ішінде қылмыстық қызметтен алынған кірістерді заңдастыру және терроризмді қаржыландыру;</w:t>
      </w:r>
      <w:r>
        <w:br/>
      </w:r>
      <w:r>
        <w:rPr>
          <w:rFonts w:ascii="Times New Roman"/>
          <w:b w:val="false"/>
          <w:i w:val="false"/>
          <w:color w:val="000000"/>
          <w:sz w:val="28"/>
        </w:rPr>
        <w:t>
</w:t>
      </w:r>
      <w:r>
        <w:rPr>
          <w:rFonts w:ascii="Times New Roman"/>
          <w:b w:val="false"/>
          <w:i w:val="false"/>
          <w:color w:val="000000"/>
          <w:sz w:val="28"/>
        </w:rPr>
        <w:t>
      қолдан жасалған ақша белгілерін, құжаттарды, бағалы қағаздарды, сондай-ақ кредит не есеп айырысу карталарын және өзге де төлем құжаттарын дайындау және өткізу;</w:t>
      </w:r>
      <w:r>
        <w:br/>
      </w:r>
      <w:r>
        <w:rPr>
          <w:rFonts w:ascii="Times New Roman"/>
          <w:b w:val="false"/>
          <w:i w:val="false"/>
          <w:color w:val="000000"/>
          <w:sz w:val="28"/>
        </w:rPr>
        <w:t>
</w:t>
      </w:r>
      <w:r>
        <w:rPr>
          <w:rFonts w:ascii="Times New Roman"/>
          <w:b w:val="false"/>
          <w:i w:val="false"/>
          <w:color w:val="000000"/>
          <w:sz w:val="28"/>
        </w:rPr>
        <w:t>
      зияткерлік меншік құқықтарын бұзуға байланысты қылмыстар;</w:t>
      </w:r>
      <w:r>
        <w:br/>
      </w:r>
      <w:r>
        <w:rPr>
          <w:rFonts w:ascii="Times New Roman"/>
          <w:b w:val="false"/>
          <w:i w:val="false"/>
          <w:color w:val="000000"/>
          <w:sz w:val="28"/>
        </w:rPr>
        <w:t>
</w:t>
      </w:r>
      <w:r>
        <w:rPr>
          <w:rFonts w:ascii="Times New Roman"/>
          <w:b w:val="false"/>
          <w:i w:val="false"/>
          <w:color w:val="000000"/>
          <w:sz w:val="28"/>
        </w:rPr>
        <w:t>
      адам, әсіресе әйелдер мен балалар саудасына байланысты қылмыстар;</w:t>
      </w:r>
      <w:r>
        <w:br/>
      </w:r>
      <w:r>
        <w:rPr>
          <w:rFonts w:ascii="Times New Roman"/>
          <w:b w:val="false"/>
          <w:i w:val="false"/>
          <w:color w:val="000000"/>
          <w:sz w:val="28"/>
        </w:rPr>
        <w:t>
</w:t>
      </w:r>
      <w:r>
        <w:rPr>
          <w:rFonts w:ascii="Times New Roman"/>
          <w:b w:val="false"/>
          <w:i w:val="false"/>
          <w:color w:val="000000"/>
          <w:sz w:val="28"/>
        </w:rPr>
        <w:t>
      қаруды, оқ-дәрілерді, жарғыш құрылғыларды, жарылғыш, улы және радиоактивті заттарды, ядролық материалдарды заңсыз дайындау және олардың айналымы;</w:t>
      </w:r>
      <w:r>
        <w:br/>
      </w:r>
      <w:r>
        <w:rPr>
          <w:rFonts w:ascii="Times New Roman"/>
          <w:b w:val="false"/>
          <w:i w:val="false"/>
          <w:color w:val="000000"/>
          <w:sz w:val="28"/>
        </w:rPr>
        <w:t>
</w:t>
      </w:r>
      <w:r>
        <w:rPr>
          <w:rFonts w:ascii="Times New Roman"/>
          <w:b w:val="false"/>
          <w:i w:val="false"/>
          <w:color w:val="000000"/>
          <w:sz w:val="28"/>
        </w:rPr>
        <w:t>
      есірткі құралдарын, психотроптық заттарды және олардың прекурсорларын заңсыз дайындау және олардың айналымы;</w:t>
      </w:r>
      <w:r>
        <w:br/>
      </w:r>
      <w:r>
        <w:rPr>
          <w:rFonts w:ascii="Times New Roman"/>
          <w:b w:val="false"/>
          <w:i w:val="false"/>
          <w:color w:val="000000"/>
          <w:sz w:val="28"/>
        </w:rPr>
        <w:t>
</w:t>
      </w:r>
      <w:r>
        <w:rPr>
          <w:rFonts w:ascii="Times New Roman"/>
          <w:b w:val="false"/>
          <w:i w:val="false"/>
          <w:color w:val="000000"/>
          <w:sz w:val="28"/>
        </w:rPr>
        <w:t>
      контрабанда;</w:t>
      </w:r>
      <w:r>
        <w:br/>
      </w:r>
      <w:r>
        <w:rPr>
          <w:rFonts w:ascii="Times New Roman"/>
          <w:b w:val="false"/>
          <w:i w:val="false"/>
          <w:color w:val="000000"/>
          <w:sz w:val="28"/>
        </w:rPr>
        <w:t>
</w:t>
      </w:r>
      <w:r>
        <w:rPr>
          <w:rFonts w:ascii="Times New Roman"/>
          <w:b w:val="false"/>
          <w:i w:val="false"/>
          <w:color w:val="000000"/>
          <w:sz w:val="28"/>
        </w:rPr>
        <w:t>
      көліктегі қылмыстар;</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 қылмыстар;</w:t>
      </w:r>
      <w:r>
        <w:br/>
      </w:r>
      <w:r>
        <w:rPr>
          <w:rFonts w:ascii="Times New Roman"/>
          <w:b w:val="false"/>
          <w:i w:val="false"/>
          <w:color w:val="000000"/>
          <w:sz w:val="28"/>
        </w:rPr>
        <w:t>
</w:t>
      </w:r>
      <w:r>
        <w:rPr>
          <w:rFonts w:ascii="Times New Roman"/>
          <w:b w:val="false"/>
          <w:i w:val="false"/>
          <w:color w:val="000000"/>
          <w:sz w:val="28"/>
        </w:rPr>
        <w:t>
      заңсыз көші-қонға байланысты қылмыстар;</w:t>
      </w:r>
      <w:r>
        <w:br/>
      </w:r>
      <w:r>
        <w:rPr>
          <w:rFonts w:ascii="Times New Roman"/>
          <w:b w:val="false"/>
          <w:i w:val="false"/>
          <w:color w:val="000000"/>
          <w:sz w:val="28"/>
        </w:rPr>
        <w:t>
</w:t>
      </w:r>
      <w:r>
        <w:rPr>
          <w:rFonts w:ascii="Times New Roman"/>
          <w:b w:val="false"/>
          <w:i w:val="false"/>
          <w:color w:val="000000"/>
          <w:sz w:val="28"/>
        </w:rPr>
        <w:t>
      экологиялық қылмыстар негізгі бағыттары бойынша қылмыстардың, оның ішінде ұйымдасқан топтар жасайтын қылмыстардың алдын алуда, жолын кесуде, оларды анықтауда және ашуда ынтымақтасады.</w:t>
      </w:r>
      <w:r>
        <w:br/>
      </w:r>
      <w:r>
        <w:rPr>
          <w:rFonts w:ascii="Times New Roman"/>
          <w:b w:val="false"/>
          <w:i w:val="false"/>
          <w:color w:val="000000"/>
          <w:sz w:val="28"/>
        </w:rPr>
        <w:t>
      Тараптар, сондай-ақ алдын алу, жолын кесу, анықтау және ашу Тараптардың құзыретті органдарының өзара іс-қимыл жасасуын талап ететін қылмыстардың басқа түрлеріне қарсы күресте ынтымақтасады.</w:t>
      </w:r>
      <w:r>
        <w:br/>
      </w:r>
      <w:r>
        <w:rPr>
          <w:rFonts w:ascii="Times New Roman"/>
          <w:b w:val="false"/>
          <w:i w:val="false"/>
          <w:color w:val="000000"/>
          <w:sz w:val="28"/>
        </w:rPr>
        <w:t>
</w:t>
      </w:r>
      <w:r>
        <w:rPr>
          <w:rFonts w:ascii="Times New Roman"/>
          <w:b w:val="false"/>
          <w:i w:val="false"/>
          <w:color w:val="000000"/>
          <w:sz w:val="28"/>
        </w:rPr>
        <w:t>
      2. Осы Келісім қылмыстық істер бойынша құқықтық көмек көрсету және ұстап беру мәселелерін қозғамайды. Тараптар көрсетілген мәселелер бойынша ынтымақтастықты өз мемлекеттері қатысушылары болып табылатын халықаралық шарттарға сәйкес және Тараптар мемлекеттерінің заңнамасын ескере отырып жүзеге асырады.</w:t>
      </w:r>
    </w:p>
    <w:bookmarkEnd w:id="5"/>
    <w:bookmarkStart w:name="z31" w:id="6"/>
    <w:p>
      <w:pPr>
        <w:spacing w:after="0"/>
        <w:ind w:left="0"/>
        <w:jc w:val="left"/>
      </w:pPr>
      <w:r>
        <w:rPr>
          <w:rFonts w:ascii="Times New Roman"/>
          <w:b/>
          <w:i w:val="false"/>
          <w:color w:val="000000"/>
        </w:rPr>
        <w:t xml:space="preserve"> 
2-бап</w:t>
      </w:r>
      <w:r>
        <w:br/>
      </w:r>
      <w:r>
        <w:rPr>
          <w:rFonts w:ascii="Times New Roman"/>
          <w:b/>
          <w:i w:val="false"/>
          <w:color w:val="000000"/>
        </w:rPr>
        <w:t>
Құзыретті органдар</w:t>
      </w:r>
    </w:p>
    <w:bookmarkEnd w:id="6"/>
    <w:bookmarkStart w:name="z32" w:id="7"/>
    <w:p>
      <w:pPr>
        <w:spacing w:after="0"/>
        <w:ind w:left="0"/>
        <w:jc w:val="both"/>
      </w:pPr>
      <w:r>
        <w:rPr>
          <w:rFonts w:ascii="Times New Roman"/>
          <w:b w:val="false"/>
          <w:i w:val="false"/>
          <w:color w:val="000000"/>
          <w:sz w:val="28"/>
        </w:rPr>
        <w:t>
      1. Тараптар өз мемлекеттерінің құзыретті органдары арқылы қылмысқа, әсіресе оның ұйымдасқан нысандарына қарсы күрестегі ынтымақтастықты осы Келісімнің ережелеріне сәйкес және Тараптар мемлекеттерінің халықаралық міндеттемелері мен заңнамасы сақталған жағдайда жүзеге асырады.</w:t>
      </w:r>
      <w:r>
        <w:br/>
      </w:r>
      <w:r>
        <w:rPr>
          <w:rFonts w:ascii="Times New Roman"/>
          <w:b w:val="false"/>
          <w:i w:val="false"/>
          <w:color w:val="000000"/>
          <w:sz w:val="28"/>
        </w:rPr>
        <w:t>
</w:t>
      </w:r>
      <w:r>
        <w:rPr>
          <w:rFonts w:ascii="Times New Roman"/>
          <w:b w:val="false"/>
          <w:i w:val="false"/>
          <w:color w:val="000000"/>
          <w:sz w:val="28"/>
        </w:rPr>
        <w:t>
      2. Тараптар осы Келісімнің күшіне енуі үшін қажетті мемлекетішілік рәсімдердің орындалуы туралы хабарламаларды тапсыру кезінде депозитарийге өз мемлекеттерінің құзыретті органдарының тізбелерін береді.</w:t>
      </w:r>
      <w:r>
        <w:br/>
      </w:r>
      <w:r>
        <w:rPr>
          <w:rFonts w:ascii="Times New Roman"/>
          <w:b w:val="false"/>
          <w:i w:val="false"/>
          <w:color w:val="000000"/>
          <w:sz w:val="28"/>
        </w:rPr>
        <w:t>
      Мемлекеттердің құзыретті органдары тізбесінің өзгерістері туралы Тараптардың әрқайсысы 30 күн ішінде дипломатиялық арналар арқылы депозитарийге жазбаша хабарлайды, бұл туралы депозитарий хабарламаны алған күннен бастап 7 күн ішінде Тараптарға хабарлайды.</w:t>
      </w:r>
    </w:p>
    <w:bookmarkEnd w:id="7"/>
    <w:bookmarkStart w:name="z34" w:id="8"/>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8"/>
    <w:bookmarkStart w:name="z35" w:id="9"/>
    <w:p>
      <w:pPr>
        <w:spacing w:after="0"/>
        <w:ind w:left="0"/>
        <w:jc w:val="both"/>
      </w:pPr>
      <w:r>
        <w:rPr>
          <w:rFonts w:ascii="Times New Roman"/>
          <w:b w:val="false"/>
          <w:i w:val="false"/>
          <w:color w:val="000000"/>
          <w:sz w:val="28"/>
        </w:rPr>
        <w:t>
      1. Осы Келісімді іске асыру мақсатында Тараптар мемлекеттерінің құзыретті органдары мынадай:</w:t>
      </w:r>
      <w:r>
        <w:br/>
      </w:r>
      <w:r>
        <w:rPr>
          <w:rFonts w:ascii="Times New Roman"/>
          <w:b w:val="false"/>
          <w:i w:val="false"/>
          <w:color w:val="000000"/>
          <w:sz w:val="28"/>
        </w:rPr>
        <w:t>
</w:t>
      </w:r>
      <w:r>
        <w:rPr>
          <w:rFonts w:ascii="Times New Roman"/>
          <w:b w:val="false"/>
          <w:i w:val="false"/>
          <w:color w:val="000000"/>
          <w:sz w:val="28"/>
        </w:rPr>
        <w:t>
      1) осы Келісімнің 1-бабында санамаланған, дайындалып жатқан және жасалған қылмыстар және оларға қатысы бар адамдар, оның ішінде Тараптардың бір мемлекеттерінің азаматтары жасаған немесе оларға қатысты Тараптардың басқа мемлекеттерінің аумағындағы қылмыстар туралы ақпарат алмасу;</w:t>
      </w:r>
      <w:r>
        <w:br/>
      </w:r>
      <w:r>
        <w:rPr>
          <w:rFonts w:ascii="Times New Roman"/>
          <w:b w:val="false"/>
          <w:i w:val="false"/>
          <w:color w:val="000000"/>
          <w:sz w:val="28"/>
        </w:rPr>
        <w:t>
</w:t>
      </w:r>
      <w:r>
        <w:rPr>
          <w:rFonts w:ascii="Times New Roman"/>
          <w:b w:val="false"/>
          <w:i w:val="false"/>
          <w:color w:val="000000"/>
          <w:sz w:val="28"/>
        </w:rPr>
        <w:t>
      2) қылмыстық қудалаудан немесе үкімді орындаудан жасырынып жүрген адамдарды, сондай-ақ хабарсыз кеткен адамдарды іздестіру;</w:t>
      </w:r>
      <w:r>
        <w:br/>
      </w:r>
      <w:r>
        <w:rPr>
          <w:rFonts w:ascii="Times New Roman"/>
          <w:b w:val="false"/>
          <w:i w:val="false"/>
          <w:color w:val="000000"/>
          <w:sz w:val="28"/>
        </w:rPr>
        <w:t>
</w:t>
      </w:r>
      <w:r>
        <w:rPr>
          <w:rFonts w:ascii="Times New Roman"/>
          <w:b w:val="false"/>
          <w:i w:val="false"/>
          <w:color w:val="000000"/>
          <w:sz w:val="28"/>
        </w:rPr>
        <w:t>
      3) жедел іздестіру іс-шараларын жүргізу туралы сұрау салуды орындау;</w:t>
      </w:r>
      <w:r>
        <w:br/>
      </w:r>
      <w:r>
        <w:rPr>
          <w:rFonts w:ascii="Times New Roman"/>
          <w:b w:val="false"/>
          <w:i w:val="false"/>
          <w:color w:val="000000"/>
          <w:sz w:val="28"/>
        </w:rPr>
        <w:t>
</w:t>
      </w:r>
      <w:r>
        <w:rPr>
          <w:rFonts w:ascii="Times New Roman"/>
          <w:b w:val="false"/>
          <w:i w:val="false"/>
          <w:color w:val="000000"/>
          <w:sz w:val="28"/>
        </w:rPr>
        <w:t>
      4) танылмаған мәйіттерді және денсаулық жағдайына немесе жасына байланысты өзінің жеке басы туралы деректерді хабарлауға қабілетсіз адамдарды сәйкестендіру;</w:t>
      </w:r>
      <w:r>
        <w:br/>
      </w:r>
      <w:r>
        <w:rPr>
          <w:rFonts w:ascii="Times New Roman"/>
          <w:b w:val="false"/>
          <w:i w:val="false"/>
          <w:color w:val="000000"/>
          <w:sz w:val="28"/>
        </w:rPr>
        <w:t>
</w:t>
      </w:r>
      <w:r>
        <w:rPr>
          <w:rFonts w:ascii="Times New Roman"/>
          <w:b w:val="false"/>
          <w:i w:val="false"/>
          <w:color w:val="000000"/>
          <w:sz w:val="28"/>
        </w:rPr>
        <w:t>
      5) заңнамалық және өзге де нормативтік құқықтық актілер алмасу;</w:t>
      </w:r>
      <w:r>
        <w:br/>
      </w:r>
      <w:r>
        <w:rPr>
          <w:rFonts w:ascii="Times New Roman"/>
          <w:b w:val="false"/>
          <w:i w:val="false"/>
          <w:color w:val="000000"/>
          <w:sz w:val="28"/>
        </w:rPr>
        <w:t>
</w:t>
      </w:r>
      <w:r>
        <w:rPr>
          <w:rFonts w:ascii="Times New Roman"/>
          <w:b w:val="false"/>
          <w:i w:val="false"/>
          <w:color w:val="000000"/>
          <w:sz w:val="28"/>
        </w:rPr>
        <w:t>
      6) жұмыс тәжірибесімен, оның ішінде кеңестер, конференциялар және семинарлар өткізу жолымен алмасу;</w:t>
      </w:r>
      <w:r>
        <w:br/>
      </w:r>
      <w:r>
        <w:rPr>
          <w:rFonts w:ascii="Times New Roman"/>
          <w:b w:val="false"/>
          <w:i w:val="false"/>
          <w:color w:val="000000"/>
          <w:sz w:val="28"/>
        </w:rPr>
        <w:t>
</w:t>
      </w:r>
      <w:r>
        <w:rPr>
          <w:rFonts w:ascii="Times New Roman"/>
          <w:b w:val="false"/>
          <w:i w:val="false"/>
          <w:color w:val="000000"/>
          <w:sz w:val="28"/>
        </w:rPr>
        <w:t>
      7) кадрлар даярлауда, қайта даярлауда және олардың біліктілігін арттыруда жәрдемдесу;</w:t>
      </w:r>
      <w:r>
        <w:br/>
      </w:r>
      <w:r>
        <w:rPr>
          <w:rFonts w:ascii="Times New Roman"/>
          <w:b w:val="false"/>
          <w:i w:val="false"/>
          <w:color w:val="000000"/>
          <w:sz w:val="28"/>
        </w:rPr>
        <w:t>
</w:t>
      </w:r>
      <w:r>
        <w:rPr>
          <w:rFonts w:ascii="Times New Roman"/>
          <w:b w:val="false"/>
          <w:i w:val="false"/>
          <w:color w:val="000000"/>
          <w:sz w:val="28"/>
        </w:rPr>
        <w:t>
      8) ғылыми-техникалық әдебиетпен және ақпарат алмасу нысандарында ынтымақтасады.</w:t>
      </w:r>
      <w:r>
        <w:br/>
      </w:r>
      <w:r>
        <w:rPr>
          <w:rFonts w:ascii="Times New Roman"/>
          <w:b w:val="false"/>
          <w:i w:val="false"/>
          <w:color w:val="000000"/>
          <w:sz w:val="28"/>
        </w:rPr>
        <w:t>
</w:t>
      </w:r>
      <w:r>
        <w:rPr>
          <w:rFonts w:ascii="Times New Roman"/>
          <w:b w:val="false"/>
          <w:i w:val="false"/>
          <w:color w:val="000000"/>
          <w:sz w:val="28"/>
        </w:rPr>
        <w:t>
      2. Осы Келісімнің ережелерін іске асыру мақсатында Тараптар өз мемлекеттерінің заңнамасына сәйкес өзара уағдаластықтар негізінде бақыланатын жеткізілім әдісін қолданады.</w:t>
      </w:r>
      <w:r>
        <w:br/>
      </w:r>
      <w:r>
        <w:rPr>
          <w:rFonts w:ascii="Times New Roman"/>
          <w:b w:val="false"/>
          <w:i w:val="false"/>
          <w:color w:val="000000"/>
          <w:sz w:val="28"/>
        </w:rPr>
        <w:t>
</w:t>
      </w:r>
      <w:r>
        <w:rPr>
          <w:rFonts w:ascii="Times New Roman"/>
          <w:b w:val="false"/>
          <w:i w:val="false"/>
          <w:color w:val="000000"/>
          <w:sz w:val="28"/>
        </w:rPr>
        <w:t>
      3. Тараптар мемлекеттерінің құзыретті органдары осы Келісімнің мақсаттарына сәйкес келетін басқа да нысандарда ынтымақтаса алады.</w:t>
      </w:r>
    </w:p>
    <w:bookmarkEnd w:id="9"/>
    <w:bookmarkStart w:name="z46" w:id="10"/>
    <w:p>
      <w:pPr>
        <w:spacing w:after="0"/>
        <w:ind w:left="0"/>
        <w:jc w:val="left"/>
      </w:pPr>
      <w:r>
        <w:rPr>
          <w:rFonts w:ascii="Times New Roman"/>
          <w:b/>
          <w:i w:val="false"/>
          <w:color w:val="000000"/>
        </w:rPr>
        <w:t xml:space="preserve"> 
4-бап</w:t>
      </w:r>
      <w:r>
        <w:br/>
      </w:r>
      <w:r>
        <w:rPr>
          <w:rFonts w:ascii="Times New Roman"/>
          <w:b/>
          <w:i w:val="false"/>
          <w:color w:val="000000"/>
        </w:rPr>
        <w:t>
Консультациялар</w:t>
      </w:r>
    </w:p>
    <w:bookmarkEnd w:id="10"/>
    <w:bookmarkStart w:name="z47" w:id="11"/>
    <w:p>
      <w:pPr>
        <w:spacing w:after="0"/>
        <w:ind w:left="0"/>
        <w:jc w:val="both"/>
      </w:pPr>
      <w:r>
        <w:rPr>
          <w:rFonts w:ascii="Times New Roman"/>
          <w:b w:val="false"/>
          <w:i w:val="false"/>
          <w:color w:val="000000"/>
          <w:sz w:val="28"/>
        </w:rPr>
        <w:t>
      Осы Келісімді іске асыру шеңберінде ынтымақтастықты жетілдіру мақсатында Тараптар мемлекеттерінің құзыретті органдары қажеттілігіне қарай және өзара уағдаластық негізінде консультациялар өткізеді.</w:t>
      </w:r>
      <w:r>
        <w:br/>
      </w:r>
      <w:r>
        <w:rPr>
          <w:rFonts w:ascii="Times New Roman"/>
          <w:b w:val="false"/>
          <w:i w:val="false"/>
          <w:color w:val="000000"/>
          <w:sz w:val="28"/>
        </w:rPr>
        <w:t>
      Тараптар мемлекеттерінің құзыретті органдарының консультациялар өткізуі туралы мәселені келісу Шанхай ынтымақтастық ұйымының Хатшылығы немесе Өңірлік терроризмге қарсы құрылымының Атқарушы комитеті арқылы жүзеге асырылады.</w:t>
      </w:r>
    </w:p>
    <w:bookmarkEnd w:id="11"/>
    <w:bookmarkStart w:name="z48" w:id="12"/>
    <w:p>
      <w:pPr>
        <w:spacing w:after="0"/>
        <w:ind w:left="0"/>
        <w:jc w:val="left"/>
      </w:pPr>
      <w:r>
        <w:rPr>
          <w:rFonts w:ascii="Times New Roman"/>
          <w:b/>
          <w:i w:val="false"/>
          <w:color w:val="000000"/>
        </w:rPr>
        <w:t xml:space="preserve"> 
5-бап</w:t>
      </w:r>
      <w:r>
        <w:br/>
      </w:r>
      <w:r>
        <w:rPr>
          <w:rFonts w:ascii="Times New Roman"/>
          <w:b/>
          <w:i w:val="false"/>
          <w:color w:val="000000"/>
        </w:rPr>
        <w:t>
Сұрау салу немесе ақпарат жіберу</w:t>
      </w:r>
    </w:p>
    <w:bookmarkEnd w:id="12"/>
    <w:bookmarkStart w:name="z49" w:id="13"/>
    <w:p>
      <w:pPr>
        <w:spacing w:after="0"/>
        <w:ind w:left="0"/>
        <w:jc w:val="both"/>
      </w:pPr>
      <w:r>
        <w:rPr>
          <w:rFonts w:ascii="Times New Roman"/>
          <w:b w:val="false"/>
          <w:i w:val="false"/>
          <w:color w:val="000000"/>
          <w:sz w:val="28"/>
        </w:rPr>
        <w:t>
      1. Тараптар арасындағы ынтымақтастық мүдделі Тарап мемлекеті құзыретті органының жәрдем көрсету туралы сұрау салуының негізінде, сондай-ақ Тараптардың бірі мемлекетінің құзыретті органының бастамасы бойынша ақпараттандыру жолымен жүзеге асырылады.</w:t>
      </w:r>
      <w:r>
        <w:br/>
      </w:r>
      <w:r>
        <w:rPr>
          <w:rFonts w:ascii="Times New Roman"/>
          <w:b w:val="false"/>
          <w:i w:val="false"/>
          <w:color w:val="000000"/>
          <w:sz w:val="28"/>
        </w:rPr>
        <w:t>
</w:t>
      </w:r>
      <w:r>
        <w:rPr>
          <w:rFonts w:ascii="Times New Roman"/>
          <w:b w:val="false"/>
          <w:i w:val="false"/>
          <w:color w:val="000000"/>
          <w:sz w:val="28"/>
        </w:rPr>
        <w:t>
      2. Сұрау салу немесе ақпарат жазбаша нысанда жіберіледі. Кейінге қалдыруға болмайтын жағдайларда сұрау салу немесе ақпарат ауызша берілуі мүмкін, бірақ 72 сағаттан кешіктірілмей олар жазбаша, қажет болғанда мәтінді берудің техникалық құралдарын пайдалана отырып расталуы тиіс.</w:t>
      </w:r>
      <w:r>
        <w:br/>
      </w:r>
      <w:r>
        <w:rPr>
          <w:rFonts w:ascii="Times New Roman"/>
          <w:b w:val="false"/>
          <w:i w:val="false"/>
          <w:color w:val="000000"/>
          <w:sz w:val="28"/>
        </w:rPr>
        <w:t>
</w:t>
      </w:r>
      <w:r>
        <w:rPr>
          <w:rFonts w:ascii="Times New Roman"/>
          <w:b w:val="false"/>
          <w:i w:val="false"/>
          <w:color w:val="000000"/>
          <w:sz w:val="28"/>
        </w:rPr>
        <w:t>
      3. Сұрау салудың немесе ақпараттың түпнұсқалығына не олардың мазмұнына күмән туындаған жағдайда қосымша растауға немесе түсіндіруге сұрау салынуы мүмкін.</w:t>
      </w:r>
      <w:r>
        <w:br/>
      </w:r>
      <w:r>
        <w:rPr>
          <w:rFonts w:ascii="Times New Roman"/>
          <w:b w:val="false"/>
          <w:i w:val="false"/>
          <w:color w:val="000000"/>
          <w:sz w:val="28"/>
        </w:rPr>
        <w:t>
</w:t>
      </w:r>
      <w:r>
        <w:rPr>
          <w:rFonts w:ascii="Times New Roman"/>
          <w:b w:val="false"/>
          <w:i w:val="false"/>
          <w:color w:val="000000"/>
          <w:sz w:val="28"/>
        </w:rPr>
        <w:t>
      4. Сұрау салуда:</w:t>
      </w:r>
      <w:r>
        <w:br/>
      </w:r>
      <w:r>
        <w:rPr>
          <w:rFonts w:ascii="Times New Roman"/>
          <w:b w:val="false"/>
          <w:i w:val="false"/>
          <w:color w:val="000000"/>
          <w:sz w:val="28"/>
        </w:rPr>
        <w:t>
      Тараптар мемлекеттерінің сұрау салатын және сұрау салынатын құзыретті органдарының атаулары;</w:t>
      </w:r>
      <w:r>
        <w:br/>
      </w:r>
      <w:r>
        <w:rPr>
          <w:rFonts w:ascii="Times New Roman"/>
          <w:b w:val="false"/>
          <w:i w:val="false"/>
          <w:color w:val="000000"/>
          <w:sz w:val="28"/>
        </w:rPr>
        <w:t>
      мақсаты мен негіздемесін көрсету;</w:t>
      </w:r>
      <w:r>
        <w:br/>
      </w:r>
      <w:r>
        <w:rPr>
          <w:rFonts w:ascii="Times New Roman"/>
          <w:b w:val="false"/>
          <w:i w:val="false"/>
          <w:color w:val="000000"/>
          <w:sz w:val="28"/>
        </w:rPr>
        <w:t>
      сұрау салынатын жәрдем мазмұнының сипаты;</w:t>
      </w:r>
      <w:r>
        <w:br/>
      </w:r>
      <w:r>
        <w:rPr>
          <w:rFonts w:ascii="Times New Roman"/>
          <w:b w:val="false"/>
          <w:i w:val="false"/>
          <w:color w:val="000000"/>
          <w:sz w:val="28"/>
        </w:rPr>
        <w:t>
      істің мәнін баяндау, сондай-ақ сұрау салуды уақтылы және тиісті түрде орындау үшін пайдалы болуы мүмкін басқа да ақпарат;</w:t>
      </w:r>
      <w:r>
        <w:br/>
      </w:r>
      <w:r>
        <w:rPr>
          <w:rFonts w:ascii="Times New Roman"/>
          <w:b w:val="false"/>
          <w:i w:val="false"/>
          <w:color w:val="000000"/>
          <w:sz w:val="28"/>
        </w:rPr>
        <w:t>
      егер бұл қажет болса, оның құпиялылығы туралы көрсету қамтылуы тиіс.</w:t>
      </w:r>
      <w:r>
        <w:br/>
      </w:r>
      <w:r>
        <w:rPr>
          <w:rFonts w:ascii="Times New Roman"/>
          <w:b w:val="false"/>
          <w:i w:val="false"/>
          <w:color w:val="000000"/>
          <w:sz w:val="28"/>
        </w:rPr>
        <w:t>
</w:t>
      </w:r>
      <w:r>
        <w:rPr>
          <w:rFonts w:ascii="Times New Roman"/>
          <w:b w:val="false"/>
          <w:i w:val="false"/>
          <w:color w:val="000000"/>
          <w:sz w:val="28"/>
        </w:rPr>
        <w:t>
      5. Жазбаша нысанда берілген сұрау салуға немесе ақпаратқа Тарап мемлекетінің сұрау салатын құзыретті органының басшысы немесе оның орынбасары қол қояды және/немесе ол осы құзыретті органның елтаңбалы мөрімен куәландырылады.</w:t>
      </w:r>
    </w:p>
    <w:bookmarkEnd w:id="13"/>
    <w:bookmarkStart w:name="z54" w:id="14"/>
    <w:p>
      <w:pPr>
        <w:spacing w:after="0"/>
        <w:ind w:left="0"/>
        <w:jc w:val="left"/>
      </w:pPr>
      <w:r>
        <w:rPr>
          <w:rFonts w:ascii="Times New Roman"/>
          <w:b/>
          <w:i w:val="false"/>
          <w:color w:val="000000"/>
        </w:rPr>
        <w:t xml:space="preserve"> 
6-бап</w:t>
      </w:r>
      <w:r>
        <w:br/>
      </w:r>
      <w:r>
        <w:rPr>
          <w:rFonts w:ascii="Times New Roman"/>
          <w:b/>
          <w:i w:val="false"/>
          <w:color w:val="000000"/>
        </w:rPr>
        <w:t>
Жәрдем көрсету туралы сұрау салуды орындау</w:t>
      </w:r>
    </w:p>
    <w:bookmarkEnd w:id="14"/>
    <w:bookmarkStart w:name="z55" w:id="15"/>
    <w:p>
      <w:pPr>
        <w:spacing w:after="0"/>
        <w:ind w:left="0"/>
        <w:jc w:val="both"/>
      </w:pPr>
      <w:r>
        <w:rPr>
          <w:rFonts w:ascii="Times New Roman"/>
          <w:b w:val="false"/>
          <w:i w:val="false"/>
          <w:color w:val="000000"/>
          <w:sz w:val="28"/>
        </w:rPr>
        <w:t>
      1. Бір Тарап мемлекетінің сұрау салатын құзыретті органы сұрау салуды тез және мүмкіндігінше толығырақ орындауды қамтамасыз ету үшін қажетті барлық шараларды қабылдайды. Сұрау салу, әдетте, ол келіп түскен күнінен бастап 30 тәуліктен аспайтын мерзімде орындалады.</w:t>
      </w:r>
      <w:r>
        <w:br/>
      </w:r>
      <w:r>
        <w:rPr>
          <w:rFonts w:ascii="Times New Roman"/>
          <w:b w:val="false"/>
          <w:i w:val="false"/>
          <w:color w:val="000000"/>
          <w:sz w:val="28"/>
        </w:rPr>
        <w:t>
</w:t>
      </w:r>
      <w:r>
        <w:rPr>
          <w:rFonts w:ascii="Times New Roman"/>
          <w:b w:val="false"/>
          <w:i w:val="false"/>
          <w:color w:val="000000"/>
          <w:sz w:val="28"/>
        </w:rPr>
        <w:t>
      2. Тарап мемлекетінің сұрау салатын құзыретті органы сұрау салуды орындауға кедергі келтіретін немесе оны орындауды кешіктіретін мән-жайлар туралы дереу хабардар етіледі.</w:t>
      </w:r>
      <w:r>
        <w:br/>
      </w:r>
      <w:r>
        <w:rPr>
          <w:rFonts w:ascii="Times New Roman"/>
          <w:b w:val="false"/>
          <w:i w:val="false"/>
          <w:color w:val="000000"/>
          <w:sz w:val="28"/>
        </w:rPr>
        <w:t>
</w:t>
      </w:r>
      <w:r>
        <w:rPr>
          <w:rFonts w:ascii="Times New Roman"/>
          <w:b w:val="false"/>
          <w:i w:val="false"/>
          <w:color w:val="000000"/>
          <w:sz w:val="28"/>
        </w:rPr>
        <w:t>
      3. Егер сұрау салуды орындау Тарап мемлекетінің сұрау салынатын құзыретті органының құзырына кірмесе, онда бұл орган сұрау салуды өз мемлекетінің оны орындауға құзыретті басқа органына береді және бұл туралы екінші Тарап мемлекетінің сұрау салатын құзыретті органын дереу хабардар етеді.</w:t>
      </w:r>
      <w:r>
        <w:br/>
      </w:r>
      <w:r>
        <w:rPr>
          <w:rFonts w:ascii="Times New Roman"/>
          <w:b w:val="false"/>
          <w:i w:val="false"/>
          <w:color w:val="000000"/>
          <w:sz w:val="28"/>
        </w:rPr>
        <w:t>
</w:t>
      </w:r>
      <w:r>
        <w:rPr>
          <w:rFonts w:ascii="Times New Roman"/>
          <w:b w:val="false"/>
          <w:i w:val="false"/>
          <w:color w:val="000000"/>
          <w:sz w:val="28"/>
        </w:rPr>
        <w:t>
      4. Тараптардың бірі мемлекетінің сұрау салынатын құзыретті органы, оның пікірі бойынша, сұрау салуды орындау үшін қажетті қосымша мәліметтерге сұрау салуы мүмкін.</w:t>
      </w:r>
      <w:r>
        <w:br/>
      </w:r>
      <w:r>
        <w:rPr>
          <w:rFonts w:ascii="Times New Roman"/>
          <w:b w:val="false"/>
          <w:i w:val="false"/>
          <w:color w:val="000000"/>
          <w:sz w:val="28"/>
        </w:rPr>
        <w:t>
</w:t>
      </w:r>
      <w:r>
        <w:rPr>
          <w:rFonts w:ascii="Times New Roman"/>
          <w:b w:val="false"/>
          <w:i w:val="false"/>
          <w:color w:val="000000"/>
          <w:sz w:val="28"/>
        </w:rPr>
        <w:t>
      5. Сұрау салуды орындау кезінде сұрау салынатын Тарап мемлекетінің заңнамасы қолданылады.</w:t>
      </w:r>
      <w:r>
        <w:br/>
      </w:r>
      <w:r>
        <w:rPr>
          <w:rFonts w:ascii="Times New Roman"/>
          <w:b w:val="false"/>
          <w:i w:val="false"/>
          <w:color w:val="000000"/>
          <w:sz w:val="28"/>
        </w:rPr>
        <w:t>
</w:t>
      </w:r>
      <w:r>
        <w:rPr>
          <w:rFonts w:ascii="Times New Roman"/>
          <w:b w:val="false"/>
          <w:i w:val="false"/>
          <w:color w:val="000000"/>
          <w:sz w:val="28"/>
        </w:rPr>
        <w:t>
      6. Бір Тарап мемлекетінің сұрау салынатын құзыретті органы, егер бұл сұрау салынатын Тарап мемлекетінің заңнамасына қайшы келмесе, өз мемлекетінің аумағында сұрау салуды орындау кезінде екінші Тарап мемлекетінің сұрау салатын құзыретті органы өкілдерінің қатысуына рұқсат етуі мүмкін.</w:t>
      </w:r>
      <w:r>
        <w:br/>
      </w:r>
      <w:r>
        <w:rPr>
          <w:rFonts w:ascii="Times New Roman"/>
          <w:b w:val="false"/>
          <w:i w:val="false"/>
          <w:color w:val="000000"/>
          <w:sz w:val="28"/>
        </w:rPr>
        <w:t>
</w:t>
      </w:r>
      <w:r>
        <w:rPr>
          <w:rFonts w:ascii="Times New Roman"/>
          <w:b w:val="false"/>
          <w:i w:val="false"/>
          <w:color w:val="000000"/>
          <w:sz w:val="28"/>
        </w:rPr>
        <w:t>
      7. Егер Тараптардың бірі мемлекетінің сұрау салынатын құзыретті органы сұрау салуды орындау өз мемлекетінің егемендігіне, қауіпсіздігіне, қоғамдық тәртібіне немесе басқа да елеулі мүдделеріне зиян келтіруі мүмкін не сұрау салынатын Тарап мемлекетінің заңнамасына немесе халықаралық міндеттемелеріне қайшы келеді деп ұйғарса, оны орындау кейінге қалдырылуы немесе оны орындаудан толық немесе ішінара бас тартылуы мүмкін.</w:t>
      </w:r>
      <w:r>
        <w:br/>
      </w:r>
      <w:r>
        <w:rPr>
          <w:rFonts w:ascii="Times New Roman"/>
          <w:b w:val="false"/>
          <w:i w:val="false"/>
          <w:color w:val="000000"/>
          <w:sz w:val="28"/>
        </w:rPr>
        <w:t>
</w:t>
      </w:r>
      <w:r>
        <w:rPr>
          <w:rFonts w:ascii="Times New Roman"/>
          <w:b w:val="false"/>
          <w:i w:val="false"/>
          <w:color w:val="000000"/>
          <w:sz w:val="28"/>
        </w:rPr>
        <w:t>
      8. Егер сұрау салу келіп түскен әрекет сұрау салынатын Тарап мемлекетінің заңнамасы бойынша қылмыс болып табылмаса, оны орындаудан бас тартылуы мүмкін.</w:t>
      </w:r>
      <w:r>
        <w:br/>
      </w:r>
      <w:r>
        <w:rPr>
          <w:rFonts w:ascii="Times New Roman"/>
          <w:b w:val="false"/>
          <w:i w:val="false"/>
          <w:color w:val="000000"/>
          <w:sz w:val="28"/>
        </w:rPr>
        <w:t>
</w:t>
      </w:r>
      <w:r>
        <w:rPr>
          <w:rFonts w:ascii="Times New Roman"/>
          <w:b w:val="false"/>
          <w:i w:val="false"/>
          <w:color w:val="000000"/>
          <w:sz w:val="28"/>
        </w:rPr>
        <w:t>
      9. Егер осы баптың 7 немесе 8-тармақтарына сәйкес сұрау салуды орындаудан толық немесе ішінара бас тартылған немесе оны орындау кейінге қалдырылған жағдайда, оны орындауға кедергі келтіретін себепті көрсете отырып, бұл туралы тиісті Тарап мемлекетінің сұрау салатын құзыретті органына жазбаша нысанда хабарланады.</w:t>
      </w:r>
    </w:p>
    <w:bookmarkEnd w:id="15"/>
    <w:bookmarkStart w:name="z64" w:id="16"/>
    <w:p>
      <w:pPr>
        <w:spacing w:after="0"/>
        <w:ind w:left="0"/>
        <w:jc w:val="left"/>
      </w:pPr>
      <w:r>
        <w:rPr>
          <w:rFonts w:ascii="Times New Roman"/>
          <w:b/>
          <w:i w:val="false"/>
          <w:color w:val="000000"/>
        </w:rPr>
        <w:t xml:space="preserve"> 
7-бап</w:t>
      </w:r>
      <w:r>
        <w:br/>
      </w:r>
      <w:r>
        <w:rPr>
          <w:rFonts w:ascii="Times New Roman"/>
          <w:b/>
          <w:i w:val="false"/>
          <w:color w:val="000000"/>
        </w:rPr>
        <w:t>
Алынған ақпарат пен құжаттардың пайдаланылуын шектеу</w:t>
      </w:r>
    </w:p>
    <w:bookmarkEnd w:id="16"/>
    <w:bookmarkStart w:name="z65" w:id="17"/>
    <w:p>
      <w:pPr>
        <w:spacing w:after="0"/>
        <w:ind w:left="0"/>
        <w:jc w:val="both"/>
      </w:pPr>
      <w:r>
        <w:rPr>
          <w:rFonts w:ascii="Times New Roman"/>
          <w:b w:val="false"/>
          <w:i w:val="false"/>
          <w:color w:val="000000"/>
          <w:sz w:val="28"/>
        </w:rPr>
        <w:t>
      1. Егер алынған ақпарат пен құжаттар жабық сипатта болса немесе беретін Тарап оларды жариялауды қажет емес деп есептесе, әрбір Тарап олардың құпиялылығын қамтамасыз етеді. Ақпарат пен құжаттардың жабықтық дәрежесін оны беретін Тарап айқындайды.</w:t>
      </w:r>
      <w:r>
        <w:br/>
      </w:r>
      <w:r>
        <w:rPr>
          <w:rFonts w:ascii="Times New Roman"/>
          <w:b w:val="false"/>
          <w:i w:val="false"/>
          <w:color w:val="000000"/>
          <w:sz w:val="28"/>
        </w:rPr>
        <w:t>
</w:t>
      </w:r>
      <w:r>
        <w:rPr>
          <w:rFonts w:ascii="Times New Roman"/>
          <w:b w:val="false"/>
          <w:i w:val="false"/>
          <w:color w:val="000000"/>
          <w:sz w:val="28"/>
        </w:rPr>
        <w:t>
      2. Осы Келісімнің негізінде алынған ақпаратты немесе сұрау салуды орындау нәтижелері оларды ұсынған құзыретті органның жазбаша келісімінсіз олар сұрау салынған немесе ұсынылған мақсаттардан өзгеше пайдаланыла алмайды.</w:t>
      </w:r>
      <w:r>
        <w:br/>
      </w:r>
      <w:r>
        <w:rPr>
          <w:rFonts w:ascii="Times New Roman"/>
          <w:b w:val="false"/>
          <w:i w:val="false"/>
          <w:color w:val="000000"/>
          <w:sz w:val="28"/>
        </w:rPr>
        <w:t>
</w:t>
      </w:r>
      <w:r>
        <w:rPr>
          <w:rFonts w:ascii="Times New Roman"/>
          <w:b w:val="false"/>
          <w:i w:val="false"/>
          <w:color w:val="000000"/>
          <w:sz w:val="28"/>
        </w:rPr>
        <w:t>
      3. Осы Келісімнің шеңберінде Тараптар алған ақпарат пен құжаттар оларды берген құзыретті органның алдын ала жазбаша келісімінсіз үшінші тарапқа беріле алмайды.</w:t>
      </w:r>
    </w:p>
    <w:bookmarkEnd w:id="17"/>
    <w:bookmarkStart w:name="z68" w:id="18"/>
    <w:p>
      <w:pPr>
        <w:spacing w:after="0"/>
        <w:ind w:left="0"/>
        <w:jc w:val="left"/>
      </w:pPr>
      <w:r>
        <w:rPr>
          <w:rFonts w:ascii="Times New Roman"/>
          <w:b/>
          <w:i w:val="false"/>
          <w:color w:val="000000"/>
        </w:rPr>
        <w:t xml:space="preserve"> 
8-бап</w:t>
      </w:r>
      <w:r>
        <w:br/>
      </w:r>
      <w:r>
        <w:rPr>
          <w:rFonts w:ascii="Times New Roman"/>
          <w:b/>
          <w:i w:val="false"/>
          <w:color w:val="000000"/>
        </w:rPr>
        <w:t>
Шығыстар</w:t>
      </w:r>
    </w:p>
    <w:bookmarkEnd w:id="18"/>
    <w:p>
      <w:pPr>
        <w:spacing w:after="0"/>
        <w:ind w:left="0"/>
        <w:jc w:val="both"/>
      </w:pPr>
      <w:r>
        <w:rPr>
          <w:rFonts w:ascii="Times New Roman"/>
          <w:b w:val="false"/>
          <w:i w:val="false"/>
          <w:color w:val="000000"/>
          <w:sz w:val="28"/>
        </w:rPr>
        <w:t>      Егер әрбір нақты жағдайда өзгеше тәртіп келісілмеген болса, өз мемлекеттерінің аумағында осы Келісімді орындауға байланысты шығыстарды Тараптар дербес көтереді.</w:t>
      </w:r>
    </w:p>
    <w:bookmarkStart w:name="z69" w:id="19"/>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w:t>
      </w:r>
    </w:p>
    <w:bookmarkEnd w:id="19"/>
    <w:p>
      <w:pPr>
        <w:spacing w:after="0"/>
        <w:ind w:left="0"/>
        <w:jc w:val="both"/>
      </w:pPr>
      <w:r>
        <w:rPr>
          <w:rFonts w:ascii="Times New Roman"/>
          <w:b w:val="false"/>
          <w:i w:val="false"/>
          <w:color w:val="000000"/>
          <w:sz w:val="28"/>
        </w:rPr>
        <w:t>      Тараптар осы Келісімнің ережелерін түсіндіруге немесе қолдануға байланысты туындайтын даулы мәселелерді консультациялар мен келіссөздер жолымен шешеді.</w:t>
      </w:r>
    </w:p>
    <w:bookmarkStart w:name="z70" w:id="20"/>
    <w:p>
      <w:pPr>
        <w:spacing w:after="0"/>
        <w:ind w:left="0"/>
        <w:jc w:val="left"/>
      </w:pPr>
      <w:r>
        <w:rPr>
          <w:rFonts w:ascii="Times New Roman"/>
          <w:b/>
          <w:i w:val="false"/>
          <w:color w:val="000000"/>
        </w:rPr>
        <w:t xml:space="preserve"> 
10-бап</w:t>
      </w:r>
      <w:r>
        <w:br/>
      </w:r>
      <w:r>
        <w:rPr>
          <w:rFonts w:ascii="Times New Roman"/>
          <w:b/>
          <w:i w:val="false"/>
          <w:color w:val="000000"/>
        </w:rPr>
        <w:t>
Басқа халықаралық шарттарға қатысы</w:t>
      </w:r>
    </w:p>
    <w:bookmarkEnd w:id="20"/>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Start w:name="z71" w:id="21"/>
    <w:p>
      <w:pPr>
        <w:spacing w:after="0"/>
        <w:ind w:left="0"/>
        <w:jc w:val="left"/>
      </w:pPr>
      <w:r>
        <w:rPr>
          <w:rFonts w:ascii="Times New Roman"/>
          <w:b/>
          <w:i w:val="false"/>
          <w:color w:val="000000"/>
        </w:rPr>
        <w:t xml:space="preserve"> 
11-бап</w:t>
      </w:r>
      <w:r>
        <w:br/>
      </w:r>
      <w:r>
        <w:rPr>
          <w:rFonts w:ascii="Times New Roman"/>
          <w:b/>
          <w:i w:val="false"/>
          <w:color w:val="000000"/>
        </w:rPr>
        <w:t>
Жұмыс тілдері</w:t>
      </w:r>
    </w:p>
    <w:bookmarkEnd w:id="21"/>
    <w:p>
      <w:pPr>
        <w:spacing w:after="0"/>
        <w:ind w:left="0"/>
        <w:jc w:val="both"/>
      </w:pPr>
      <w:r>
        <w:rPr>
          <w:rFonts w:ascii="Times New Roman"/>
          <w:b w:val="false"/>
          <w:i w:val="false"/>
          <w:color w:val="000000"/>
          <w:sz w:val="28"/>
        </w:rPr>
        <w:t>      Осы Келісімнің шеңберінде ынтымақтастықты жүзеге асыру кезінде Тараптар жұмыс тілдері ретінде орыс және қытай тілдерін пайдаланады.</w:t>
      </w:r>
    </w:p>
    <w:bookmarkStart w:name="z72" w:id="22"/>
    <w:p>
      <w:pPr>
        <w:spacing w:after="0"/>
        <w:ind w:left="0"/>
        <w:jc w:val="left"/>
      </w:pPr>
      <w:r>
        <w:rPr>
          <w:rFonts w:ascii="Times New Roman"/>
          <w:b/>
          <w:i w:val="false"/>
          <w:color w:val="000000"/>
        </w:rPr>
        <w:t xml:space="preserve"> 
12-бап</w:t>
      </w:r>
      <w:r>
        <w:br/>
      </w:r>
      <w:r>
        <w:rPr>
          <w:rFonts w:ascii="Times New Roman"/>
          <w:b/>
          <w:i w:val="false"/>
          <w:color w:val="000000"/>
        </w:rPr>
        <w:t>
Күшіне енуі, қолданылу мерзімі және өзгерістер енгізу</w:t>
      </w:r>
    </w:p>
    <w:bookmarkEnd w:id="22"/>
    <w:bookmarkStart w:name="z73" w:id="23"/>
    <w:p>
      <w:pPr>
        <w:spacing w:after="0"/>
        <w:ind w:left="0"/>
        <w:jc w:val="both"/>
      </w:pPr>
      <w:r>
        <w:rPr>
          <w:rFonts w:ascii="Times New Roman"/>
          <w:b w:val="false"/>
          <w:i w:val="false"/>
          <w:color w:val="000000"/>
          <w:sz w:val="28"/>
        </w:rPr>
        <w:t>
      1. Осы Келісім белгіленбеген мерзімге жасалады және оған қол қойған Тараптардың оның күшіне енуі үшін қажетті мемлекетішілік рәсімдерді орындағаны туралы төртінші хабарлама депозитарийге сақтау үшін тапсырылған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Қажетті рәсімдерді кешірек орындаған, осы Келісімге қол қойған Тараптар үшін осы Келісім депозитарий олардың тиісті хабарламаларын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3. Осы Келісімге Тараптардың келісімі бойынша жеке хаттамалармен ресімделетін өзгерістер енгізілуі мүмкін.</w:t>
      </w:r>
    </w:p>
    <w:bookmarkEnd w:id="23"/>
    <w:bookmarkStart w:name="z76" w:id="24"/>
    <w:p>
      <w:pPr>
        <w:spacing w:after="0"/>
        <w:ind w:left="0"/>
        <w:jc w:val="left"/>
      </w:pPr>
      <w:r>
        <w:rPr>
          <w:rFonts w:ascii="Times New Roman"/>
          <w:b/>
          <w:i w:val="false"/>
          <w:color w:val="000000"/>
        </w:rPr>
        <w:t xml:space="preserve"> 
13-бап</w:t>
      </w:r>
      <w:r>
        <w:br/>
      </w:r>
      <w:r>
        <w:rPr>
          <w:rFonts w:ascii="Times New Roman"/>
          <w:b/>
          <w:i w:val="false"/>
          <w:color w:val="000000"/>
        </w:rPr>
        <w:t>
Қосылу және шығу</w:t>
      </w:r>
    </w:p>
    <w:bookmarkEnd w:id="24"/>
    <w:bookmarkStart w:name="z77" w:id="25"/>
    <w:p>
      <w:pPr>
        <w:spacing w:after="0"/>
        <w:ind w:left="0"/>
        <w:jc w:val="both"/>
      </w:pPr>
      <w:r>
        <w:rPr>
          <w:rFonts w:ascii="Times New Roman"/>
          <w:b w:val="false"/>
          <w:i w:val="false"/>
          <w:color w:val="000000"/>
          <w:sz w:val="28"/>
        </w:rPr>
        <w:t>
      1. Осы Келісім күшіне енгеннен кейін ол Шанхай ынтымақтастық ұйымына мүше болған мемлекеттердің қосылуы үшін ашық. Қосылған мемлекет үшін осы Келісім депозитарий қосылу туралы құжатты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Әрбір Тарап болжамды шығу күшіне дейін алты айдан кешіктірмей, бұл туралы депозитарийге жазбаша хабарлама жібере отырып, осы Келісімнен шыға алады. Депозитарий шығу туралы хабарлама алған күннен бастап 30 күн ішінде осы ниет туралы басқа Тараптарға хабарлайды.</w:t>
      </w:r>
      <w:r>
        <w:br/>
      </w:r>
      <w:r>
        <w:rPr>
          <w:rFonts w:ascii="Times New Roman"/>
          <w:b w:val="false"/>
          <w:i w:val="false"/>
          <w:color w:val="000000"/>
          <w:sz w:val="28"/>
        </w:rPr>
        <w:t>
</w:t>
      </w:r>
      <w:r>
        <w:rPr>
          <w:rFonts w:ascii="Times New Roman"/>
          <w:b w:val="false"/>
          <w:i w:val="false"/>
          <w:color w:val="000000"/>
          <w:sz w:val="28"/>
        </w:rPr>
        <w:t>
      3. Егер Тараптар өзге туралы уағдаласпаса, осы Келісімнің</w:t>
      </w:r>
      <w:r>
        <w:br/>
      </w:r>
      <w:r>
        <w:rPr>
          <w:rFonts w:ascii="Times New Roman"/>
          <w:b w:val="false"/>
          <w:i w:val="false"/>
          <w:color w:val="000000"/>
          <w:sz w:val="28"/>
        </w:rPr>
        <w:t>
қолданылуын тоқтату оған сәйкес жүзеге асырылатын, басталған, бірақ</w:t>
      </w:r>
      <w:r>
        <w:br/>
      </w:r>
      <w:r>
        <w:rPr>
          <w:rFonts w:ascii="Times New Roman"/>
          <w:b w:val="false"/>
          <w:i w:val="false"/>
          <w:color w:val="000000"/>
          <w:sz w:val="28"/>
        </w:rPr>
        <w:t>
оның қолданылуы тоқтатылғанға дейін аяқталмаған қызметті қозғамайды.</w:t>
      </w:r>
    </w:p>
    <w:bookmarkEnd w:id="25"/>
    <w:bookmarkStart w:name="z80" w:id="26"/>
    <w:p>
      <w:pPr>
        <w:spacing w:after="0"/>
        <w:ind w:left="0"/>
        <w:jc w:val="left"/>
      </w:pPr>
      <w:r>
        <w:rPr>
          <w:rFonts w:ascii="Times New Roman"/>
          <w:b/>
          <w:i w:val="false"/>
          <w:color w:val="000000"/>
        </w:rPr>
        <w:t xml:space="preserve"> 
14-бап</w:t>
      </w:r>
      <w:r>
        <w:br/>
      </w:r>
      <w:r>
        <w:rPr>
          <w:rFonts w:ascii="Times New Roman"/>
          <w:b/>
          <w:i w:val="false"/>
          <w:color w:val="000000"/>
        </w:rPr>
        <w:t>
Депозитарий</w:t>
      </w:r>
    </w:p>
    <w:bookmarkEnd w:id="26"/>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 ол осы Келісімге қол қойылған күннен бастап 7 күн ішінде Тараптарға оның расталған көшірмелерін жібереді.</w:t>
      </w:r>
    </w:p>
    <w:bookmarkStart w:name="z81" w:id="27"/>
    <w:p>
      <w:pPr>
        <w:spacing w:after="0"/>
        <w:ind w:left="0"/>
        <w:jc w:val="both"/>
      </w:pPr>
      <w:r>
        <w:rPr>
          <w:rFonts w:ascii="Times New Roman"/>
          <w:b w:val="false"/>
          <w:i w:val="false"/>
          <w:color w:val="000000"/>
          <w:sz w:val="28"/>
        </w:rPr>
        <w:t>
      2010 жылғы "____" ___________ _____________ қаласында орыс және қытай тілдерінде бір данада жасалды, әрі екі мәтіннің де күші бірдей.</w:t>
      </w:r>
    </w:p>
    <w:bookmarkEnd w:id="27"/>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Ресей Федерациясының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Қырғыз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