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de76" w14:textId="099d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Байланыс және ақпарат министрлігінің 2010 - 2014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тамыздағы № 795 Қаулысы. Күші жойылды - Қазақстан Республикасы Үкіметінің 2011 жылғы 29 қаңтардағы N 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2011.01.29 </w:t>
      </w:r>
      <w:r>
        <w:rPr>
          <w:rFonts w:ascii="Times New Roman"/>
          <w:b w:val="false"/>
          <w:i w:val="false"/>
          <w:color w:val="ff0000"/>
          <w:sz w:val="28"/>
        </w:rPr>
        <w:t>N 43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Байланыс және ақпарат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2010 - 2014 жылдарға арналған стратегиялық жоспары туралы» Қазақстан Республикасы Үкіметінің 2009 жылғы 31 желтоқсандағы № 2343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тамыздағы </w:t>
      </w:r>
      <w:r>
        <w:br/>
      </w:r>
      <w:r>
        <w:rPr>
          <w:rFonts w:ascii="Times New Roman"/>
          <w:b w:val="false"/>
          <w:i w:val="false"/>
          <w:color w:val="000000"/>
          <w:sz w:val="28"/>
        </w:rPr>
        <w:t xml:space="preserve">
№ 795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 Байланыс және ақпарат министрлігінің</w:t>
      </w:r>
      <w:r>
        <w:br/>
      </w:r>
      <w:r>
        <w:rPr>
          <w:rFonts w:ascii="Times New Roman"/>
          <w:b/>
          <w:i w:val="false"/>
          <w:color w:val="000000"/>
        </w:rPr>
        <w:t>
2010 - 2014 жылдарға арналған стратегиялық жоспары</w:t>
      </w:r>
    </w:p>
    <w:bookmarkEnd w:id="2"/>
    <w:bookmarkStart w:name="z6" w:id="3"/>
    <w:p>
      <w:pPr>
        <w:spacing w:after="0"/>
        <w:ind w:left="0"/>
        <w:jc w:val="left"/>
      </w:pPr>
      <w:r>
        <w:rPr>
          <w:rFonts w:ascii="Times New Roman"/>
          <w:b/>
          <w:i w:val="false"/>
          <w:color w:val="000000"/>
        </w:rPr>
        <w:t xml:space="preserve"> 
1. Миссиясы мен пайымдауы</w:t>
      </w:r>
    </w:p>
    <w:bookmarkEnd w:id="3"/>
    <w:p>
      <w:pPr>
        <w:spacing w:after="0"/>
        <w:ind w:left="0"/>
        <w:jc w:val="both"/>
      </w:pPr>
      <w:r>
        <w:rPr>
          <w:rFonts w:ascii="Times New Roman"/>
          <w:b w:val="false"/>
          <w:i w:val="false"/>
          <w:color w:val="000000"/>
          <w:sz w:val="28"/>
        </w:rPr>
        <w:t>      Миссиясы - ақпарат, байланыс және ақпараттандыру саласында қолжетімді және сапалы қызметтерді ұсынуға, инфокоммуникациялық инфрақұрылымды, отандық ақпараттық кеңістікті дамыту үшін жағдай жасауға, сондай-ақ халыққа және бизнеске байланыс қызметін көрсету мен электрондық қызметті көрсетудің нарығын дамыту бағытталған мемлекеттік саясатты тиімді іске асыру.</w:t>
      </w:r>
      <w:r>
        <w:br/>
      </w:r>
      <w:r>
        <w:rPr>
          <w:rFonts w:ascii="Times New Roman"/>
          <w:b w:val="false"/>
          <w:i w:val="false"/>
          <w:color w:val="000000"/>
          <w:sz w:val="28"/>
        </w:rPr>
        <w:t>
      Пайымдауы - мемлекеттік басқару сапасын арттыруға ықпал ететін дамыған әрі қолжетімді инфокоммуникациялық және пошта инфрақұрылымы, сондай-ақ қазіргі заманғы стандарттарға жауап беретін және әлемдік ақпараттық кеңістікке толыққанды кірігуді қамтамасыз ететін қазіргі заманғы жалпыұлттық ақпараттық орта.</w:t>
      </w:r>
    </w:p>
    <w:bookmarkStart w:name="z7" w:id="4"/>
    <w:p>
      <w:pPr>
        <w:spacing w:after="0"/>
        <w:ind w:left="0"/>
        <w:jc w:val="left"/>
      </w:pPr>
      <w:r>
        <w:rPr>
          <w:rFonts w:ascii="Times New Roman"/>
          <w:b/>
          <w:i w:val="false"/>
          <w:color w:val="000000"/>
        </w:rPr>
        <w:t xml:space="preserve"> 
2. Ағымдағы жағдайды талдау және даму үрдістері</w:t>
      </w:r>
    </w:p>
    <w:bookmarkEnd w:id="4"/>
    <w:bookmarkStart w:name="z8" w:id="5"/>
    <w:p>
      <w:pPr>
        <w:spacing w:after="0"/>
        <w:ind w:left="0"/>
        <w:jc w:val="left"/>
      </w:pPr>
      <w:r>
        <w:rPr>
          <w:rFonts w:ascii="Times New Roman"/>
          <w:b/>
          <w:i w:val="false"/>
          <w:color w:val="000000"/>
        </w:rPr>
        <w:t xml:space="preserve"> 
2.1. Халыққа, ұйымдарға мемлекеттік электрондық қызметтер</w:t>
      </w:r>
      <w:r>
        <w:br/>
      </w:r>
      <w:r>
        <w:rPr>
          <w:rFonts w:ascii="Times New Roman"/>
          <w:b/>
          <w:i w:val="false"/>
          <w:color w:val="000000"/>
        </w:rPr>
        <w:t>
көрсету және инфокоммуникация саласында білім беруді</w:t>
      </w:r>
      <w:r>
        <w:br/>
      </w:r>
      <w:r>
        <w:rPr>
          <w:rFonts w:ascii="Times New Roman"/>
          <w:b/>
          <w:i w:val="false"/>
          <w:color w:val="000000"/>
        </w:rPr>
        <w:t>
дамытуға қатысу</w:t>
      </w:r>
    </w:p>
    <w:bookmarkEnd w:id="5"/>
    <w:bookmarkStart w:name="z9" w:id="6"/>
    <w:p>
      <w:pPr>
        <w:spacing w:after="0"/>
        <w:ind w:left="0"/>
        <w:jc w:val="left"/>
      </w:pPr>
      <w:r>
        <w:rPr>
          <w:rFonts w:ascii="Times New Roman"/>
          <w:b/>
          <w:i w:val="false"/>
          <w:color w:val="000000"/>
        </w:rPr>
        <w:t xml:space="preserve"> 
2.1.1. Электрондық қызметттерді және инфокоммуникация</w:t>
      </w:r>
      <w:r>
        <w:br/>
      </w:r>
      <w:r>
        <w:rPr>
          <w:rFonts w:ascii="Times New Roman"/>
          <w:b/>
          <w:i w:val="false"/>
          <w:color w:val="000000"/>
        </w:rPr>
        <w:t>
саласындағы білім беруді дамытудың негізгі параметрлері</w:t>
      </w:r>
    </w:p>
    <w:bookmarkEnd w:id="6"/>
    <w:bookmarkStart w:name="z10" w:id="7"/>
    <w:p>
      <w:pPr>
        <w:spacing w:after="0"/>
        <w:ind w:left="0"/>
        <w:jc w:val="both"/>
      </w:pPr>
      <w:r>
        <w:rPr>
          <w:rFonts w:ascii="Times New Roman"/>
          <w:b w:val="false"/>
          <w:i w:val="false"/>
          <w:color w:val="000000"/>
          <w:sz w:val="28"/>
        </w:rPr>
        <w:t>
      Қазіргі уақытта халыққа және ұйымдарға мемлекеттік электрондық қызметтер көрсету жағдайы келесі деректермен сипатталады:</w:t>
      </w:r>
      <w:r>
        <w:br/>
      </w: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интернет ресурстар арқылы халыққа және бизнеске интерактивті қызметтер көрсетуде (басшылар блогы, электрондық мемлекеттік сатып алу, интерактивті сұраулар және т.б.) және транзакциялық қызметтер көрсетуге көшіру жүзеге асырылуда;</w:t>
      </w:r>
      <w:r>
        <w:br/>
      </w:r>
      <w:r>
        <w:rPr>
          <w:rFonts w:ascii="Times New Roman"/>
          <w:b w:val="false"/>
          <w:i w:val="false"/>
          <w:color w:val="000000"/>
          <w:sz w:val="28"/>
        </w:rPr>
        <w:t>
</w:t>
      </w:r>
      <w:r>
        <w:rPr>
          <w:rFonts w:ascii="Times New Roman"/>
          <w:b w:val="false"/>
          <w:i w:val="false"/>
          <w:color w:val="000000"/>
          <w:sz w:val="28"/>
        </w:rPr>
        <w:t>
      2) «электрондық үкіметтің» инфрақұрылымы құрылады, оның шеңберінде 20 ІТ-жоба өнеркәсіптік пайдалануға енгізілген;</w:t>
      </w:r>
      <w:r>
        <w:br/>
      </w:r>
      <w:r>
        <w:rPr>
          <w:rFonts w:ascii="Times New Roman"/>
          <w:b w:val="false"/>
          <w:i w:val="false"/>
          <w:color w:val="000000"/>
          <w:sz w:val="28"/>
        </w:rPr>
        <w:t>
</w:t>
      </w:r>
      <w:r>
        <w:rPr>
          <w:rFonts w:ascii="Times New Roman"/>
          <w:b w:val="false"/>
          <w:i w:val="false"/>
          <w:color w:val="000000"/>
          <w:sz w:val="28"/>
        </w:rPr>
        <w:t>
      3) «электрондық үкімет» веб-порталында жеке және заңды тұлғалар үшін 1700 аса ақпараттық қызмет, іске асырылған 22 электрондық қызмет, 37 сервис ұсынылады;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 Бірыңғай көліктік ортаға, Электрондық құжат айналымының бірыңғай жүйесіне және Мемлекеттік органдардың куәландыратын орталығына қосылу жүргізілді;</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органдардың басшыларына «электрондық үкімет» веб-порталы арқылы азаматтардың электрондық өтініштерінің жүйесі құрылды, сондай-ақ пилоттық жобасы шеңберінде Павлодар облысының базасында бес әлеуметтік маңызы бар электрондық қызметтер енгізілді;</w:t>
      </w:r>
      <w:r>
        <w:br/>
      </w:r>
      <w:r>
        <w:rPr>
          <w:rFonts w:ascii="Times New Roman"/>
          <w:b w:val="false"/>
          <w:i w:val="false"/>
          <w:color w:val="000000"/>
          <w:sz w:val="28"/>
        </w:rPr>
        <w:t>
</w:t>
      </w:r>
      <w:r>
        <w:rPr>
          <w:rFonts w:ascii="Times New Roman"/>
          <w:b w:val="false"/>
          <w:i w:val="false"/>
          <w:color w:val="000000"/>
          <w:sz w:val="28"/>
        </w:rPr>
        <w:t>
      6) «электрондық үкімет» аясында көрсетілетін қызметтерге on-line режимінде қолма-қол емес төлем жүйесін автоматтандыру үшін «Электрондық үкіметтің» төлем шлюзі құрылды. Қазіргі уақытта салық және бюджетке төленетін басқа да міндетті төлемдердің 120 түрін Қазақстан Республикасы Қаржы министрлігі Салық комитетінің порталы арқылы төлеуге болады;</w:t>
      </w:r>
      <w:r>
        <w:br/>
      </w:r>
      <w:r>
        <w:rPr>
          <w:rFonts w:ascii="Times New Roman"/>
          <w:b w:val="false"/>
          <w:i w:val="false"/>
          <w:color w:val="000000"/>
          <w:sz w:val="28"/>
        </w:rPr>
        <w:t>
</w:t>
      </w:r>
      <w:r>
        <w:rPr>
          <w:rFonts w:ascii="Times New Roman"/>
          <w:b w:val="false"/>
          <w:i w:val="false"/>
          <w:color w:val="000000"/>
          <w:sz w:val="28"/>
        </w:rPr>
        <w:t>
      7) халықтың компьютерлік сауаттылығы шамамен 20% құрайды.</w:t>
      </w:r>
      <w:r>
        <w:br/>
      </w:r>
      <w:r>
        <w:rPr>
          <w:rFonts w:ascii="Times New Roman"/>
          <w:b w:val="false"/>
          <w:i w:val="false"/>
          <w:color w:val="000000"/>
          <w:sz w:val="28"/>
        </w:rPr>
        <w:t>
      Инфокоммуникация саласында білім беруді дамыту мақсатында келесі іс-шаралар жүргізілуде:</w:t>
      </w:r>
      <w:r>
        <w:br/>
      </w:r>
      <w:r>
        <w:rPr>
          <w:rFonts w:ascii="Times New Roman"/>
          <w:b w:val="false"/>
          <w:i w:val="false"/>
          <w:color w:val="000000"/>
          <w:sz w:val="28"/>
        </w:rPr>
        <w:t>
</w:t>
      </w:r>
      <w:r>
        <w:rPr>
          <w:rFonts w:ascii="Times New Roman"/>
          <w:b w:val="false"/>
          <w:i w:val="false"/>
          <w:color w:val="000000"/>
          <w:sz w:val="28"/>
        </w:rPr>
        <w:t>
      1) «Зерде» ұлттық инфокоммуникациялық холдингі» АҚ жанынан «Халықаралық ақпараттық технологиялар университеті» АҚ (ІТ-Университеті) құрылды, мемлекеттік лицензия алынды, жоғары кәсіби оқытушылар штаты қабылданды, бағдарламалау бойынша білім берудегі әлемдік көшбасшы Carnegie Mellon (Питтсбург, АҚШ) университетімен лицензиялық келісім жасалды;</w:t>
      </w:r>
      <w:r>
        <w:br/>
      </w:r>
      <w:r>
        <w:rPr>
          <w:rFonts w:ascii="Times New Roman"/>
          <w:b w:val="false"/>
          <w:i w:val="false"/>
          <w:color w:val="000000"/>
          <w:sz w:val="28"/>
        </w:rPr>
        <w:t>
</w:t>
      </w:r>
      <w:r>
        <w:rPr>
          <w:rFonts w:ascii="Times New Roman"/>
          <w:b w:val="false"/>
          <w:i w:val="false"/>
          <w:color w:val="000000"/>
          <w:sz w:val="28"/>
        </w:rPr>
        <w:t>
      2) мемлекеттік тапсырыс негізінде бакалавриаттың 1 курсында 4 мамандық бойынша ағылшын тілінде американдық Carnegie Mellon университетінің бағдарламалары бойынша 300 студент оқиды, сондай-ақ 2010 - 2011 оқу жылына 300 грант бөлу жоспарланды;</w:t>
      </w:r>
      <w:r>
        <w:br/>
      </w:r>
      <w:r>
        <w:rPr>
          <w:rFonts w:ascii="Times New Roman"/>
          <w:b w:val="false"/>
          <w:i w:val="false"/>
          <w:color w:val="000000"/>
          <w:sz w:val="28"/>
        </w:rPr>
        <w:t>
</w:t>
      </w:r>
      <w:r>
        <w:rPr>
          <w:rFonts w:ascii="Times New Roman"/>
          <w:b w:val="false"/>
          <w:i w:val="false"/>
          <w:color w:val="000000"/>
          <w:sz w:val="28"/>
        </w:rPr>
        <w:t>
      3) Малайзия, Сингапур, Корея және Ресей жоғары оқу орындары арасынан ІТ-Университеті үшін қосымша шетелдік серіктестердің іріктеу жүргізілуде;</w:t>
      </w:r>
      <w:r>
        <w:br/>
      </w:r>
      <w:r>
        <w:rPr>
          <w:rFonts w:ascii="Times New Roman"/>
          <w:b w:val="false"/>
          <w:i w:val="false"/>
          <w:color w:val="000000"/>
          <w:sz w:val="28"/>
        </w:rPr>
        <w:t>
</w:t>
      </w:r>
      <w:r>
        <w:rPr>
          <w:rFonts w:ascii="Times New Roman"/>
          <w:b w:val="false"/>
          <w:i w:val="false"/>
          <w:color w:val="000000"/>
          <w:sz w:val="28"/>
        </w:rPr>
        <w:t>
      4) мамандырылған ІТ-колледждерді ашу мәселесі пысықталуда.</w:t>
      </w:r>
    </w:p>
    <w:bookmarkEnd w:id="7"/>
    <w:bookmarkStart w:name="z22" w:id="8"/>
    <w:p>
      <w:pPr>
        <w:spacing w:after="0"/>
        <w:ind w:left="0"/>
        <w:jc w:val="left"/>
      </w:pPr>
      <w:r>
        <w:rPr>
          <w:rFonts w:ascii="Times New Roman"/>
          <w:b/>
          <w:i w:val="false"/>
          <w:color w:val="000000"/>
        </w:rPr>
        <w:t xml:space="preserve"> 
2.1.2. Негізгі проблемаларды талдау</w:t>
      </w:r>
    </w:p>
    <w:bookmarkEnd w:id="8"/>
    <w:bookmarkStart w:name="z23" w:id="9"/>
    <w:p>
      <w:pPr>
        <w:spacing w:after="0"/>
        <w:ind w:left="0"/>
        <w:jc w:val="both"/>
      </w:pPr>
      <w:r>
        <w:rPr>
          <w:rFonts w:ascii="Times New Roman"/>
          <w:b w:val="false"/>
          <w:i w:val="false"/>
          <w:color w:val="000000"/>
          <w:sz w:val="28"/>
        </w:rPr>
        <w:t>
      Электрондық қызметтер көрсетуді дамытуды тежейтін негізгі проблемалар:</w:t>
      </w:r>
      <w:r>
        <w:br/>
      </w:r>
      <w:r>
        <w:rPr>
          <w:rFonts w:ascii="Times New Roman"/>
          <w:b w:val="false"/>
          <w:i w:val="false"/>
          <w:color w:val="000000"/>
          <w:sz w:val="28"/>
        </w:rPr>
        <w:t>
</w:t>
      </w:r>
      <w:r>
        <w:rPr>
          <w:rFonts w:ascii="Times New Roman"/>
          <w:b w:val="false"/>
          <w:i w:val="false"/>
          <w:color w:val="000000"/>
          <w:sz w:val="28"/>
        </w:rPr>
        <w:t>
      1) мемлекеттік органдардың ақпараттық-коммуникациялық желілерінің, ақпараттық жүйелері мен ресурстарының қорғалу деңгейінің төмен болуы;</w:t>
      </w:r>
      <w:r>
        <w:br/>
      </w:r>
      <w:r>
        <w:rPr>
          <w:rFonts w:ascii="Times New Roman"/>
          <w:b w:val="false"/>
          <w:i w:val="false"/>
          <w:color w:val="000000"/>
          <w:sz w:val="28"/>
        </w:rPr>
        <w:t>
</w:t>
      </w:r>
      <w:r>
        <w:rPr>
          <w:rFonts w:ascii="Times New Roman"/>
          <w:b w:val="false"/>
          <w:i w:val="false"/>
          <w:color w:val="000000"/>
          <w:sz w:val="28"/>
        </w:rPr>
        <w:t>
      2) электронды түрде әлеуметтік маңызы бар мемлекеттік қызметтер көрсетуді реттейтін нормативтік-құқықтық базаның жетілдірілмеуі;</w:t>
      </w:r>
      <w:r>
        <w:br/>
      </w:r>
      <w:r>
        <w:rPr>
          <w:rFonts w:ascii="Times New Roman"/>
          <w:b w:val="false"/>
          <w:i w:val="false"/>
          <w:color w:val="000000"/>
          <w:sz w:val="28"/>
        </w:rPr>
        <w:t>
</w:t>
      </w:r>
      <w:r>
        <w:rPr>
          <w:rFonts w:ascii="Times New Roman"/>
          <w:b w:val="false"/>
          <w:i w:val="false"/>
          <w:color w:val="000000"/>
          <w:sz w:val="28"/>
        </w:rPr>
        <w:t>
      3) түрлі әлеуметтік топтардың инфокоммуникациялық технологияларды (бұдан әрі - ИКТ) пайдалану мүмкіндіктерінің тең болмауы болып табылады;</w:t>
      </w:r>
      <w:r>
        <w:br/>
      </w:r>
      <w:r>
        <w:rPr>
          <w:rFonts w:ascii="Times New Roman"/>
          <w:b w:val="false"/>
          <w:i w:val="false"/>
          <w:color w:val="000000"/>
          <w:sz w:val="28"/>
        </w:rPr>
        <w:t>
</w:t>
      </w:r>
      <w:r>
        <w:rPr>
          <w:rFonts w:ascii="Times New Roman"/>
          <w:b w:val="false"/>
          <w:i w:val="false"/>
          <w:color w:val="000000"/>
          <w:sz w:val="28"/>
        </w:rPr>
        <w:t>
      Инфокоммуникация саласында білім беруді дамытудың негізгі проблемалары:</w:t>
      </w:r>
      <w:r>
        <w:br/>
      </w:r>
      <w:r>
        <w:rPr>
          <w:rFonts w:ascii="Times New Roman"/>
          <w:b w:val="false"/>
          <w:i w:val="false"/>
          <w:color w:val="000000"/>
          <w:sz w:val="28"/>
        </w:rPr>
        <w:t>
</w:t>
      </w:r>
      <w:r>
        <w:rPr>
          <w:rFonts w:ascii="Times New Roman"/>
          <w:b w:val="false"/>
          <w:i w:val="false"/>
          <w:color w:val="000000"/>
          <w:sz w:val="28"/>
        </w:rPr>
        <w:t>
      1) республикада ақпараттық инфрақұрылымды құру үшін білікті мамандардың жетіспеушілігі;</w:t>
      </w:r>
      <w:r>
        <w:br/>
      </w:r>
      <w:r>
        <w:rPr>
          <w:rFonts w:ascii="Times New Roman"/>
          <w:b w:val="false"/>
          <w:i w:val="false"/>
          <w:color w:val="000000"/>
          <w:sz w:val="28"/>
        </w:rPr>
        <w:t>
</w:t>
      </w:r>
      <w:r>
        <w:rPr>
          <w:rFonts w:ascii="Times New Roman"/>
          <w:b w:val="false"/>
          <w:i w:val="false"/>
          <w:color w:val="000000"/>
          <w:sz w:val="28"/>
        </w:rPr>
        <w:t>
      2) халықтың компьютерлік сауаттылығының жеткіліксіз деңгейі болып табылады.</w:t>
      </w:r>
    </w:p>
    <w:bookmarkEnd w:id="9"/>
    <w:bookmarkStart w:name="z30" w:id="10"/>
    <w:p>
      <w:pPr>
        <w:spacing w:after="0"/>
        <w:ind w:left="0"/>
        <w:jc w:val="left"/>
      </w:pPr>
      <w:r>
        <w:rPr>
          <w:rFonts w:ascii="Times New Roman"/>
          <w:b/>
          <w:i w:val="false"/>
          <w:color w:val="000000"/>
        </w:rPr>
        <w:t xml:space="preserve"> 
2.1.3. Негізгі сыртқы және ішкі факторларды бағалау</w:t>
      </w:r>
    </w:p>
    <w:bookmarkEnd w:id="10"/>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инфокоммуникациялық технологияларды дамытудың жедел қарқыны;</w:t>
      </w:r>
      <w:r>
        <w:br/>
      </w:r>
      <w:r>
        <w:rPr>
          <w:rFonts w:ascii="Times New Roman"/>
          <w:b w:val="false"/>
          <w:i w:val="false"/>
          <w:color w:val="000000"/>
          <w:sz w:val="28"/>
        </w:rPr>
        <w:t>
      ақпараттық қоғамға және инновациялық экономикаға қарай жылжу;</w:t>
      </w:r>
      <w:r>
        <w:br/>
      </w:r>
      <w:r>
        <w:rPr>
          <w:rFonts w:ascii="Times New Roman"/>
          <w:b w:val="false"/>
          <w:i w:val="false"/>
          <w:color w:val="000000"/>
          <w:sz w:val="28"/>
        </w:rPr>
        <w:t>
      халықаралық нарықта ІТ-мамандар даярлаудың жоғарғы бәсекелестігі.</w:t>
      </w:r>
      <w:r>
        <w:br/>
      </w:r>
      <w:r>
        <w:rPr>
          <w:rFonts w:ascii="Times New Roman"/>
          <w:b w:val="false"/>
          <w:i w:val="false"/>
          <w:color w:val="000000"/>
          <w:sz w:val="28"/>
        </w:rPr>
        <w:t>
      Ішкі факторлар:</w:t>
      </w:r>
      <w:r>
        <w:br/>
      </w:r>
      <w:r>
        <w:rPr>
          <w:rFonts w:ascii="Times New Roman"/>
          <w:b w:val="false"/>
          <w:i w:val="false"/>
          <w:color w:val="000000"/>
          <w:sz w:val="28"/>
        </w:rPr>
        <w:t>
      электрондық қызметтер көрсетуге көшуге дайын мемлекеттік органдар ақпараттық жүйелерінің бар болуы;</w:t>
      </w:r>
      <w:r>
        <w:br/>
      </w:r>
      <w:r>
        <w:rPr>
          <w:rFonts w:ascii="Times New Roman"/>
          <w:b w:val="false"/>
          <w:i w:val="false"/>
          <w:color w:val="000000"/>
          <w:sz w:val="28"/>
        </w:rPr>
        <w:t>
      инфокоммуникация саласында білім беру қызметтеріне сұраныстың тұрақты артуы.</w:t>
      </w:r>
    </w:p>
    <w:bookmarkStart w:name="z31" w:id="11"/>
    <w:p>
      <w:pPr>
        <w:spacing w:after="0"/>
        <w:ind w:left="0"/>
        <w:jc w:val="left"/>
      </w:pPr>
      <w:r>
        <w:rPr>
          <w:rFonts w:ascii="Times New Roman"/>
          <w:b/>
          <w:i w:val="false"/>
          <w:color w:val="000000"/>
        </w:rPr>
        <w:t xml:space="preserve"> 
2.2. Телекоммуникация және пошта байланысының тиімді және</w:t>
      </w:r>
      <w:r>
        <w:br/>
      </w:r>
      <w:r>
        <w:rPr>
          <w:rFonts w:ascii="Times New Roman"/>
          <w:b/>
          <w:i w:val="false"/>
          <w:color w:val="000000"/>
        </w:rPr>
        <w:t>
сапалы жүйесін құру</w:t>
      </w:r>
    </w:p>
    <w:bookmarkEnd w:id="11"/>
    <w:bookmarkStart w:name="z32" w:id="12"/>
    <w:p>
      <w:pPr>
        <w:spacing w:after="0"/>
        <w:ind w:left="0"/>
        <w:jc w:val="left"/>
      </w:pPr>
      <w:r>
        <w:rPr>
          <w:rFonts w:ascii="Times New Roman"/>
          <w:b/>
          <w:i w:val="false"/>
          <w:color w:val="000000"/>
        </w:rPr>
        <w:t xml:space="preserve"> 
2.2.1. Телекоммуникация және пошта байланысы саласы дамуының</w:t>
      </w:r>
      <w:r>
        <w:br/>
      </w:r>
      <w:r>
        <w:rPr>
          <w:rFonts w:ascii="Times New Roman"/>
          <w:b/>
          <w:i w:val="false"/>
          <w:color w:val="000000"/>
        </w:rPr>
        <w:t>
негізгі параметрлері</w:t>
      </w:r>
    </w:p>
    <w:bookmarkEnd w:id="12"/>
    <w:p>
      <w:pPr>
        <w:spacing w:after="0"/>
        <w:ind w:left="0"/>
        <w:jc w:val="both"/>
      </w:pPr>
      <w:r>
        <w:rPr>
          <w:rFonts w:ascii="Times New Roman"/>
          <w:b w:val="false"/>
          <w:i w:val="false"/>
          <w:color w:val="000000"/>
          <w:sz w:val="28"/>
        </w:rPr>
        <w:t>      Телекоммуникация саласы Қазақстан экономикасының өсіп келе жатқан сегменті болып табылады, кәсіпорындардың жиынтық табысы 2009 жылы 441,3 млрд. теңгеге жетті, бұл 2008 жылға қарағанда 8,3% асты. Сала табысының өсуі көрсетілетін қызметтерге ел тұрғындарының және бизнестің артып келе жатқан қажеттілігін көрсетеді. Телекоммуникация саласы қарқынды дамып келеді және инвестиция үшін тартымды объект болып табылады.</w:t>
      </w:r>
      <w:r>
        <w:br/>
      </w:r>
      <w:r>
        <w:rPr>
          <w:rFonts w:ascii="Times New Roman"/>
          <w:b w:val="false"/>
          <w:i w:val="false"/>
          <w:color w:val="000000"/>
          <w:sz w:val="28"/>
        </w:rPr>
        <w:t>
      Телекоммуникация саласының үрдістері телекоммуникацияның халыққа және ұйымдарға мультимедиалық қызметтерді ұсынуға бағытталған жоғары жылдамдықты оптикалық және сымсыз технологияларда негізделген, инфрақұрылымын дамыту, сондай-ақ жергілікті телефон байланысын цифрландыру деңгейін ұлғайту болып табылады.</w:t>
      </w:r>
      <w:r>
        <w:br/>
      </w:r>
      <w:r>
        <w:rPr>
          <w:rFonts w:ascii="Times New Roman"/>
          <w:b w:val="false"/>
          <w:i w:val="false"/>
          <w:color w:val="000000"/>
          <w:sz w:val="28"/>
        </w:rPr>
        <w:t>
      Байланыс операторлары қалалық қолжетімділіктің мультисервистік желілерін және қазіргі қалалық базасында талшықты-оптикалық инфрақұрылым базасында Metro Ethernet көліктік желілерін құру жүзеге асырып жатыр, бұл ADSL негізінде Интернетке жаппай кең ауқымды қолжетімділік, қалалық жоғары жылдамдықты каналдарды ұйымдастыру сияқты қызметтердің жаңа түрлерін енгізуді ұйымдастыруға мүмкіндік береді.</w:t>
      </w:r>
      <w:r>
        <w:br/>
      </w:r>
      <w:r>
        <w:rPr>
          <w:rFonts w:ascii="Times New Roman"/>
          <w:b w:val="false"/>
          <w:i w:val="false"/>
          <w:color w:val="000000"/>
          <w:sz w:val="28"/>
        </w:rPr>
        <w:t>
      «Востоктелеком» ЖШС ауылдық елді мекендерді CDMA450 технологиясын пайдалана отырып, телефондандыру және интернетпен қамту үшін байланыс желісін жалғастыруда.</w:t>
      </w:r>
      <w:r>
        <w:br/>
      </w:r>
      <w:r>
        <w:rPr>
          <w:rFonts w:ascii="Times New Roman"/>
          <w:b w:val="false"/>
          <w:i w:val="false"/>
          <w:color w:val="000000"/>
          <w:sz w:val="28"/>
        </w:rPr>
        <w:t>
      «Қазақтелеком» АҚ (бұдан әрі - АҚ) NGN технология базасында жаңа буын желісін салу жөнінде жұмысты жалғастыруда. NGN желісінің жалпы сыйымдылығы 2009 жылдың аяғында 904 558 абонентті құрады.</w:t>
      </w:r>
      <w:r>
        <w:br/>
      </w:r>
      <w:r>
        <w:rPr>
          <w:rFonts w:ascii="Times New Roman"/>
          <w:b w:val="false"/>
          <w:i w:val="false"/>
          <w:color w:val="000000"/>
          <w:sz w:val="28"/>
        </w:rPr>
        <w:t>
      Азаматтық мақсатта радиожиілік жолақтарын босату бойынша жұмыстар жүргізілді. Радиожиіліктер жөніндегі ведомствоаралық комиссия қосымша лицензиялық міндеттемелерімен UMTS/WCDMA үшінші буынның ұялы байланыс стандартын енгізу үшін ақылы негізде «Қазақтелеком ААҚ GSM Қазақстан» ЖШС, «Кар-Тел» ЖШС, «Мобайл-Телеком Сервис» ЖШС арасында 1920-1980 МГц, 2110-2170МГц 20МГц (қабылдау/тапсыру) диапазонында жиіліктерді бөлу туралы 2009 жылғы 24 желтоқсандағы № 17-5/007-812 шешімді қабылдады.</w:t>
      </w:r>
      <w:r>
        <w:br/>
      </w:r>
      <w:r>
        <w:rPr>
          <w:rFonts w:ascii="Times New Roman"/>
          <w:b w:val="false"/>
          <w:i w:val="false"/>
          <w:color w:val="000000"/>
          <w:sz w:val="28"/>
        </w:rPr>
        <w:t>
      Телекоммуникация саласын дамыту жөнінде жүргізілген іс-шаралар 2009 жылы мынадай нәтижелерге қол жеткізуге мүмкіндік берді:</w:t>
      </w:r>
      <w:r>
        <w:br/>
      </w:r>
      <w:r>
        <w:rPr>
          <w:rFonts w:ascii="Times New Roman"/>
          <w:b w:val="false"/>
          <w:i w:val="false"/>
          <w:color w:val="000000"/>
          <w:sz w:val="28"/>
        </w:rPr>
        <w:t>
      тіркелген телефон желілерінің тығыздығы - елдің 100 тұрғынына 23,7;</w:t>
      </w:r>
      <w:r>
        <w:br/>
      </w:r>
      <w:r>
        <w:rPr>
          <w:rFonts w:ascii="Times New Roman"/>
          <w:b w:val="false"/>
          <w:i w:val="false"/>
          <w:color w:val="000000"/>
          <w:sz w:val="28"/>
        </w:rPr>
        <w:t>
      ұялы байланыс абоненттерінің тығыздығы - елдің 100 тұрғынына 95;</w:t>
      </w:r>
      <w:r>
        <w:br/>
      </w:r>
      <w:r>
        <w:rPr>
          <w:rFonts w:ascii="Times New Roman"/>
          <w:b w:val="false"/>
          <w:i w:val="false"/>
          <w:color w:val="000000"/>
          <w:sz w:val="28"/>
        </w:rPr>
        <w:t>
      Интернет желісіне кең жолақты қол жеткізу пайдаланушылардың тығыздығы - елдің 100 тұрғынына 10,1;</w:t>
      </w:r>
      <w:r>
        <w:br/>
      </w:r>
      <w:r>
        <w:rPr>
          <w:rFonts w:ascii="Times New Roman"/>
          <w:b w:val="false"/>
          <w:i w:val="false"/>
          <w:color w:val="000000"/>
          <w:sz w:val="28"/>
        </w:rPr>
        <w:t>
      жергілікті телекоммуникация желілерін цифрландыру деңгейі - 91%.</w:t>
      </w:r>
      <w:r>
        <w:br/>
      </w:r>
      <w:r>
        <w:rPr>
          <w:rFonts w:ascii="Times New Roman"/>
          <w:b w:val="false"/>
          <w:i w:val="false"/>
          <w:color w:val="000000"/>
          <w:sz w:val="28"/>
        </w:rPr>
        <w:t>
      Пошталық байланыс қызметі нарығының негізгі жеткізушісі Ұлттық оператор болып табылатын, елдің барлық аумағын қамтитын, желісі 2800 астам пошта байланыс бөлімшелеріне негізделген «Қазпошта» АҚ болып қала береді.</w:t>
      </w:r>
      <w:r>
        <w:br/>
      </w:r>
      <w:r>
        <w:rPr>
          <w:rFonts w:ascii="Times New Roman"/>
          <w:b w:val="false"/>
          <w:i w:val="false"/>
          <w:color w:val="000000"/>
          <w:sz w:val="28"/>
        </w:rPr>
        <w:t>
      60 астам пошта операторы көбінесе жедел және курьерлік пошта қызметтері секторында жұмыс атқарады.</w:t>
      </w:r>
      <w:r>
        <w:br/>
      </w:r>
      <w:r>
        <w:rPr>
          <w:rFonts w:ascii="Times New Roman"/>
          <w:b w:val="false"/>
          <w:i w:val="false"/>
          <w:color w:val="000000"/>
          <w:sz w:val="28"/>
        </w:rPr>
        <w:t>
      Негізінде ірі қалаларда жеткізуші қызметтер түрінде (жергілікті пошта байланысы) қызметтерді жүзеге асыратын, жазба хат-хабарларды жіберу секторында балама қызметтердің пайда болуы байқалуда. Олардың қажеттілігі дәстүрлі желі қызметтерімен салыстырғанда хабарламаларды жеткізу және жарнамалық материалдарды адрестік жеткізу бойынша қызметтердің арзан болуынан туындады.</w:t>
      </w:r>
    </w:p>
    <w:bookmarkStart w:name="z33" w:id="13"/>
    <w:p>
      <w:pPr>
        <w:spacing w:after="0"/>
        <w:ind w:left="0"/>
        <w:jc w:val="left"/>
      </w:pPr>
      <w:r>
        <w:rPr>
          <w:rFonts w:ascii="Times New Roman"/>
          <w:b/>
          <w:i w:val="false"/>
          <w:color w:val="000000"/>
        </w:rPr>
        <w:t xml:space="preserve"> 
2.2.2. Негізгі проблемаларды талдау</w:t>
      </w:r>
    </w:p>
    <w:bookmarkEnd w:id="13"/>
    <w:p>
      <w:pPr>
        <w:spacing w:after="0"/>
        <w:ind w:left="0"/>
        <w:jc w:val="both"/>
      </w:pPr>
      <w:r>
        <w:rPr>
          <w:rFonts w:ascii="Times New Roman"/>
          <w:b w:val="false"/>
          <w:i w:val="false"/>
          <w:color w:val="000000"/>
          <w:sz w:val="28"/>
        </w:rPr>
        <w:t>      Телекоммуникация және пошта байланысы саласындағы негізгі проблемалар:</w:t>
      </w:r>
      <w:r>
        <w:br/>
      </w:r>
      <w:r>
        <w:rPr>
          <w:rFonts w:ascii="Times New Roman"/>
          <w:b w:val="false"/>
          <w:i w:val="false"/>
          <w:color w:val="000000"/>
          <w:sz w:val="28"/>
        </w:rPr>
        <w:t>
      Интернет желісіне кең жолақты қолжетімділіктің жеткіліксіз дамуы;</w:t>
      </w:r>
      <w:r>
        <w:br/>
      </w:r>
      <w:r>
        <w:rPr>
          <w:rFonts w:ascii="Times New Roman"/>
          <w:b w:val="false"/>
          <w:i w:val="false"/>
          <w:color w:val="000000"/>
          <w:sz w:val="28"/>
        </w:rPr>
        <w:t>
      республиканың үй шаруашылықтарын телефон байланысы және Интернет желісіне кең жолақты қолжетімділікпен жеткіліксіз қамтылуы;</w:t>
      </w:r>
      <w:r>
        <w:br/>
      </w:r>
      <w:r>
        <w:rPr>
          <w:rFonts w:ascii="Times New Roman"/>
          <w:b w:val="false"/>
          <w:i w:val="false"/>
          <w:color w:val="000000"/>
          <w:sz w:val="28"/>
        </w:rPr>
        <w:t>
      ауылдық елді мекендерді пошта байланыс бөлімшелерімен жеткіліксіз қамтамасыз етілуі.</w:t>
      </w:r>
    </w:p>
    <w:bookmarkStart w:name="z34" w:id="14"/>
    <w:p>
      <w:pPr>
        <w:spacing w:after="0"/>
        <w:ind w:left="0"/>
        <w:jc w:val="left"/>
      </w:pPr>
      <w:r>
        <w:rPr>
          <w:rFonts w:ascii="Times New Roman"/>
          <w:b/>
          <w:i w:val="false"/>
          <w:color w:val="000000"/>
        </w:rPr>
        <w:t xml:space="preserve"> 
2.2.3. Негізгі сыртқы және ішкі факторларды бағалау</w:t>
      </w:r>
    </w:p>
    <w:bookmarkEnd w:id="14"/>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телекоммуникация саласының дамуы шектеулі ресурстарды (радиожиілік спектрін, нөмірлендіру ресурсын) қолданумен тікелей байланысты;</w:t>
      </w:r>
      <w:r>
        <w:br/>
      </w:r>
      <w:r>
        <w:rPr>
          <w:rFonts w:ascii="Times New Roman"/>
          <w:b w:val="false"/>
          <w:i w:val="false"/>
          <w:color w:val="000000"/>
          <w:sz w:val="28"/>
        </w:rPr>
        <w:t>
      тіркелген және ұялы байланыс нарығының дамуына байланысты ақпараттық технологиялармен олардың конвергенциялау негізінде жаңа қызмет түрлері пайда болуда;</w:t>
      </w:r>
      <w:r>
        <w:br/>
      </w:r>
      <w:r>
        <w:rPr>
          <w:rFonts w:ascii="Times New Roman"/>
          <w:b w:val="false"/>
          <w:i w:val="false"/>
          <w:color w:val="000000"/>
          <w:sz w:val="28"/>
        </w:rPr>
        <w:t>
      инфокоммуникацияның қазіргі заманғы құралдарының дамуы тұтынушылардың дәстүрлі пошта қызметтерін қолдануды ынталандырмайды, іскерлік және корпоративтік сипаттағы, яғни коммерциялық жөнелтімдерін жіберу қызметтері басым болады.</w:t>
      </w:r>
      <w:r>
        <w:br/>
      </w:r>
      <w:r>
        <w:rPr>
          <w:rFonts w:ascii="Times New Roman"/>
          <w:b w:val="false"/>
          <w:i w:val="false"/>
          <w:color w:val="000000"/>
          <w:sz w:val="28"/>
        </w:rPr>
        <w:t>
      Сыртқы факторлар:</w:t>
      </w:r>
      <w:r>
        <w:br/>
      </w:r>
      <w:r>
        <w:rPr>
          <w:rFonts w:ascii="Times New Roman"/>
          <w:b w:val="false"/>
          <w:i w:val="false"/>
          <w:color w:val="000000"/>
          <w:sz w:val="28"/>
        </w:rPr>
        <w:t>
      байланыс кәсіпорындарының табыстылығына халықтың саны, орналасуы және көшіп-қонуы әсер етеді, сондай-ақ телекоммуникация нарығының жағдайы республиканың экономикалық белсенділігіне тікелей байланысты.</w:t>
      </w:r>
    </w:p>
    <w:bookmarkStart w:name="z35" w:id="15"/>
    <w:p>
      <w:pPr>
        <w:spacing w:after="0"/>
        <w:ind w:left="0"/>
        <w:jc w:val="left"/>
      </w:pPr>
      <w:r>
        <w:rPr>
          <w:rFonts w:ascii="Times New Roman"/>
          <w:b/>
          <w:i w:val="false"/>
          <w:color w:val="000000"/>
        </w:rPr>
        <w:t xml:space="preserve"> 
2.3. Отандық ақпараттық кеңістіктің орнықты дамуын қамтамасыз</w:t>
      </w:r>
      <w:r>
        <w:br/>
      </w:r>
      <w:r>
        <w:rPr>
          <w:rFonts w:ascii="Times New Roman"/>
          <w:b/>
          <w:i w:val="false"/>
          <w:color w:val="000000"/>
        </w:rPr>
        <w:t>
ету және бәсекеге қабілеттілігін арттыру</w:t>
      </w:r>
    </w:p>
    <w:bookmarkEnd w:id="15"/>
    <w:bookmarkStart w:name="z36" w:id="16"/>
    <w:p>
      <w:pPr>
        <w:spacing w:after="0"/>
        <w:ind w:left="0"/>
        <w:jc w:val="left"/>
      </w:pPr>
      <w:r>
        <w:rPr>
          <w:rFonts w:ascii="Times New Roman"/>
          <w:b/>
          <w:i w:val="false"/>
          <w:color w:val="000000"/>
        </w:rPr>
        <w:t xml:space="preserve"> 
2.3.1. Ақпараттық кеңістік дамуының негізгі параметрлері</w:t>
      </w:r>
    </w:p>
    <w:bookmarkEnd w:id="16"/>
    <w:p>
      <w:pPr>
        <w:spacing w:after="0"/>
        <w:ind w:left="0"/>
        <w:jc w:val="both"/>
      </w:pPr>
      <w:r>
        <w:rPr>
          <w:rFonts w:ascii="Times New Roman"/>
          <w:b w:val="false"/>
          <w:i w:val="false"/>
          <w:color w:val="000000"/>
          <w:sz w:val="28"/>
        </w:rPr>
        <w:t>      Қазіргі уақытта республикамызда 3018 бірлік бұқаралық ақпарат құралдары (бұдан әрі - БАҚ) жұмыс атқарады. Олардың құрылымы келесі түрде бөлінген: жалпы санының 91%-ын газеттер (1873) мен журналдар (877) құрайды, 8,5%-ы - электронды БАҚ (63 телеарна, 42 радиокомпания, 146 кәбілді теледидар және 6 спутниктік хабар тарату операторы) және 0,5% - ақпараттық агенттіктер (11). Баспа басылымдары арасында ең көп үлесін қоғамдық-саяси (36%), ақпараттық (32%), ғылыми-талдамалық (27%) бағыттағы басылымдар алады. Мемлекеттік емес БАҚ сегменті республиканың ақпараттық нарығында басым болды, оның үлесі 85% құрайды. Соңғы жылдары ақпараттық өрістің маңызды тақырыптық саралауы өтті, ірі медиа-компаниялар құрылды және жұмыс істеуде.</w:t>
      </w:r>
      <w:r>
        <w:br/>
      </w:r>
      <w:r>
        <w:rPr>
          <w:rFonts w:ascii="Times New Roman"/>
          <w:b w:val="false"/>
          <w:i w:val="false"/>
          <w:color w:val="000000"/>
          <w:sz w:val="28"/>
        </w:rPr>
        <w:t>
      Мұрағат саласының жұмыс істеуіне қажетті заңнамалық және нормативтік құқықтық база құрылды.</w:t>
      </w:r>
      <w:r>
        <w:br/>
      </w:r>
      <w:r>
        <w:rPr>
          <w:rFonts w:ascii="Times New Roman"/>
          <w:b w:val="false"/>
          <w:i w:val="false"/>
          <w:color w:val="000000"/>
          <w:sz w:val="28"/>
        </w:rPr>
        <w:t>
      Елде 2010 жылғы 1 қаңтардағы деректері бойынша республиканың мемлекеттік мұрағаттарының бірыңғай желісін құрайтын, 234 мемлекеттік мұрағаттық мекеме жұмыс істейді. Ұлттық мұрағаттық қорының және жеке құрам бойынша Қазақстан Республикасының мемлекеттік мұрағаттық мекемелерде сақталатын құжаттардың көлемі соңғы жылдары 16 360,4-тен 18 600,2-ға мыңға дейін сақтау бірліктеріне өсті.</w:t>
      </w:r>
      <w:r>
        <w:br/>
      </w:r>
      <w:r>
        <w:rPr>
          <w:rFonts w:ascii="Times New Roman"/>
          <w:b w:val="false"/>
          <w:i w:val="false"/>
          <w:color w:val="000000"/>
          <w:sz w:val="28"/>
        </w:rPr>
        <w:t>
      Қазақстанның кітап басып шығару саласы бүгінгі күні белгілі бір жоғарылау кезеңінде. Басылым шығарылатын әдебиеттердің кең ассортименте қалпына келуде, полиграфиялық орындалуы және кітаптардың көркемдік өңделуі жақсаруда.</w:t>
      </w:r>
      <w:r>
        <w:br/>
      </w:r>
      <w:r>
        <w:rPr>
          <w:rFonts w:ascii="Times New Roman"/>
          <w:b w:val="false"/>
          <w:i w:val="false"/>
          <w:color w:val="000000"/>
          <w:sz w:val="28"/>
        </w:rPr>
        <w:t>
      Республикада кітап басып шығару ісін дамытудың оңтайлы бағыттарының бірі отандық кітап басып шығарудың және оны әлемдік стандарттарға негіздеудің өзіндік болмысын сақтау болып табылады.</w:t>
      </w:r>
    </w:p>
    <w:bookmarkStart w:name="z37" w:id="17"/>
    <w:p>
      <w:pPr>
        <w:spacing w:after="0"/>
        <w:ind w:left="0"/>
        <w:jc w:val="left"/>
      </w:pPr>
      <w:r>
        <w:rPr>
          <w:rFonts w:ascii="Times New Roman"/>
          <w:b/>
          <w:i w:val="false"/>
          <w:color w:val="000000"/>
        </w:rPr>
        <w:t xml:space="preserve"> 
2.3.2. Негізгі проблемаларды талдау</w:t>
      </w:r>
    </w:p>
    <w:bookmarkEnd w:id="17"/>
    <w:p>
      <w:pPr>
        <w:spacing w:after="0"/>
        <w:ind w:left="0"/>
        <w:jc w:val="both"/>
      </w:pPr>
      <w:r>
        <w:rPr>
          <w:rFonts w:ascii="Times New Roman"/>
          <w:b w:val="false"/>
          <w:i w:val="false"/>
          <w:color w:val="000000"/>
          <w:sz w:val="28"/>
        </w:rPr>
        <w:t>      Ақпараттық кеңістікті дамытудың негізгі проблемалары:</w:t>
      </w:r>
      <w:r>
        <w:br/>
      </w:r>
      <w:r>
        <w:rPr>
          <w:rFonts w:ascii="Times New Roman"/>
          <w:b w:val="false"/>
          <w:i w:val="false"/>
          <w:color w:val="000000"/>
          <w:sz w:val="28"/>
        </w:rPr>
        <w:t>
      отандық ақпараттық саланың бәсекеге қабілеттілігінің төмен деңгейі;</w:t>
      </w:r>
      <w:r>
        <w:br/>
      </w:r>
      <w:r>
        <w:rPr>
          <w:rFonts w:ascii="Times New Roman"/>
          <w:b w:val="false"/>
          <w:i w:val="false"/>
          <w:color w:val="000000"/>
          <w:sz w:val="28"/>
        </w:rPr>
        <w:t>
      медиялық инфрақұрылымның технологиялық артта қалуы, атап айтқанда отандық телерадио хабарын таратуды және оның тақырыптық саралауын одан әрі дамыту үшін кедергі ретіндегі радиожиілік спектрінің шектелуі;</w:t>
      </w:r>
      <w:r>
        <w:br/>
      </w:r>
      <w:r>
        <w:rPr>
          <w:rFonts w:ascii="Times New Roman"/>
          <w:b w:val="false"/>
          <w:i w:val="false"/>
          <w:color w:val="000000"/>
          <w:sz w:val="28"/>
        </w:rPr>
        <w:t>
      цифрлық телерадио хабарын таратудың болмауы;</w:t>
      </w:r>
      <w:r>
        <w:br/>
      </w:r>
      <w:r>
        <w:rPr>
          <w:rFonts w:ascii="Times New Roman"/>
          <w:b w:val="false"/>
          <w:i w:val="false"/>
          <w:color w:val="000000"/>
          <w:sz w:val="28"/>
        </w:rPr>
        <w:t>
      Интернет желісінде қазақстандық сегменттің жеткіліксіз дамуы;</w:t>
      </w:r>
      <w:r>
        <w:br/>
      </w:r>
      <w:r>
        <w:rPr>
          <w:rFonts w:ascii="Times New Roman"/>
          <w:b w:val="false"/>
          <w:i w:val="false"/>
          <w:color w:val="000000"/>
          <w:sz w:val="28"/>
        </w:rPr>
        <w:t>
      қазіргі заманғы ақпараттық технологиялар және Ұлттық мұрағат қоры құжаттарын автоматтандырылған режимде орталықтандырылған мемлекеттік есепке алудың болмауы;</w:t>
      </w:r>
      <w:r>
        <w:br/>
      </w:r>
      <w:r>
        <w:rPr>
          <w:rFonts w:ascii="Times New Roman"/>
          <w:b w:val="false"/>
          <w:i w:val="false"/>
          <w:color w:val="000000"/>
          <w:sz w:val="28"/>
        </w:rPr>
        <w:t>
      Ұлттық мұрағат қорының құжаттарын сақтау және сақталу үшін жағдайлардың жетіспеушілігі;</w:t>
      </w:r>
      <w:r>
        <w:br/>
      </w:r>
      <w:r>
        <w:rPr>
          <w:rFonts w:ascii="Times New Roman"/>
          <w:b w:val="false"/>
          <w:i w:val="false"/>
          <w:color w:val="000000"/>
          <w:sz w:val="28"/>
        </w:rPr>
        <w:t>
      қоғамның отандық ғылыми-техникалық, классикалық, көркемдік, балалар және жасөспірімдер әдебиеттерімен жеткіліксіз қамтамасыз етілуі;</w:t>
      </w:r>
      <w:r>
        <w:br/>
      </w:r>
      <w:r>
        <w:rPr>
          <w:rFonts w:ascii="Times New Roman"/>
          <w:b w:val="false"/>
          <w:i w:val="false"/>
          <w:color w:val="000000"/>
          <w:sz w:val="28"/>
        </w:rPr>
        <w:t>
      қазақстандық кітап нарығында шетелдік (ресейлік) кітаптардың үстемдігі.</w:t>
      </w:r>
    </w:p>
    <w:bookmarkStart w:name="z38" w:id="18"/>
    <w:p>
      <w:pPr>
        <w:spacing w:after="0"/>
        <w:ind w:left="0"/>
        <w:jc w:val="left"/>
      </w:pPr>
      <w:r>
        <w:rPr>
          <w:rFonts w:ascii="Times New Roman"/>
          <w:b/>
          <w:i w:val="false"/>
          <w:color w:val="000000"/>
        </w:rPr>
        <w:t xml:space="preserve"> 
2.3.3. Негізгі сыртқы және ішкі факторларды бағалау</w:t>
      </w:r>
    </w:p>
    <w:bookmarkEnd w:id="18"/>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отандық баспа БАҚ-тың халық арасында барынша тиімді тарату мақсатында пошта қызметтерінің тарифін төмендету мүмкіндігі;</w:t>
      </w:r>
      <w:r>
        <w:br/>
      </w:r>
      <w:r>
        <w:rPr>
          <w:rFonts w:ascii="Times New Roman"/>
          <w:b w:val="false"/>
          <w:i w:val="false"/>
          <w:color w:val="000000"/>
          <w:sz w:val="28"/>
        </w:rPr>
        <w:t>
      мемлекеттік органдардың ақпараттық қызметінің белсенділігі;</w:t>
      </w:r>
      <w:r>
        <w:br/>
      </w:r>
      <w:r>
        <w:rPr>
          <w:rFonts w:ascii="Times New Roman"/>
          <w:b w:val="false"/>
          <w:i w:val="false"/>
          <w:color w:val="000000"/>
          <w:sz w:val="28"/>
        </w:rPr>
        <w:t>
      отандық кітап сауда нарығының өсуі.</w:t>
      </w:r>
      <w:r>
        <w:br/>
      </w:r>
      <w:r>
        <w:rPr>
          <w:rFonts w:ascii="Times New Roman"/>
          <w:b w:val="false"/>
          <w:i w:val="false"/>
          <w:color w:val="000000"/>
          <w:sz w:val="28"/>
        </w:rPr>
        <w:t>
      Ішкі факторлар:</w:t>
      </w:r>
      <w:r>
        <w:br/>
      </w:r>
      <w:r>
        <w:rPr>
          <w:rFonts w:ascii="Times New Roman"/>
          <w:b w:val="false"/>
          <w:i w:val="false"/>
          <w:color w:val="000000"/>
          <w:sz w:val="28"/>
        </w:rPr>
        <w:t>
      мемлекеттік БАҚ-тың сапасын арттыру үшін қазіргі заманғы мультимедиялық құралдарды белсенді қолдану;</w:t>
      </w:r>
      <w:r>
        <w:br/>
      </w:r>
      <w:r>
        <w:rPr>
          <w:rFonts w:ascii="Times New Roman"/>
          <w:b w:val="false"/>
          <w:i w:val="false"/>
          <w:color w:val="000000"/>
          <w:sz w:val="28"/>
        </w:rPr>
        <w:t>
      отандық телерадиокомпаниялардың эфирінде шетелде шығарылған бағдарламаларды қайта трансляциялау көлемін азайтуға мүмкіндік беретін цифрлық телевизияны енгізу;</w:t>
      </w:r>
      <w:r>
        <w:br/>
      </w:r>
      <w:r>
        <w:rPr>
          <w:rFonts w:ascii="Times New Roman"/>
          <w:b w:val="false"/>
          <w:i w:val="false"/>
          <w:color w:val="000000"/>
          <w:sz w:val="28"/>
        </w:rPr>
        <w:t>
      Ұлттық мұрағат қорының сақталуын және орталықтандыруды қамтамасыз етуге мүмкіндік беретін қазіргі заманғы инфокоммуникациялық технологиялардың болуы.</w:t>
      </w:r>
    </w:p>
    <w:bookmarkStart w:name="z39" w:id="19"/>
    <w:p>
      <w:pPr>
        <w:spacing w:after="0"/>
        <w:ind w:left="0"/>
        <w:jc w:val="left"/>
      </w:pPr>
      <w:r>
        <w:rPr>
          <w:rFonts w:ascii="Times New Roman"/>
          <w:b/>
          <w:i w:val="false"/>
          <w:color w:val="000000"/>
        </w:rPr>
        <w:t xml:space="preserve"> 
3. Қызметтің стратегиялық бағыттары, мақсаттары, мақсатты</w:t>
      </w:r>
      <w:r>
        <w:br/>
      </w:r>
      <w:r>
        <w:rPr>
          <w:rFonts w:ascii="Times New Roman"/>
          <w:b/>
          <w:i w:val="false"/>
          <w:color w:val="000000"/>
        </w:rPr>
        <w:t>
индикаторлары, міндеттері, іс-шаралары, нәтижелер</w:t>
      </w:r>
      <w:r>
        <w:br/>
      </w:r>
      <w:r>
        <w:rPr>
          <w:rFonts w:ascii="Times New Roman"/>
          <w:b/>
          <w:i w:val="false"/>
          <w:color w:val="000000"/>
        </w:rPr>
        <w:t>
көрсеткіштері</w:t>
      </w:r>
    </w:p>
    <w:bookmarkEnd w:id="19"/>
    <w:bookmarkStart w:name="z40" w:id="20"/>
    <w:p>
      <w:pPr>
        <w:spacing w:after="0"/>
        <w:ind w:left="0"/>
        <w:jc w:val="both"/>
      </w:pPr>
      <w:r>
        <w:rPr>
          <w:rFonts w:ascii="Times New Roman"/>
          <w:b w:val="false"/>
          <w:i w:val="false"/>
          <w:color w:val="000000"/>
          <w:sz w:val="28"/>
        </w:rPr>
        <w:t>
      1. Халыққа, ұйымдарға мемлекеттік электронды қызметтер көрсету және инфокоммуникация саласында білім беруді дамытуға қатысу.</w:t>
      </w:r>
      <w:r>
        <w:br/>
      </w:r>
      <w:r>
        <w:rPr>
          <w:rFonts w:ascii="Times New Roman"/>
          <w:b w:val="false"/>
          <w:i w:val="false"/>
          <w:color w:val="000000"/>
          <w:sz w:val="28"/>
        </w:rPr>
        <w:t>
</w:t>
      </w:r>
      <w:r>
        <w:rPr>
          <w:rFonts w:ascii="Times New Roman"/>
          <w:b w:val="false"/>
          <w:i w:val="false"/>
          <w:color w:val="000000"/>
          <w:sz w:val="28"/>
        </w:rPr>
        <w:t>
      2. ИКТ саласында базалық қызметтердің қолжетімділігін қамтамасыз ететін пошта байланысы мен телекоммуникацияның қолжетімді, тиімді және сапалы жүйесін құру.</w:t>
      </w:r>
      <w:r>
        <w:br/>
      </w:r>
      <w:r>
        <w:rPr>
          <w:rFonts w:ascii="Times New Roman"/>
          <w:b w:val="false"/>
          <w:i w:val="false"/>
          <w:color w:val="000000"/>
          <w:sz w:val="28"/>
        </w:rPr>
        <w:t>
</w:t>
      </w:r>
      <w:r>
        <w:rPr>
          <w:rFonts w:ascii="Times New Roman"/>
          <w:b w:val="false"/>
          <w:i w:val="false"/>
          <w:color w:val="000000"/>
          <w:sz w:val="28"/>
        </w:rPr>
        <w:t xml:space="preserve">
      3. Отандық ақпараттық кеңістіктің орнықты дамуын қамтамасыз ету және бәсекеге қабілеттілігін арттыру. </w:t>
      </w:r>
    </w:p>
    <w:bookmarkEnd w:id="20"/>
    <w:bookmarkStart w:name="z43" w:id="21"/>
    <w:p>
      <w:pPr>
        <w:spacing w:after="0"/>
        <w:ind w:left="0"/>
        <w:jc w:val="left"/>
      </w:pPr>
      <w:r>
        <w:rPr>
          <w:rFonts w:ascii="Times New Roman"/>
          <w:b/>
          <w:i w:val="false"/>
          <w:color w:val="000000"/>
        </w:rPr>
        <w:t xml:space="preserve"> 
1-стратегиялық бағыт. Халыққа, ұйымдарға мемлекеттік</w:t>
      </w:r>
      <w:r>
        <w:br/>
      </w:r>
      <w:r>
        <w:rPr>
          <w:rFonts w:ascii="Times New Roman"/>
          <w:b/>
          <w:i w:val="false"/>
          <w:color w:val="000000"/>
        </w:rPr>
        <w:t>
электрондық қызметтер көрсету және инфокоммуникация</w:t>
      </w:r>
      <w:r>
        <w:br/>
      </w:r>
      <w:r>
        <w:rPr>
          <w:rFonts w:ascii="Times New Roman"/>
          <w:b/>
          <w:i w:val="false"/>
          <w:color w:val="000000"/>
        </w:rPr>
        <w:t>
саласында білім беруді дамытуға қатысу</w:t>
      </w:r>
    </w:p>
    <w:bookmarkEnd w:id="21"/>
    <w:bookmarkStart w:name="z44" w:id="22"/>
    <w:p>
      <w:pPr>
        <w:spacing w:after="0"/>
        <w:ind w:left="0"/>
        <w:jc w:val="left"/>
      </w:pPr>
      <w:r>
        <w:rPr>
          <w:rFonts w:ascii="Times New Roman"/>
          <w:b/>
          <w:i w:val="false"/>
          <w:color w:val="000000"/>
        </w:rPr>
        <w:t xml:space="preserve"> 
1.1-мақсат. Әлеуметтік маңызы бар қызметтер көрсету</w:t>
      </w:r>
      <w:r>
        <w:br/>
      </w:r>
      <w:r>
        <w:rPr>
          <w:rFonts w:ascii="Times New Roman"/>
          <w:b/>
          <w:i w:val="false"/>
          <w:color w:val="000000"/>
        </w:rPr>
        <w:t>
үдерістерінің ашықтығын, сапасы мен тиімділігін арттыру</w:t>
      </w:r>
      <w:r>
        <w:br/>
      </w:r>
      <w:r>
        <w:rPr>
          <w:rFonts w:ascii="Times New Roman"/>
          <w:b/>
          <w:i w:val="false"/>
          <w:color w:val="000000"/>
        </w:rPr>
        <w:t>
және біліктілігі жоғары ІТ-мамандар даярлау</w:t>
      </w:r>
    </w:p>
    <w:bookmarkEnd w:id="22"/>
    <w:bookmarkStart w:name="z45" w:id="23"/>
    <w:p>
      <w:pPr>
        <w:spacing w:after="0"/>
        <w:ind w:left="0"/>
        <w:jc w:val="left"/>
      </w:pPr>
      <w:r>
        <w:rPr>
          <w:rFonts w:ascii="Times New Roman"/>
          <w:b/>
          <w:i w:val="false"/>
          <w:color w:val="000000"/>
        </w:rPr>
        <w:t xml:space="preserve"> 
Бюджеттік бағдарламаның осы мақсатқа қол жеткізуге</w:t>
      </w:r>
      <w:r>
        <w:br/>
      </w:r>
      <w:r>
        <w:rPr>
          <w:rFonts w:ascii="Times New Roman"/>
          <w:b/>
          <w:i w:val="false"/>
          <w:color w:val="000000"/>
        </w:rPr>
        <w:t>
бағытталған кодтары 010, 011, 012, 014</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73"/>
        <w:gridCol w:w="1073"/>
        <w:gridCol w:w="1253"/>
        <w:gridCol w:w="1053"/>
        <w:gridCol w:w="1213"/>
        <w:gridCol w:w="1033"/>
        <w:gridCol w:w="1193"/>
        <w:gridCol w:w="1233"/>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электрондық қызметтер саны 2015 жылы 50 бірл. дейін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ақпар.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Азаматтарды және ұйымдарды цифрлық сертификаттар арқылы мемлекеттік электрондық қызмет көрсетулерге қауіпсіз қолжетімділікті қамтамасыз ету</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Берілген электрондық құжаттар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 көрсетуді электрондық нысанға көшіру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кейбір заңнамалық актілеріне «электрондық үкіметті» дамыту мәселелері бойынша өзгерістер мен толықтырулар енгізу туралы» ҚР Заңын 2010 жылы қабылдау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куәландыру орталығының Тіркеу орталықтарын сүйемелдеу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үкімет» веб-порталының үздіксіз жұмыс істеуін қамтамасыз 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Халықтың компьютерлік сауаттылығын арттыру және ІТ-мамандар даярлау</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компьютерлік сауаттылық деңгейі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ақпар.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iCarnegie сертификаттарын алған студенттердің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ақпар.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компьютерлік сауаттылыққа оқыту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кемінде 3 ІТ-колледж құру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6" w:id="24"/>
    <w:p>
      <w:pPr>
        <w:spacing w:after="0"/>
        <w:ind w:left="0"/>
        <w:jc w:val="left"/>
      </w:pPr>
      <w:r>
        <w:rPr>
          <w:rFonts w:ascii="Times New Roman"/>
          <w:b/>
          <w:i w:val="false"/>
          <w:color w:val="000000"/>
        </w:rPr>
        <w:t xml:space="preserve"> 
2-стратегиялық бағыт. ИКТ саласында</w:t>
      </w:r>
      <w:r>
        <w:br/>
      </w:r>
      <w:r>
        <w:rPr>
          <w:rFonts w:ascii="Times New Roman"/>
          <w:b/>
          <w:i w:val="false"/>
          <w:color w:val="000000"/>
        </w:rPr>
        <w:t>
базалық қызметтердің қолжетімділігін қамтамасыз ететін</w:t>
      </w:r>
      <w:r>
        <w:br/>
      </w:r>
      <w:r>
        <w:rPr>
          <w:rFonts w:ascii="Times New Roman"/>
          <w:b/>
          <w:i w:val="false"/>
          <w:color w:val="000000"/>
        </w:rPr>
        <w:t>
пошта байланысы мен телекоммуникацияның қолжетімді,</w:t>
      </w:r>
      <w:r>
        <w:br/>
      </w:r>
      <w:r>
        <w:rPr>
          <w:rFonts w:ascii="Times New Roman"/>
          <w:b/>
          <w:i w:val="false"/>
          <w:color w:val="000000"/>
        </w:rPr>
        <w:t>
тиімді және сапалы жүйесін құру 2.1-мақсат. Халыққа және</w:t>
      </w:r>
      <w:r>
        <w:br/>
      </w:r>
      <w:r>
        <w:rPr>
          <w:rFonts w:ascii="Times New Roman"/>
          <w:b/>
          <w:i w:val="false"/>
          <w:color w:val="000000"/>
        </w:rPr>
        <w:t>
ұйымдарға мультимедиялық қызметтерді көрсетуге</w:t>
      </w:r>
      <w:r>
        <w:br/>
      </w:r>
      <w:r>
        <w:rPr>
          <w:rFonts w:ascii="Times New Roman"/>
          <w:b/>
          <w:i w:val="false"/>
          <w:color w:val="000000"/>
        </w:rPr>
        <w:t>
бағдарланған қазіргі заманғы технологияларға негізделген</w:t>
      </w:r>
      <w:r>
        <w:br/>
      </w:r>
      <w:r>
        <w:rPr>
          <w:rFonts w:ascii="Times New Roman"/>
          <w:b/>
          <w:i w:val="false"/>
          <w:color w:val="000000"/>
        </w:rPr>
        <w:t>
байланыс инфрақұрылымын қалыптастыру</w:t>
      </w:r>
    </w:p>
    <w:bookmarkEnd w:id="24"/>
    <w:bookmarkStart w:name="z47" w:id="25"/>
    <w:p>
      <w:pPr>
        <w:spacing w:after="0"/>
        <w:ind w:left="0"/>
        <w:jc w:val="left"/>
      </w:pPr>
      <w:r>
        <w:rPr>
          <w:rFonts w:ascii="Times New Roman"/>
          <w:b/>
          <w:i w:val="false"/>
          <w:color w:val="000000"/>
        </w:rPr>
        <w:t xml:space="preserve"> 
Бюджеттік бағдарламаның осы мақсатқа қол жеткізуге</w:t>
      </w:r>
      <w:r>
        <w:br/>
      </w:r>
      <w:r>
        <w:rPr>
          <w:rFonts w:ascii="Times New Roman"/>
          <w:b/>
          <w:i w:val="false"/>
          <w:color w:val="000000"/>
        </w:rPr>
        <w:t>
бағытталған кодтары 001,006, 010, 017</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73"/>
        <w:gridCol w:w="1073"/>
        <w:gridCol w:w="1253"/>
        <w:gridCol w:w="1053"/>
        <w:gridCol w:w="1213"/>
        <w:gridCol w:w="1033"/>
        <w:gridCol w:w="1193"/>
        <w:gridCol w:w="1233"/>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2015 жылға жергілікті телефон байланысын цифрландыруды 100 пайыздық деңгейге жеткізу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Пошта байланысының салынған және жаңартылған ауылдық бөлімшелерінің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үй шаруашылықтарын телефон байланысымен, Интернетке кең жолақты қолжетімділікпен және пошта байланысын дамыту қызметтерімен қамтуды 100 пайызға жеткізу</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Телефон байланысының тіркелген желісінің тығыздығы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Интернет желісіне кең жолақты қолжетімділігі бар пайдаланушылардың тығыздығы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пайдаланушылардың тығыздығы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елді мекендерде байланыстың әмбебап қызметтерімен қамтылған абоненттердің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930 744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1021 959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1045 730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Облыс орталықтары мен аудандар арасында қарапайым пошта жөнелтімдері өтуінің бақылау мерзімдерін қысқарту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пошта жөнелтімдері өтуінің бақылау мерзімдерін қысқарту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телекоммуникация желілерінде цифрлық коммутациялық станцияларды орнату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Ауылдық жерлерде телекоммуникацияның әмбебап қызметтерін көрсететін байланыс операторларының шығындарын субсидиялау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деңгейде тіркелген телефон байланысы операторларының жалпы пайдаланатын/телекомуникация желілеріне қосылуға төлемді төмендету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 тұлғалар үшін Интернетке қосылу бағасының төмендеуі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CDMA технологияларын пайдалану арқылы ауылдық байланыс телекоммуникация желісін жаңғырту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Пошта-логистикалық жүйені жаңғырту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Тұрғындар саны 1000 адам және одан жоғары барлық елді мекендерді ұялы байланыс қызметтерімен қамтамасыз ету</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абоненттерінің тығыздығы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операторлар арасында 1920-1980 МГц, 2110-2170 МГц -тен 20 МГц дейін диапазонда (қабылдау/тапсыру) жиіліктерді бөлу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Сапалы және үздіксіз радиобайланыс жұмысы үшін стационарлық радиобақылау пунктін (СРБП) техникалық сүйемелдеу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Қазақстанның барлық аумағына цифрлық хабар таратуды ендіру</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аумағын эфирлі цифрлық телехабар таратумен қамту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Спутниктік цифрлық хабар таратуды іске қосу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Эфирлік цифрлық хабар таратуды енгізудің жиілік-аумақтық жоспарын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Қазақстан Республикасында ИКТ-ны дамытуға ықпал ететін салалық стандарттардың деңгейін халықаралық нормаларға дейін жеткізу және құқықтық негізді қалыптастыру</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стандарттарының жалпы санынан үйлестірілген стандарттардың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Мынадай әдістемелерді әзірлеу:</w:t>
            </w:r>
            <w:r>
              <w:br/>
            </w:r>
            <w:r>
              <w:rPr>
                <w:rFonts w:ascii="Times New Roman"/>
                <w:b w:val="false"/>
                <w:i w:val="false"/>
                <w:color w:val="000000"/>
                <w:sz w:val="20"/>
              </w:rPr>
              <w:t>
</w:t>
            </w:r>
            <w:r>
              <w:rPr>
                <w:rFonts w:ascii="Times New Roman"/>
                <w:b w:val="false"/>
                <w:i w:val="false"/>
                <w:color w:val="000000"/>
                <w:sz w:val="20"/>
              </w:rPr>
              <w:t>1) радиожиілік спектрін пайдаланғаны үшін төлемдерді есептеу;</w:t>
            </w:r>
            <w:r>
              <w:br/>
            </w:r>
            <w:r>
              <w:rPr>
                <w:rFonts w:ascii="Times New Roman"/>
                <w:b w:val="false"/>
                <w:i w:val="false"/>
                <w:color w:val="000000"/>
                <w:sz w:val="20"/>
              </w:rPr>
              <w:t>
</w:t>
            </w:r>
            <w:r>
              <w:rPr>
                <w:rFonts w:ascii="Times New Roman"/>
                <w:b w:val="false"/>
                <w:i w:val="false"/>
                <w:color w:val="000000"/>
                <w:sz w:val="20"/>
              </w:rPr>
              <w:t>2) Қалааралық және халықаралық телефон байланысының операторларымен трафикті өткізу және қосу жөніндегі тарифтердің есептесу тетіктері мен қағидаттарын анықтау.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мемлекеттік стандарттарды әзірлеу:</w:t>
            </w:r>
            <w:r>
              <w:br/>
            </w:r>
            <w:r>
              <w:rPr>
                <w:rFonts w:ascii="Times New Roman"/>
                <w:b w:val="false"/>
                <w:i w:val="false"/>
                <w:color w:val="000000"/>
                <w:sz w:val="20"/>
              </w:rPr>
              <w:t>
</w:t>
            </w:r>
            <w:r>
              <w:rPr>
                <w:rFonts w:ascii="Times New Roman"/>
                <w:b w:val="false"/>
                <w:i w:val="false"/>
                <w:color w:val="000000"/>
                <w:sz w:val="20"/>
              </w:rPr>
              <w:t>1) «Телефон аппараттары. Техникалық талаптар»;</w:t>
            </w:r>
            <w:r>
              <w:br/>
            </w:r>
            <w:r>
              <w:rPr>
                <w:rFonts w:ascii="Times New Roman"/>
                <w:b w:val="false"/>
                <w:i w:val="false"/>
                <w:color w:val="000000"/>
                <w:sz w:val="20"/>
              </w:rPr>
              <w:t>
</w:t>
            </w:r>
            <w:r>
              <w:rPr>
                <w:rFonts w:ascii="Times New Roman"/>
                <w:b w:val="false"/>
                <w:i w:val="false"/>
                <w:color w:val="000000"/>
                <w:sz w:val="20"/>
              </w:rPr>
              <w:t>2) «Ұялы байланыстың абоненттік станциялары және терминалдары. Техникалық талаптар»;</w:t>
            </w:r>
            <w:r>
              <w:br/>
            </w:r>
            <w:r>
              <w:rPr>
                <w:rFonts w:ascii="Times New Roman"/>
                <w:b w:val="false"/>
                <w:i w:val="false"/>
                <w:color w:val="000000"/>
                <w:sz w:val="20"/>
              </w:rPr>
              <w:t>
</w:t>
            </w:r>
            <w:r>
              <w:rPr>
                <w:rFonts w:ascii="Times New Roman"/>
                <w:b w:val="false"/>
                <w:i w:val="false"/>
                <w:color w:val="000000"/>
                <w:sz w:val="20"/>
              </w:rPr>
              <w:t>3) «Автоматтандырылған есептеу жүйесінің биллинг жүйесі. Техникалық талаптар»;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Байланыс саласындағы нормативтік-құқықтық базаны жетілдіру (Заңды/НҚА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2.1.5-міндет. Лицензияларды беру тәртібін оңайлату</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рұқсат беру құжаттарын беру үдерістерін автоматтандыру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Байланыс саласындағы рұқсат беру құжаттарын электрондық түрде беру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8" w:id="26"/>
    <w:p>
      <w:pPr>
        <w:spacing w:after="0"/>
        <w:ind w:left="0"/>
        <w:jc w:val="left"/>
      </w:pPr>
      <w:r>
        <w:rPr>
          <w:rFonts w:ascii="Times New Roman"/>
          <w:b/>
          <w:i w:val="false"/>
          <w:color w:val="000000"/>
        </w:rPr>
        <w:t xml:space="preserve"> 
3-стратегиялық бағыт. Отандық ақпараттық кеңістіктің орнықты</w:t>
      </w:r>
      <w:r>
        <w:br/>
      </w:r>
      <w:r>
        <w:rPr>
          <w:rFonts w:ascii="Times New Roman"/>
          <w:b/>
          <w:i w:val="false"/>
          <w:color w:val="000000"/>
        </w:rPr>
        <w:t>
дамуын қамтамасыз ету және бәсекеге қабілеттілігін</w:t>
      </w:r>
      <w:r>
        <w:br/>
      </w:r>
      <w:r>
        <w:rPr>
          <w:rFonts w:ascii="Times New Roman"/>
          <w:b/>
          <w:i w:val="false"/>
          <w:color w:val="000000"/>
        </w:rPr>
        <w:t>
арттыру</w:t>
      </w:r>
    </w:p>
    <w:bookmarkEnd w:id="26"/>
    <w:p>
      <w:pPr>
        <w:spacing w:after="0"/>
        <w:ind w:left="0"/>
        <w:jc w:val="both"/>
      </w:pPr>
      <w:r>
        <w:rPr>
          <w:rFonts w:ascii="Times New Roman"/>
          <w:b w:val="false"/>
          <w:i w:val="false"/>
          <w:color w:val="ff0000"/>
          <w:sz w:val="28"/>
        </w:rPr>
        <w:t xml:space="preserve">      Ескерту. Бөлімге өзгерту енгізілді - ҚР Үкіметінің 2010.12.10 </w:t>
      </w:r>
      <w:r>
        <w:rPr>
          <w:rFonts w:ascii="Times New Roman"/>
          <w:b w:val="false"/>
          <w:i w:val="false"/>
          <w:color w:val="ff0000"/>
          <w:sz w:val="28"/>
        </w:rPr>
        <w:t>№ 1344</w:t>
      </w:r>
      <w:r>
        <w:rPr>
          <w:rFonts w:ascii="Times New Roman"/>
          <w:b w:val="false"/>
          <w:i w:val="false"/>
          <w:color w:val="ff0000"/>
          <w:sz w:val="28"/>
        </w:rPr>
        <w:t xml:space="preserve"> Қаулысымен.</w:t>
      </w:r>
    </w:p>
    <w:bookmarkStart w:name="z49" w:id="27"/>
    <w:p>
      <w:pPr>
        <w:spacing w:after="0"/>
        <w:ind w:left="0"/>
        <w:jc w:val="left"/>
      </w:pPr>
      <w:r>
        <w:rPr>
          <w:rFonts w:ascii="Times New Roman"/>
          <w:b/>
          <w:i w:val="false"/>
          <w:color w:val="000000"/>
        </w:rPr>
        <w:t xml:space="preserve"> 
3.1-мақсат. Мемлекеттік ақпараттық саясатты, баспа және</w:t>
      </w:r>
      <w:r>
        <w:br/>
      </w:r>
      <w:r>
        <w:rPr>
          <w:rFonts w:ascii="Times New Roman"/>
          <w:b/>
          <w:i w:val="false"/>
          <w:color w:val="000000"/>
        </w:rPr>
        <w:t>
мұрағат ісін іске асыру тиімділігін арттыру</w:t>
      </w:r>
    </w:p>
    <w:bookmarkEnd w:id="27"/>
    <w:bookmarkStart w:name="z50" w:id="28"/>
    <w:p>
      <w:pPr>
        <w:spacing w:after="0"/>
        <w:ind w:left="0"/>
        <w:jc w:val="left"/>
      </w:pPr>
      <w:r>
        <w:rPr>
          <w:rFonts w:ascii="Times New Roman"/>
          <w:b/>
          <w:i w:val="false"/>
          <w:color w:val="000000"/>
        </w:rPr>
        <w:t xml:space="preserve"> 
Бюджеттік бағдарламаның осы мақсатқа қол жеткізуге</w:t>
      </w:r>
      <w:r>
        <w:br/>
      </w:r>
      <w:r>
        <w:rPr>
          <w:rFonts w:ascii="Times New Roman"/>
          <w:b/>
          <w:i w:val="false"/>
          <w:color w:val="000000"/>
        </w:rPr>
        <w:t>
бағытталған кодтары 005, 020, 021, 022, 023, 025, 029</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333"/>
        <w:gridCol w:w="973"/>
        <w:gridCol w:w="1233"/>
        <w:gridCol w:w="933"/>
        <w:gridCol w:w="993"/>
        <w:gridCol w:w="1093"/>
        <w:gridCol w:w="1253"/>
        <w:gridCol w:w="1453"/>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ақпараттық өнімге тұтынушылардың қажеттілік деңгейі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сайттарды қараудың күн сайынғы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ақпар.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қарау.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Электрондық және баспа БАҚ арқылы мемлекеттік ақпараттық саясатты жүргізу</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шеңберінде шығарылған отандық баспа БАҚ материалдарының көлемі (газеттер)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есебі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 жолақ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тапсырыс шеңберінде шығарылған отандық баспа БАҚ материалдарының көлемі (журналдар)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есебі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есеп-баспа парағы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тапсырысты жүзеге асыру шеңберінде шығарылған теледидар және радиохабар таратудың к-лемі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есебі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Телерадио хабарларын тарату мақсаттары үшін мемлекеттік БАҚ жабдықтарын жаңғырту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есптері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бірлігі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Тақырыптық бағыттардың тізбесін қалыптастыру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Қоғамдық-маңызды іс-шараларды ақпараттық сүйемелдеу бойынша әдістемелік ұсынымдарды әзірлеу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арналардың тақырыптық саралауының аяқталуы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БАҚ теледидар және баспа өнімдерінің контент сапасын арттыру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Бұқаралық ақпарат құралдарының құқықтық мәдениетін арттыру және заңнаманың сақталуын қамтамасыз ету</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Мониторингпен қамтылған электрондық БАҚ өнімдерінің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 жүргіз. мекеме есебі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caғ.</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Мониторингпен қамтылған, баспа БАҚ өнімдерінің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 жүргіз. мекеме есебі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жүргізуге арналған тақырыптық бағыттардың тізбесін анықтау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жүргізуге арналған БАҚ тізбесін анықтау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 саласындағы заңнаманың сақталуын бақылау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Жүргізілген мониторинг қорытындысы бойынша әкімшілік шаралар қабылдау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Нормативтік-құқықтық базаны жетілдіру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Интернет желісі қазақстандық сегментінің мемлекеттік қолдау шаралар жүйесін құру</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мемлекеттік интернет-ресурстарын дамыту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ақпараты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Дамытуға арналған ұлттық мемлекеттік және коммерциялық ресурстар тізбесін анықтау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Хостинг қызметін көрсету үшін серверлік Интернет платформасын құру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Ұлттық мұрағат қорының сақталуын қамтамасыз ету, құрамын және мазмұнын байыту</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2010-2014 жылдары пайдаланушылардың мұрағаттық ақпаратпен қанағаттандырылған сұраныстарының үлесі кемінде 80% деңгейінде қалады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 есептері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 саласындағы министрлікке ведомстволық бағынысты ұйымдарды жұмысқа керекті жабдықпен, бағдарламалық қамтамасыз етумен, жиһаз және ғимаратпен жабдықтау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 есептері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мұрағат қорының құжаттарын цифрлық форматқа көшіру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2.Ұлттық мұрағат қорының республикалық мекемелерін толықтыру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Нормативтік-құқықтық базаны жетілдіру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Жабдықтар, компьютерлік техника, бағдарламалық қамтамасыз ету, жиhаздар мен ғимараттарды сатып алу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Азаматтарды әлеуметті-маңызды әдебиетпен қамтамасыз ету</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Шығарылатын әлеуметтік-маңызды әдебиеттер атауының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есептері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Әлеуметті-маңызды әдебиет басылымы бойынша тақырыптық бағыттарды анықтау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Кітап баспа ұйымдарының тізбесін анықтау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Кітаптар шығару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Кітаптарды Республика кітапханаларына тарату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1" w:id="29"/>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w:t>
      </w:r>
      <w:r>
        <w:br/>
      </w:r>
      <w:r>
        <w:rPr>
          <w:rFonts w:ascii="Times New Roman"/>
          <w:b/>
          <w:i w:val="false"/>
          <w:color w:val="000000"/>
        </w:rPr>
        <w:t>
сәйкестігі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601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құжаттың атауы</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Халыққа, ұйымдарға мемлекеттік электрондық қызмет көрсету және инфокоммуникация саласында білім беруді дамытуға қатысу</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Әлеуметтік-маңызды қызмет көрсету үдерістерінің айқындылығын, сапасы мен тиімділігін арттыру және жоғарғы білікті ІТ-мамандар даярлау</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ИКТ саласында базалық қызметтердің қолжетімділігін қамтамасыз ететін телекоммуникация мен пошта байланысының тиімді және сапалы жүйесін құру</w:t>
            </w:r>
          </w:p>
        </w:tc>
      </w:tr>
      <w:tr>
        <w:trPr>
          <w:trHeight w:val="30" w:hRule="atLeast"/>
        </w:trPr>
        <w:tc>
          <w:tcPr>
            <w:tcW w:w="6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Халыққа және ұйымдарға мультимедиялық қызметтер ұсынуға бағдарланған, қазіргі заманғы технологияларға негізделген байланыс инфрақұрылымын қалыптастыру</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Отандық ақпараттық кеңістіктің тұрақты дамуын қамтамасыз ету және бәсекеге қабілеттілігін арттыру</w:t>
            </w:r>
          </w:p>
        </w:tc>
      </w:tr>
      <w:tr>
        <w:trPr>
          <w:trHeight w:val="30" w:hRule="atLeast"/>
        </w:trPr>
        <w:tc>
          <w:tcPr>
            <w:tcW w:w="6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жүзеге асыру тиімділігін арттыру</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Жарлығы</w:t>
            </w:r>
          </w:p>
        </w:tc>
      </w:tr>
    </w:tbl>
    <w:bookmarkStart w:name="z52" w:id="30"/>
    <w:p>
      <w:pPr>
        <w:spacing w:after="0"/>
        <w:ind w:left="0"/>
        <w:jc w:val="left"/>
      </w:pPr>
      <w:r>
        <w:rPr>
          <w:rFonts w:ascii="Times New Roman"/>
          <w:b/>
          <w:i w:val="false"/>
          <w:color w:val="000000"/>
        </w:rPr>
        <w:t xml:space="preserve"> 
4. Функционалдық мүмкіндіктерін дамыту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413"/>
        <w:gridCol w:w="283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және мемлекеттік органның мақсаттары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пен мемлекеттік органның мақсаттарын іске асыру бойынша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Халыққа, ұйымдарға мемлекеттік электрондық қызметтер көрсету және инфокоммуникация саласында білім беруді дамытуға қатысу</w:t>
            </w:r>
          </w:p>
        </w:tc>
      </w:tr>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Әлеуметтік-маңызды қызмет көрсету үдерістердің айқындылығын, сапасы мен тиімділігін арттыру және жоғарғы білікті ІТ-мамандар даярлау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кеңестерге, семинарларға, біліктіліктерін арттыру бойынша, тәжірибемен алмасу курстарына жіберу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шлюзімен ықпалдастыруды өзара әрекет ету форматтары мен техникалық талаптарын айқындау үшін мемлекеттік органдары ақпараттық жүйелерінің техникалық құжаттарын зерттеу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әкімдіктерімен ІТ-колледждер құруды пысықтау. ІТ-колледждердің ашылуы және студенттердің қабылдануы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ИКТ саласында базалық қызметтердің қолжетімділігін қамтамасыз ететін телекоммуникация мен пошта байланысының тиімді және сапалы жүйесін құру</w:t>
            </w:r>
          </w:p>
        </w:tc>
      </w:tr>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Халыққа және ұйымдарға мультимедиялық қызметтер ұсынуға бағдарланған, қазіргі заманғы технологияларға негізделген байланыс инфрақұрылымын қалыптастыру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әлеуетін арттыруын көздейтін, байланыс операторларымен өзара әрекетінің жаңа моделін құрастыруға мүмкіндік беретін, байланыс саласындағы нормативтік құқықтық базаны жетілдіру бойынша шаралар қабылдау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рұқсат беру құжаттарын беру және есепке алу үдерісін толық автоматтандыру үшін байланыс саласындағы рұқсаттама құжаттарын есепке алудың ақпараттық жүйесін жетілдіру және техникалық сүйемелдеумен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кеңестерге, семинарларға, біліктіліктерін арттыру бойынша, тәжірибемен алмасу курстарына жіберу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құрал-жабдықтарды сатып алу арқылы ведомствоға бағынысты мекемелердің материалдық-техникалық базасын нығайту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Отандық ақпараттық кеңістіктің тұрақты дамуын қамтамасыз ету және бәсекеге қабілеттілігін арттыру</w:t>
            </w:r>
          </w:p>
        </w:tc>
      </w:tr>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жүзеге асыру тиімділігін арттыру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кеңестерге, семинарларға, біліктіліктерін арттыру бойынша, тәжірибемен алмасу курстарына жіберу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шеңберінде өндірілген өнімдерінің сапасын жақсарту бойынша электрондық, баспа БАҚ және мемлекеттік емес БАҚ мониторингі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құрал-жабдықтарды сатып алу, күрделі жөндеу арқылы ведомстволық бағыныстағы мұрағаттық мекемелердің материалдық-техникалық базасын нығайту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 және мұрағат мекемелерінің қызметін автоматтандыру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шеңберінде өндірілген өнімдерінің сапасын жақсарту бойынша ведомствоға бағынысты электрондық, баспа БАҚ және мемлекеттік емес БАҚ-пен тұрақты жұмысы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bl>
    <w:bookmarkStart w:name="z53" w:id="31"/>
    <w:p>
      <w:pPr>
        <w:spacing w:after="0"/>
        <w:ind w:left="0"/>
        <w:jc w:val="left"/>
      </w:pPr>
      <w:r>
        <w:rPr>
          <w:rFonts w:ascii="Times New Roman"/>
          <w:b/>
          <w:i w:val="false"/>
          <w:color w:val="000000"/>
        </w:rPr>
        <w:t xml:space="preserve"> 
5. Ведомствоаралық өзара іс-қимыл</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813"/>
        <w:gridCol w:w="391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көрсеткіштеріне қол жеткізу үшін қажетті ведомтвоаралық өзара іс-қимыл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Ведомтвоаралық өзара іс-қимыл жүргізілетін мемлекеттік орган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Ведомтвоаралық өзара іс-қимыл орнатуға арналған болжамды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Халыққа, ұйымдарға мемлекеттік электрондық қызметтер көрсету және инфокоммуникация саласында білім беруді дамытуға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Әлеуметті-маңызды қызмет көрсету үдерістердің айқындылығын, сапасы мен тиімділігін арттыру және жоғарғы білікті ІТ-мамандарды дайындау</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оның ішінде әлеуметтік-маңызды қызмет көрсетулер санының ұлғаюы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Қазақстан Республикасы Әділет министрлігі Қазақстан Республикасы Ішкі істер министрлігі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қызмет көрсетулер бойынша іс-шараларды іске асыру және автоматтандыруға жататын қызметтер тізбесін анықтау</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жеке және заңды тұлғалар үшін электрондық цифрлы қолтаңбаларды беруге арналған ұлттық куәландыру орталығымен куәландырылған кемінде 3 мемлекеттік электрондық қызметтерді ұсыну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«Зерде» ҰАХ» АҚ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жататын қызметтер тізбесін анықтау. Жеке және заңды тұлғалар үшін электрондық цифрлы қолтаңбаларды беруге арналған ұлттық куәландыру орталығымен куәландырылған кемінде 3 мемлекеттік электрондық қызметерді енгізу</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университетінде оқыту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«Зерде» ҰАХ» АҚ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университетінде студенттерді оқыту үшін грантардың бөлінуіне жәрдем ету</w:t>
            </w:r>
            <w:r>
              <w:br/>
            </w:r>
            <w:r>
              <w:rPr>
                <w:rFonts w:ascii="Times New Roman"/>
                <w:b w:val="false"/>
                <w:i w:val="false"/>
                <w:color w:val="000000"/>
                <w:sz w:val="20"/>
              </w:rPr>
              <w:t>
</w:t>
            </w:r>
            <w:r>
              <w:rPr>
                <w:rFonts w:ascii="Times New Roman"/>
                <w:b w:val="false"/>
                <w:i w:val="false"/>
                <w:color w:val="000000"/>
                <w:sz w:val="20"/>
              </w:rPr>
              <w:t>Студенттердің оқуын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ИКТ саласында базалық қызметтердің қолжетімділігін қамтамасыз ететін телекоммуникация мен пошта байланысының тиімді және сапалы жүйесін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Халыққа және ұйымдарға  мультимедиялық қызметтер ұсынуға бағдарланған, қазіргі заманғы технологияларға негізделген байланыс инфрақұрылымын қалыптастыру</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Телекоммуникацияның жергілікті желісін цифрландыру деңгейін ұлғайту</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байланыс желісін өткізу</w:t>
            </w:r>
            <w:r>
              <w:br/>
            </w:r>
            <w:r>
              <w:rPr>
                <w:rFonts w:ascii="Times New Roman"/>
                <w:b w:val="false"/>
                <w:i w:val="false"/>
                <w:color w:val="000000"/>
                <w:sz w:val="20"/>
              </w:rPr>
              <w:t>
</w:t>
            </w:r>
            <w:r>
              <w:rPr>
                <w:rFonts w:ascii="Times New Roman"/>
                <w:b w:val="false"/>
                <w:i w:val="false"/>
                <w:color w:val="000000"/>
                <w:sz w:val="20"/>
              </w:rPr>
              <w:t>Байланыс қызметінің сапасын арттыру</w:t>
            </w:r>
            <w:r>
              <w:br/>
            </w:r>
            <w:r>
              <w:rPr>
                <w:rFonts w:ascii="Times New Roman"/>
                <w:b w:val="false"/>
                <w:i w:val="false"/>
                <w:color w:val="000000"/>
                <w:sz w:val="20"/>
              </w:rPr>
              <w:t>
</w:t>
            </w:r>
            <w:r>
              <w:rPr>
                <w:rFonts w:ascii="Times New Roman"/>
                <w:b w:val="false"/>
                <w:i w:val="false"/>
                <w:color w:val="000000"/>
                <w:sz w:val="20"/>
              </w:rPr>
              <w:t>Интернетке қосылу жөніндегі қызметтерді ұсыну</w:t>
            </w:r>
            <w:r>
              <w:br/>
            </w:r>
            <w:r>
              <w:rPr>
                <w:rFonts w:ascii="Times New Roman"/>
                <w:b w:val="false"/>
                <w:i w:val="false"/>
                <w:color w:val="000000"/>
                <w:sz w:val="20"/>
              </w:rPr>
              <w:t>
</w:t>
            </w:r>
            <w:r>
              <w:rPr>
                <w:rFonts w:ascii="Times New Roman"/>
                <w:b w:val="false"/>
                <w:i w:val="false"/>
                <w:color w:val="000000"/>
                <w:sz w:val="20"/>
              </w:rPr>
              <w:t>Телекоммуникация және пошталық байланыс саласының көрсеткіштеріне жетуге бағытталған іс-шаралар кешенін өткізу</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абоненттерінің тығыздығын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тіркелген желісі тығыздығын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пайдаланушыларының тығыздығын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кең жолақты қолжетімділігі бар пайдаланушылардың тығыздығын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байланысының ауылдық бөлімшелерін салу және жаңғырту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 цифрлы телехабар таратумен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ITU нысаны бойынша Ф1-Ф5 статистикалық деректер нысандарын бір ізге салу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бәсекеге қабілеттілік глобалды индекс көрсеткіштерін есепке алу үшін ITU нысандарына статистикалық деректер нысандарын сәйкестікке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Отандық ақпараттық кеңістіктің тұрақты дамуын қамтамасыз ету және бәсекеге қабілеттілігін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жүзеге асыру тиімділігін арттыру</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электрондық және баспа БАҚ арқылы жүргізу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жергілікті атқарушы органдар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органдарының баспасөз қызметтерін үйлестіру, мемлекеттік ақпараттық саясат жүргізу мәселелері бойынша жергілікті атқарушы органдармен жұмыс істеу</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қоғамдық маңызды ақпаратпен қамтамасыз ету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құзыретіне жататын «Мәдени мұра» бағдарламасы шеңберінде әлеуметтік-маңызды әдебиеттерді әзірлеу</w:t>
            </w:r>
          </w:p>
        </w:tc>
      </w:tr>
    </w:tbl>
    <w:bookmarkStart w:name="z54" w:id="32"/>
    <w:p>
      <w:pPr>
        <w:spacing w:after="0"/>
        <w:ind w:left="0"/>
        <w:jc w:val="left"/>
      </w:pPr>
      <w:r>
        <w:rPr>
          <w:rFonts w:ascii="Times New Roman"/>
          <w:b/>
          <w:i w:val="false"/>
          <w:color w:val="000000"/>
        </w:rPr>
        <w:t xml:space="preserve"> 
6. Тәуекелдерді басқару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733"/>
        <w:gridCol w:w="397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тәуекел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басқаруға арналған іс-шараларды қолданбаған жағдайында туындайтын мүмкін әсерлер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басқаруға арналған іс-шаралар</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Халыққа, ұйымдарға мемлекеттік электрондық қызметтер көрсету және инфокоммуникация саласында білім беруді дамытуға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 уақытында құрылмауы;</w:t>
            </w:r>
            <w:r>
              <w:br/>
            </w:r>
            <w:r>
              <w:rPr>
                <w:rFonts w:ascii="Times New Roman"/>
                <w:b w:val="false"/>
                <w:i w:val="false"/>
                <w:color w:val="000000"/>
                <w:sz w:val="20"/>
              </w:rPr>
              <w:t>
</w:t>
            </w:r>
            <w:r>
              <w:rPr>
                <w:rFonts w:ascii="Times New Roman"/>
                <w:b w:val="false"/>
                <w:i w:val="false"/>
                <w:color w:val="000000"/>
                <w:sz w:val="20"/>
              </w:rPr>
              <w:t>- «электрондық үкімет» құрамдауыштарымен ведомстволық ақпараттық жүйелерінің ықпалдастыруында мемлекеттік және жергілікті атқарушы органдардың төмен белсенділігі;</w:t>
            </w:r>
            <w:r>
              <w:br/>
            </w:r>
            <w:r>
              <w:rPr>
                <w:rFonts w:ascii="Times New Roman"/>
                <w:b w:val="false"/>
                <w:i w:val="false"/>
                <w:color w:val="000000"/>
                <w:sz w:val="20"/>
              </w:rPr>
              <w:t>
</w:t>
            </w:r>
            <w:r>
              <w:rPr>
                <w:rFonts w:ascii="Times New Roman"/>
                <w:b w:val="false"/>
                <w:i w:val="false"/>
                <w:color w:val="000000"/>
                <w:sz w:val="20"/>
              </w:rPr>
              <w:t>- электрондық түрде берілетін мемлекеттік қызмет көрсетулер саны мен дамудың төмен деңгейі;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ұйымдарға мемлекеттік электрондық қызметтер көрсету» стратегиялық бағыттың қойылған мақсаттарына жетпеуі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технологиялар саласындағы нормативтік құқықтық актілерді  жетілдіру осы тәуекелдердің төмендеуі үшін ықпал етеді;</w:t>
            </w:r>
            <w:r>
              <w:br/>
            </w:r>
            <w:r>
              <w:rPr>
                <w:rFonts w:ascii="Times New Roman"/>
                <w:b w:val="false"/>
                <w:i w:val="false"/>
                <w:color w:val="000000"/>
                <w:sz w:val="20"/>
              </w:rPr>
              <w:t>
</w:t>
            </w:r>
            <w:r>
              <w:rPr>
                <w:rFonts w:ascii="Times New Roman"/>
                <w:b w:val="false"/>
                <w:i w:val="false"/>
                <w:color w:val="000000"/>
                <w:sz w:val="20"/>
              </w:rPr>
              <w:t>- мемлекеттік және жергілікті органдар жүйелерінің және ақпараттық ресурстардың тиімді жұмыс істеуі;</w:t>
            </w:r>
            <w:r>
              <w:br/>
            </w:r>
            <w:r>
              <w:rPr>
                <w:rFonts w:ascii="Times New Roman"/>
                <w:b w:val="false"/>
                <w:i w:val="false"/>
                <w:color w:val="000000"/>
                <w:sz w:val="20"/>
              </w:rPr>
              <w:t>
</w:t>
            </w:r>
            <w:r>
              <w:rPr>
                <w:rFonts w:ascii="Times New Roman"/>
                <w:b w:val="false"/>
                <w:i w:val="false"/>
                <w:color w:val="000000"/>
                <w:sz w:val="20"/>
              </w:rPr>
              <w:t>- электрондық форматта мемлекеттік қызмет көрсетулердің тиімділігін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ИКТ-саласында базалық қызметтердің қолжетімділігін қамтамасыз ететін телекоммуникация мен пошта байланысының тиімді және сапалы жүйесін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тағайындаудың радиожиілік спектрін босатпау мүмкіндігі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саласында базалық қызметтердің қолжетімділігін қамтамасыз ететін телекоммуникация мен пошта байланысының тиімді және сапалы жүйесін құру» стратегиялық бағыттың қойылған мақсаттарына жетпеуі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тіршілік айналымдарының әрбір кезеңінде мерзімдерді жоспарлау және бақылау;</w:t>
            </w:r>
            <w:r>
              <w:br/>
            </w:r>
            <w:r>
              <w:rPr>
                <w:rFonts w:ascii="Times New Roman"/>
                <w:b w:val="false"/>
                <w:i w:val="false"/>
                <w:color w:val="000000"/>
                <w:sz w:val="20"/>
              </w:rPr>
              <w:t>
</w:t>
            </w:r>
            <w:r>
              <w:rPr>
                <w:rFonts w:ascii="Times New Roman"/>
                <w:b w:val="false"/>
                <w:i w:val="false"/>
                <w:color w:val="000000"/>
                <w:sz w:val="20"/>
              </w:rPr>
              <w:t>- халықты байланыс қызметімен қамтамасыз ету үшін РЖС қажеттілігін негіздемесімен радиожиілік спектрінің ведомствоаралық коммисиясы талқылауына радиожиілік спектрін босату мәселелерін қайта шығару мақсатымен тиісті іс-шаралар өткізу</w:t>
            </w:r>
          </w:p>
        </w:tc>
      </w:tr>
    </w:tbl>
    <w:bookmarkStart w:name="z55" w:id="33"/>
    <w:p>
      <w:pPr>
        <w:spacing w:after="0"/>
        <w:ind w:left="0"/>
        <w:jc w:val="left"/>
      </w:pPr>
      <w:r>
        <w:rPr>
          <w:rFonts w:ascii="Times New Roman"/>
          <w:b/>
          <w:i w:val="false"/>
          <w:color w:val="000000"/>
        </w:rPr>
        <w:t xml:space="preserve"> 
7.1 Бюджеттік бағдарламалар</w:t>
      </w:r>
    </w:p>
    <w:bookmarkEnd w:id="33"/>
    <w:p>
      <w:pPr>
        <w:spacing w:after="0"/>
        <w:ind w:left="0"/>
        <w:jc w:val="both"/>
      </w:pPr>
      <w:r>
        <w:rPr>
          <w:rFonts w:ascii="Times New Roman"/>
          <w:b w:val="false"/>
          <w:i w:val="false"/>
          <w:color w:val="ff0000"/>
          <w:sz w:val="28"/>
        </w:rPr>
        <w:t xml:space="preserve">      Ескерту. 7-1-бөлімге өзгерту енгізілді - ҚР Үкіметінің 2010.12.10 </w:t>
      </w:r>
      <w:r>
        <w:rPr>
          <w:rFonts w:ascii="Times New Roman"/>
          <w:b w:val="false"/>
          <w:i w:val="false"/>
          <w:color w:val="ff0000"/>
          <w:sz w:val="28"/>
        </w:rPr>
        <w:t>№ 1344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1195"/>
        <w:gridCol w:w="1297"/>
        <w:gridCol w:w="1076"/>
        <w:gridCol w:w="872"/>
        <w:gridCol w:w="1033"/>
        <w:gridCol w:w="1053"/>
        <w:gridCol w:w="1360"/>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«Байланыс және ақпарат саласындағы инфрақұрылымды және бәселестік нарықты дамыту жөніндегі қызметтер»</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аппаратын, ведомстволар мен аумақтық органдарын ұстауға шығындар, ҚР жиілік - аумақтық жоспарын әзірлеуге, сондай-ақ стандарттар мен әдістемелерді әзірлеуге шығындар</w:t>
            </w:r>
          </w:p>
        </w:tc>
      </w:tr>
      <w:tr>
        <w:trPr>
          <w:trHeight w:val="30" w:hRule="atLeast"/>
        </w:trPr>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туыңдайтын мемлекеттік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Нәтиженің нақты көрсеткіштері</w:t>
            </w:r>
            <w:r>
              <w:br/>
            </w:r>
            <w:r>
              <w:rPr>
                <w:rFonts w:ascii="Times New Roman"/>
                <w:b w:val="false"/>
                <w:i w:val="false"/>
                <w:color w:val="000000"/>
                <w:sz w:val="20"/>
              </w:rPr>
              <w:t>
</w:t>
            </w:r>
            <w:r>
              <w:rPr>
                <w:rFonts w:ascii="Times New Roman"/>
                <w:b w:val="false"/>
                <w:i w:val="false"/>
                <w:color w:val="000000"/>
                <w:sz w:val="20"/>
              </w:rPr>
              <w:t>1. ҚР жиілік-аумақтық жоспарын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Радиожиілік спектрді пайдаланғаны үшін төлемақыны есептеу әдістемесін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Қалааралық және халықаралық телефон байланысының операторларымен трафикті қосу және өткізу бойынша қызметтеріне тарифтердің есептеу кағидаттары мен тетіктерін анықтайтын әдістемені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аппараттың, оның ішінде ведомстволардың қызметкерлерін ұстау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Аумақтық бөлімшелерінің қызметкерлерін ұстау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АКТ стандарттарының жалпы санынан үйлестірілген стандарттар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 пен бизнес үшін байланыс қызметтерінің қолжетімділіктің негізгі көрсеткіштеріне жету мақсатында мемлекеттік стандарттарды әзірлеу, оның ішінде: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«Телефондық аппараттар. Техникалық талаптар» Қазақстан Республикасының стандартын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«ұялы байланыстың аббоненттік станциялары (терминалдар). Техникалық талаптар» Қазақстан Республикасының стандартын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«Биллинг жүйесінің автоматтандырылған есептеу жүйелері. Техникалық талаптар» Қазақстан Республикасының стандартын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Нәтиженің соңғы көрсеткіштері</w:t>
            </w:r>
            <w:r>
              <w:br/>
            </w:r>
            <w:r>
              <w:rPr>
                <w:rFonts w:ascii="Times New Roman"/>
                <w:b w:val="false"/>
                <w:i w:val="false"/>
                <w:color w:val="000000"/>
                <w:sz w:val="20"/>
              </w:rPr>
              <w:t>
</w:t>
            </w:r>
            <w:r>
              <w:rPr>
                <w:rFonts w:ascii="Times New Roman"/>
                <w:b w:val="false"/>
                <w:i w:val="false"/>
                <w:color w:val="000000"/>
                <w:sz w:val="20"/>
              </w:rPr>
              <w:t>1. Цифрлы телехабар таратуды енгізу үшін өтеу аймақтарының техникалық мүмкіндіктерін анықтау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бірл.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Байланыс операторлары үшін радиожиілік спектрін пайдалануына төлемақыны есептеуді ретке келтіру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Радиожиілік спектрді пайдаланатын нарық субъектілері санының жыл сайынғы өсімі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кем емес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органмен әзірленген тарифтердің есептеу қағидаттары мен тетіктері, субъектілері арасында шарттар талаптарының сәйкестігі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Байланыс және ақпарат саласында мемлекеттік саясаттың тиімді іске асырылуы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Техникалық реттеу саласындағы Мемлекеттік Тізілімге енгізілген АКТ саласындағы стандарттардың санын ұлғайту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Радиоэлектрондық құралдар арасыңда өзара кедергілердің болмауы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Радиожиілік спектрін пайдалануына рұқсат алғандардан әдістемені жетілдіру мәселелері бойынша Байланыс және ақпарат министрінің блог - платформасына нарық субъектілерінің өтініштер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Қалааралық және халықаралық телефон байланысының операторларымен трафикті өткізу және қосу бойынша қызметтерін реттеушісі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Байланыс желілерінде халықтың мемлекеттік тілді пайдаланылуы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Телефоңдық қосылуларының секундтық есебінің ұзақтығын жүргізу мақсатында байланыс операторларының тиімді жұмыстары үшін жағдайлар жасау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Есептің 1 аймағында жиілік-аумақтық жоспарды әзірлеу үшін орташа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254 924,7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әдістемені әзірлеуге орташа шығындар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стандартты әзірлеуге орташа шығындар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4.Министрлікке жүктелген міндеттер мен функцияларды тиімді орындау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433 058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693 662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173"/>
        <w:gridCol w:w="1273"/>
        <w:gridCol w:w="1053"/>
        <w:gridCol w:w="853"/>
        <w:gridCol w:w="1013"/>
        <w:gridCol w:w="1353"/>
        <w:gridCol w:w="125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«Ақпарат саласындағы қайраткерлерді ынталандыру»</w:t>
            </w:r>
          </w:p>
        </w:tc>
      </w:tr>
      <w:tr>
        <w:trPr>
          <w:trHeight w:val="31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Журналистерге бұқаралық ақпарат құралдары және әдебиет саласындағы ең үздік жарияланымдары үшін мемлекеттік сыйлықақылар төлемін қамтамасыз ету.</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функцияларда,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Бұқаралық ақпарат құралдары саласындағы сыйлықтар мен гранттарға ие болатын қайраткерлердің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Жарияланатын отандық журналистік материалдарға қазақстандық және әлемдік қоғамдастықтың қызығушылығын арттыру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Қоғамдық журналистиканы дамыту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Отандық жарияланымдардың сапасын жақсарту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8"/>
        <w:gridCol w:w="1184"/>
        <w:gridCol w:w="1285"/>
        <w:gridCol w:w="1063"/>
        <w:gridCol w:w="862"/>
        <w:gridCol w:w="1023"/>
        <w:gridCol w:w="1366"/>
        <w:gridCol w:w="1266"/>
      </w:tblGrid>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«Радиожиілік спектрінің және радиоэлектрондық құралдардың мониторинг жүйесін техникалық сүйемелдеу»</w:t>
            </w:r>
          </w:p>
        </w:tc>
      </w:tr>
      <w:tr>
        <w:trPr>
          <w:trHeight w:val="315"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 жүйесін техникалық сүйемелдеуін өткізу</w:t>
            </w:r>
          </w:p>
        </w:tc>
      </w:tr>
      <w:tr>
        <w:trPr>
          <w:trHeight w:val="30" w:hRule="atLeast"/>
        </w:trPr>
        <w:tc>
          <w:tcPr>
            <w:tcW w:w="4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Ұялы байланыс аббонентерінің тығыздығы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 ға аб.</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сүйемелдеумен қамтамасыз етілетін өлшем кешендерінің саны, оның ішінде: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пунктері (СРБП)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 (ЖӨПК)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ТВ РТ тарату жиіліктерін іріктеу және халықаралық үйлестіру процедуралары кезінде әртүрлі қызметтер үшін РЭҚ ЭМҮ есептерінің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Табылған радиокедергілерді жою және радиожиілік спектр мониторингі мақсатында СРБП мен ЖӨПК үздіксіз жұмыс істеуі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Қашықтығынан байланысты, радиокедергілер көздерін табуға уақыт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96-ға дейін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96-ға дейін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96-ға дейін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Кедергілердің жойылмағандығы жөнінде Байланыс және аппарат министрінің блог-платформасындағы ескертулердің</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аспайды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елді мекендерін радиомониторингпен қамту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1.Нарық субъектілерінің радиоэфирін қорғау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СРБП немесе ЖӨПК ұстауға орташа шығындар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Шекаралас мемлекеттермен жиіліктер беруді халықаралық үйлестіруді өткізу үшін бір РЭҚ ЭМҮ есептеуге орташа шығындар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шығындар көлемі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173"/>
        <w:gridCol w:w="1273"/>
        <w:gridCol w:w="993"/>
        <w:gridCol w:w="1093"/>
        <w:gridCol w:w="1013"/>
        <w:gridCol w:w="1093"/>
        <w:gridCol w:w="11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«Қазақстан Республикасы Байланыс және ақпарат министрлігін материалдық-техникалық жабдықтау»</w:t>
            </w:r>
          </w:p>
        </w:tc>
      </w:tr>
      <w:tr>
        <w:trPr>
          <w:trHeight w:val="31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мұрағат комитетінің қызметін қамтамасыз ету үшін негізгі қорларға жататын тауарларды сатып алу және орталық дерек қорларды және электрондық сандық карталарды құруға арналған бағдарламалық қамтамасыз етуді сатып алу</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Радиожиілікті иелену және тіркелген радиоэлектрондық құралдар бойынша БАМ орталық деректер қорын (ядро) құру үшін бағдарламалық қамтамасыз етуді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карталарды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бағдарламалық қамтамасыз етуді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Ақпарат және байланыс саласында мемлекеттік саясатты тиімді жүзеге асыру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 шығыстары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1212"/>
        <w:gridCol w:w="1315"/>
        <w:gridCol w:w="1032"/>
        <w:gridCol w:w="1132"/>
        <w:gridCol w:w="1052"/>
        <w:gridCol w:w="1130"/>
        <w:gridCol w:w="1214"/>
      </w:tblGrid>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«Ведомствоаралық ақпараттық жүйелердің жұмыс істеуін қамтамасыз ету»</w:t>
            </w:r>
          </w:p>
        </w:tc>
      </w:tr>
      <w:tr>
        <w:trPr>
          <w:trHeight w:val="315"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ақпараттық инфрақұрылымдардың жұмыс етуін қамтамасыз ету; техникалық жабдықтар мен бағдарламалық қамтамасыз етуді сатып алу; байланыс қызметтерін төлеу; үй жайларды жалға алу; үйлестіру бойынша қызметтер; ақпараттық жүйелердің жүйелік-техникалық қызмет көрсету;</w:t>
            </w:r>
          </w:p>
        </w:tc>
      </w:tr>
      <w:tr>
        <w:trPr>
          <w:trHeight w:val="30" w:hRule="atLeast"/>
        </w:trPr>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электрондық құжаттар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рұқсат құжаттарын беру үдерісін автоматтандыру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ЭҚАБЖ - О арқылы жіберілген электрондық кұжаттардың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органдарының Интернет - порталы сервистеріне жүгінген пайдаланушылардың өтініштер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Төлем шлюзының транзакциялар соммасы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электрондық қызметтер санын көбейту, оның ішінде әлеуметтік маңызы бар қызметтер санын көбейту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Өтініштерді өңдеуге уақытты қысқарту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рұқсат құжаттарды электрондық түрде беру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Аппараттық-бағдарламалық кешеннің жаңылуының болмауы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Электрондық қызметтер пайдаланушыларының санын көбейту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3 019 910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4 457 415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5 132 291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5 557 202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173"/>
        <w:gridCol w:w="1273"/>
        <w:gridCol w:w="993"/>
        <w:gridCol w:w="1093"/>
        <w:gridCol w:w="1013"/>
        <w:gridCol w:w="1093"/>
        <w:gridCol w:w="11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деректер базасын құру»</w:t>
            </w:r>
          </w:p>
        </w:tc>
      </w:tr>
      <w:tr>
        <w:trPr>
          <w:trHeight w:val="31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әзірлеу, дамыту, және енгізу, жобаны басқару бойынша қызметтерді сатып алу; техникалық мүмкіндіктерге, «Е-лицензиялау» деректер базасына қосылуға мемлекеттік органдарды тексеру</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электрондық құжаттар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Қосылған мемлекеттік органдар - лицензиарлар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Өнеркәсіптік пайдалануға енгізу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нәтиженің көрсеткіштері</w:t>
            </w:r>
            <w:r>
              <w:br/>
            </w:r>
            <w:r>
              <w:rPr>
                <w:rFonts w:ascii="Times New Roman"/>
                <w:b w:val="false"/>
                <w:i w:val="false"/>
                <w:color w:val="000000"/>
                <w:sz w:val="20"/>
              </w:rPr>
              <w:t>
</w:t>
            </w:r>
            <w:r>
              <w:rPr>
                <w:rFonts w:ascii="Times New Roman"/>
                <w:b w:val="false"/>
                <w:i w:val="false"/>
                <w:color w:val="000000"/>
                <w:sz w:val="20"/>
              </w:rPr>
              <w:t>Электронды құжаттарды алуға берілген өтініштердің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Өтініштерді өңдеу уақытын қысқарту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Әкімшілік кедергілерді төмендету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275 577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173"/>
        <w:gridCol w:w="1273"/>
        <w:gridCol w:w="993"/>
        <w:gridCol w:w="1093"/>
        <w:gridCol w:w="1013"/>
        <w:gridCol w:w="1093"/>
        <w:gridCol w:w="11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«Мемлекеттік органдардың ақпараттық инфрақұрылымын құру»</w:t>
            </w:r>
          </w:p>
        </w:tc>
      </w:tr>
      <w:tr>
        <w:trPr>
          <w:trHeight w:val="31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үшін ықпалдастырылған ақпараттық жүйесін (ХҚО ЫАЖ) әзірлеу, ХҚО және МО жүйені енгізу және тарату; пайдаланушылар мен әкімшілерді оқыту; «электрондық үкіметтің» базалық құрауыштарымен және МО АЖ ықпалдастыру бөлігінде ХҚО ЫАЖ пысықтау, жүйені дамыту; ХҚО ЫАЖ ықпалдастыру бөлігінде ХҚО және МО АЖ арқылы ұсынатын мемлекеттік қызмет көрсетулердің қосымша тізбесін тексеру; жобаны басқару бойынша қызметтер</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 құжаттар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Өнеркәсіптік пайдалануға енгізу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Жүйеге қосылған Халыққа қызмет көрсету орталықтар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мониторинг жүргізу, оперативті тәртіпте бақылау және есеп жүргізуге жағдай жасайтын Халыққа қызмет көрсетудің бірыңғай деректер қорын құру және Халыққа қызмет көрсетудің мемлекеттік деректер қорымен және сыртқы мемлекеттік органдардың ақпараттық жүйелерімен ықпалдастыру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Халыққа қызмет көрсету орталықтарында қызметті алу кезегінде күту, 1 қызметке орташа есеппен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көп емес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төмендету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4"/>
    <w:p>
      <w:pPr>
        <w:spacing w:after="0"/>
        <w:ind w:left="0"/>
        <w:jc w:val="both"/>
      </w:pPr>
      <w:r>
        <w:rPr>
          <w:rFonts w:ascii="Times New Roman"/>
          <w:b w:val="false"/>
          <w:i w:val="false"/>
          <w:color w:val="000000"/>
          <w:sz w:val="28"/>
        </w:rPr>
        <w:t>
*көрсетілген қызметтер саны мониторинг бойынша есеп арқылы көрсетіледі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1"/>
        <w:gridCol w:w="1205"/>
        <w:gridCol w:w="1307"/>
        <w:gridCol w:w="1074"/>
        <w:gridCol w:w="1125"/>
        <w:gridCol w:w="1074"/>
        <w:gridCol w:w="1123"/>
        <w:gridCol w:w="1207"/>
      </w:tblGrid>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«Зерде» ұлттық инфокоммуникациялық холдингі» АҚ жарғылық капиталын ұлғайту»</w:t>
            </w:r>
          </w:p>
        </w:tc>
      </w:tr>
      <w:tr>
        <w:trPr>
          <w:trHeight w:val="315"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орталықтың технологиялық жабдықтауына, мемлекеттік органдарға хостинг қызметін көрсету үшін Интернет платформасын құрылуына, «Халықаралық ақпараттық технологиялар университетін құру» жобасы үшін «Зерде» ұлттық инфокоммуникациялық холдингі» АҚ-ның жарғылық капиталын ұлғайту; Қазақстан Республикасы аумағында мемлекеттік органдардың біріңғай көлік ортасын ұйымдастыру және пайдалануға енгізу</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 құжаттар 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мемлекеттік интернет ресурстарды ілгерлету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Серверлік орталықты өнеркәсіптік пайдалануға енгізу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Деректерді өңдеу орталықтарын өнеркәсіптік пайдалануға енгізу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органдардың Біріңғай көлік ортасының өнеркәсіптік пайдалануға енгізу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iCarnegie сертификаттарын алған студенттер 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Серверлік орталық қызмет көрсететін мемлекеттік органдардың саны және оларды бағдарламалық аппараттық кешеннің қауіпсіз және үздіксіз жұмыс істеуін қамтамасыз ету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Деректерді өңдеу орталықтарымен қызмет көрсететін мемлекеттік органдардың саны және оларды бағдарламалық аппараттық кешеннің қауіпсіз және үздіксіз жұмыс істеуін  қамтамасыз ету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Ақпараттық технологиялар саласындағы мамандардың көбеюі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органдардың Біріңғай көлік ортасымен қызметтер көрсету саны және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Серверлік орталықтың үздіксіз жұмыстар көрсеткіштері (пайыз мөлшерінде жұмысқа қабілетті уақыттың сағат 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Деректерді өндеу орталықтардың үздіксіз жұмыстар көрсеткіштері (пайыз мөлшерінде жұмысқа қабілетті уақыттың сағат 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органдардың Біріңғай көлік ортасының ақпараттық қауіпсіздігі (қорғаныш арналарымен орталық және жергілікті орындаушы органдардың және олардың аумақтық бөлімшелерінің 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сайын халықаралық деңгейдегі бірден кем емес олимпиадаға қатысу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954 498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1 998 221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2 466 754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5"/>
    <w:p>
      <w:pPr>
        <w:spacing w:after="0"/>
        <w:ind w:left="0"/>
        <w:jc w:val="both"/>
      </w:pPr>
      <w:r>
        <w:rPr>
          <w:rFonts w:ascii="Times New Roman"/>
          <w:b w:val="false"/>
          <w:i w:val="false"/>
          <w:color w:val="000000"/>
          <w:sz w:val="28"/>
        </w:rPr>
        <w:t>
*-көрсетілген қызметтердің саны АЖ серверлеріндегі логтар журналы арқылы көрсетіледі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1212"/>
        <w:gridCol w:w="1315"/>
        <w:gridCol w:w="1032"/>
        <w:gridCol w:w="1132"/>
        <w:gridCol w:w="1052"/>
        <w:gridCol w:w="1130"/>
        <w:gridCol w:w="1214"/>
      </w:tblGrid>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«Ауылдағы байланыс операторларының әмбебап байланыс қызметтерін ұсыну жөніндегі залалдарын субсидиялау»</w:t>
            </w:r>
          </w:p>
        </w:tc>
      </w:tr>
      <w:tr>
        <w:trPr>
          <w:trHeight w:val="315"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 өтемақысына субсидия төлеу</w:t>
            </w:r>
          </w:p>
        </w:tc>
      </w:tr>
      <w:tr>
        <w:trPr>
          <w:trHeight w:val="30" w:hRule="atLeast"/>
        </w:trPr>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Байланыстың әмбебап қызметтерімен қамтамасыз етілген ауылдық елді мекендердегі абоненттер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 ттер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930 744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969 589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Барлық ауылдың елді мекендерде ауыл халқының телекоммуникацияның әмбебап қызметтеріне қол жеткізуді қамтамасыз ету және ауылдағы телефон тығыздығына қол жеткізу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 ға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көрсетуші персонал ақаулықты тапқан кезеңнен бастап және клиенттен өтініш келіп түсетін кезеңнен бастап бұзылуларды жою уақыты: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кәбілдік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желілі - абоненттік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станциондық: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қызмет көрсетілетін АТС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қызмет көрсетілмейтін АТС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берудің ұқсас және цифрлық жүйелерінде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Бір ауылдық абонентке жылдық субсидия көлемі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 шығыстары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5 390 339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5 226 472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5 898 010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6 055 201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173"/>
        <w:gridCol w:w="1273"/>
        <w:gridCol w:w="993"/>
        <w:gridCol w:w="1093"/>
        <w:gridCol w:w="1013"/>
        <w:gridCol w:w="1093"/>
        <w:gridCol w:w="11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«Е-әкімдіктер және е-үкімет инфрақұрылымдарын ықпалдастыру жөніндегі іс-шаралар кешенін әзірлеу»</w:t>
            </w:r>
          </w:p>
        </w:tc>
      </w:tr>
      <w:tr>
        <w:trPr>
          <w:trHeight w:val="31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алдындағы зерттеу; ЭҮШ -нің кіші жүйесі ретінде аумақтық шлюзінің бағдарламалық қамтамасыз етуді әзірлеу; жобаны басқару; байланыс қызметтерін төлеу;</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 құжаттар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Е-әкімдік арқылы көрсетілген қызметтердің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Қосылған әкімдіктердің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 е-әкімдік ақпараттық жүйесі арқылы жергілікті атқарушы органдар азаматтарымен, бизнес құрылымдарымен электрондық қызметтерін алу мүмкіндігі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Азаматтардың өтініштерін қабылдау уақытын қысқарту (азаматтардың кезекте тұру қажеттілігі жоқтығы)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өтініштерін тіркеу уақытын қысқарту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Әкімшілік маманымен өтінішті өңдеу мерзімін қысқарту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Әкімшілік кедергілерді төмендету: электрондық түрде өтініштерді беру және өңдеу арқылы жергілікті атқарушы органдармен азаматтардың және бизнес құрылымдардың өзара іс-қимылын ықшамдау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шығындардын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мын.тг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1453"/>
        <w:gridCol w:w="1088"/>
        <w:gridCol w:w="1010"/>
        <w:gridCol w:w="1109"/>
        <w:gridCol w:w="1028"/>
        <w:gridCol w:w="1109"/>
        <w:gridCol w:w="1192"/>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«Ақпарат саласындағы мемлекеттік ұйымдарды материалдық-техникалық жабдықтау»</w:t>
            </w:r>
          </w:p>
        </w:tc>
      </w:tr>
      <w:tr>
        <w:trPr>
          <w:trHeight w:val="31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ведомстволық бағынысты мекеме үшін негізгі қаражатына жататын ғимаратты, жабдықтарды, компьютерлік техникаларды және басқа тауарларды сатып алу</w:t>
            </w:r>
          </w:p>
        </w:tc>
      </w:tr>
      <w:tr>
        <w:trPr>
          <w:trHeight w:val="30" w:hRule="atLeast"/>
        </w:trPr>
        <w:tc>
          <w:tcPr>
            <w:tcW w:w="4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капиталдық шығындарды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Байланыс саласындағы Министрліктің ведомстволық бағынысты ұйымдарының жұмысқа қажетті жабдықпен, бағдарламалық қамтамасыз етумен, жиһазбен және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Цифрлық форматта мұрағаттық ақпаратты алу мүмкіндігі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ауыстырылған құжаттардың үлесі,%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мұрағаттық ақпаратты алуға жеңілдік жасау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1 779 484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1492"/>
        <w:gridCol w:w="1121"/>
        <w:gridCol w:w="1041"/>
        <w:gridCol w:w="1142"/>
        <w:gridCol w:w="1062"/>
        <w:gridCol w:w="1138"/>
        <w:gridCol w:w="1223"/>
      </w:tblGrid>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«Әдебиеттің әлеуметтік-маңызды түрлерін басып шығару»</w:t>
            </w:r>
          </w:p>
        </w:tc>
      </w:tr>
      <w:tr>
        <w:trPr>
          <w:trHeight w:val="315"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Әлеуметтік-маңызды әдебиетті шығаруды қамтамасыз ету және әлеуетті оқырмандарға жеткізу; өмірдің қоғамдық-саяси әлеуметтік-экономикалық, ғылыми-білім беру және мәдени салаларындағы өзгерістерді көрсететін жан-жақты көркем, ғылыми, публицистикалық және библиографиялық серияларды шығару.</w:t>
            </w:r>
          </w:p>
        </w:tc>
      </w:tr>
      <w:tr>
        <w:trPr>
          <w:trHeight w:val="30" w:hRule="atLeast"/>
        </w:trPr>
        <w:tc>
          <w:tcPr>
            <w:tcW w:w="4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Шығарылатын әлеуметтік маңызы бар әдебиеттер атауының 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Әлеуметтік маңызы бар әдебиеттермен елдің кітапханалық қорын толықтыру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1 103 382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1 114 855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1 207 822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8"/>
        <w:gridCol w:w="1459"/>
        <w:gridCol w:w="1097"/>
        <w:gridCol w:w="1011"/>
        <w:gridCol w:w="1114"/>
        <w:gridCol w:w="1032"/>
        <w:gridCol w:w="1114"/>
        <w:gridCol w:w="1196"/>
      </w:tblGrid>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«Мұрағат құжаттарының және баспа мұрағатының сақталуын қамтамасыз ету»</w:t>
            </w:r>
          </w:p>
        </w:tc>
      </w:tr>
      <w:tr>
        <w:trPr>
          <w:trHeight w:val="315"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ведомстволық бағынысты мемлекеттік мекеменің қызметін күтіп ұстау және қамтамасыз ету, жалпы штаттық саны 263 адамға еңбек ақысын төлеу, бюджетке міндетті аударымдар (әлеуметтік салық, автокөлікті сақтандыру) басқа тауарларды сатып алу, коммуналдық қызметтерді төлеу, жылу, электроэнергия және байланыс қызметі, күтіп ұстау, қызмет көрсету мен ғимараттың ағымдағы жөндеу жұмыстары және т.б., негізгі қаражаттар, әртүрлі қызметтер, ішкі және шетелдік іссапарлар және ағымдағы әртүрлі шығындар</w:t>
            </w:r>
          </w:p>
        </w:tc>
      </w:tr>
      <w:tr>
        <w:trPr>
          <w:trHeight w:val="30" w:hRule="atLeast"/>
        </w:trPr>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2010-2014 жылдары пайдаланушылардың мұрағаттық ақпаратпен қанағаттандырылған сұраныстарының үлесі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Ұлттық мұрағат қорының республикалық мекемелерін толықтыру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297 721,40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388 433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436 752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433"/>
        <w:gridCol w:w="1073"/>
        <w:gridCol w:w="993"/>
        <w:gridCol w:w="1093"/>
        <w:gridCol w:w="1013"/>
        <w:gridCol w:w="1093"/>
        <w:gridCol w:w="117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«Нашақорлыққа және есірткі бизнеске қарсы күресті насихаттау»</w:t>
            </w:r>
          </w:p>
        </w:tc>
      </w:tr>
      <w:tr>
        <w:trPr>
          <w:trHeight w:val="315"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аудиороликтерді дайындау және прокатқа шығару, қоғамның қалың бұқара топтарын тарту арқылы семинарлар өткізу, шығармашылық конкурстарды ұйымдастыру және әзірлеу, нашақорлыққа қарсы тақырыбына арналған деректі, анимациялық және көркем фильмдерді шығару және трансляциялау</w:t>
            </w:r>
          </w:p>
        </w:tc>
      </w:tr>
      <w:tr>
        <w:trPr>
          <w:trHeight w:val="3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Мемлекеттік тапсырысты іске асыру шеңберінде шығарылған телевизиялық және радио бағдарламалар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 Нашақорлыққа қарсы тақырып бойынша іс-шараларды ел халқына жеткізу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431"/>
        <w:gridCol w:w="1148"/>
        <w:gridCol w:w="1148"/>
        <w:gridCol w:w="1009"/>
        <w:gridCol w:w="1089"/>
        <w:gridCol w:w="1156"/>
        <w:gridCol w:w="1242"/>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«Мемлекеттік ақпараттық саясатты жүргізу»</w:t>
            </w:r>
          </w:p>
        </w:tc>
      </w:tr>
      <w:tr>
        <w:trPr>
          <w:trHeight w:val="31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оның ішінде газеттер және журналдар арқылы, телерадиохабарлар тарату арқылы жүргізу, транспондерді жалға алу, ҚР Заң нормаларының орындалу қатысты бұқаралық ақпарат құралдарының өнімдеріне мониторинг жүргізу, мемлекеттік ақпараттық саясатты жүргізу мәселелерінің әдістемелік қамтамасыз етуі, Мемлекет басшысының Жолдауындағы негізгі бағыттарын және 2020 Стратегиясын жариялау.</w:t>
            </w:r>
          </w:p>
        </w:tc>
      </w:tr>
      <w:tr>
        <w:trPr>
          <w:trHeight w:val="30"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тапсырыс шеңберінде шығарылған отандық баспасөз БАҚ материалдарының көлемі (газеттер)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 жолағы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тапсырыс шеңберінде шығарылған отандық баспасөз БАҚ материалдарының көлемі (журналдар)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парағы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тапсырысты іске асыру шеңберінде шығарылған телевизиялық және радиобағдарламалар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Заңының сақталуына қатысты бұқаралық ақпарат құралдарына мониторинг жүргізу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 Заңының сақталуына қатысты бұқаралық ақпарат құралдарына мониторинг жүргізу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Ел халқына мемлекеттік ақпараттық саясатты жеткізу мақсатында мемлекеттік телеарналардың орта тәуліктік хабар таратудың көлемі сағат 16-дан 24-ке дейін қамтамасыз ету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16 238 694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17 509 279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16 293 943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16 293 943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7"/>
        <w:gridCol w:w="1472"/>
        <w:gridCol w:w="1102"/>
        <w:gridCol w:w="1105"/>
        <w:gridCol w:w="965"/>
        <w:gridCol w:w="1041"/>
        <w:gridCol w:w="1123"/>
        <w:gridCol w:w="1207"/>
      </w:tblGrid>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«Ақпарат саласында қызметтерді жүзеге асыратын заңды тұлғалардың жарғылық капиталдарын ұлғайту»</w:t>
            </w:r>
          </w:p>
        </w:tc>
      </w:tr>
      <w:tr>
        <w:trPr>
          <w:trHeight w:val="315"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«Хабар»АҚ жабдықтауға және цифрлық телерадио хабарлар таратуды енгізуге арналған шығындар</w:t>
            </w:r>
          </w:p>
        </w:tc>
      </w:tr>
      <w:tr>
        <w:trPr>
          <w:trHeight w:val="30" w:hRule="atLeast"/>
        </w:trPr>
        <w:tc>
          <w:tcPr>
            <w:tcW w:w="4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тапсырысты іске асыру шеңберінде шығарылған телевизиялық және радиобағдарламалар көлемі</w:t>
            </w:r>
            <w:r>
              <w:br/>
            </w:r>
            <w:r>
              <w:rPr>
                <w:rFonts w:ascii="Times New Roman"/>
                <w:b w:val="false"/>
                <w:i w:val="false"/>
                <w:color w:val="000000"/>
                <w:sz w:val="20"/>
              </w:rPr>
              <w:t>
</w:t>
            </w:r>
            <w:r>
              <w:rPr>
                <w:rFonts w:ascii="Times New Roman"/>
                <w:b w:val="false"/>
                <w:i w:val="false"/>
                <w:color w:val="000000"/>
                <w:sz w:val="20"/>
              </w:rPr>
              <w:t>2. Телерадио хабарларын тарату мақсаттары үшін мемлекеттік бұқаралық ақпарат құралдарының жабдықтарын жаңғырту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Жабдықтар бірлігі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Бәсекелі мемлекеттік эфирді құру және ел дамуының негізгі басымдылығы туралы халықтың хабардар ету деңгейін ұлғайту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аумағын цифрлық телерадиохабарлар таратумен қамту. Телерадиохабарлар таратудың сапасын жақсарту.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Өңдірістің жеделділігін және ақпараттық өнімдердің таратылуын арттыру</w:t>
            </w:r>
            <w:r>
              <w:br/>
            </w:r>
            <w:r>
              <w:rPr>
                <w:rFonts w:ascii="Times New Roman"/>
                <w:b w:val="false"/>
                <w:i w:val="false"/>
                <w:color w:val="000000"/>
                <w:sz w:val="20"/>
              </w:rPr>
              <w:t>
</w:t>
            </w:r>
            <w:r>
              <w:rPr>
                <w:rFonts w:ascii="Times New Roman"/>
                <w:b w:val="false"/>
                <w:i w:val="false"/>
                <w:color w:val="000000"/>
                <w:sz w:val="20"/>
              </w:rPr>
              <w:t>2. Телерадиохабарлар таратудын сапасын жақсарту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1 638 900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6"/>
    <w:p>
      <w:pPr>
        <w:spacing w:after="0"/>
        <w:ind w:left="0"/>
        <w:jc w:val="left"/>
      </w:pPr>
      <w:r>
        <w:rPr>
          <w:rFonts w:ascii="Times New Roman"/>
          <w:b/>
          <w:i w:val="false"/>
          <w:color w:val="000000"/>
        </w:rPr>
        <w:t xml:space="preserve"> 
7.2 Бюджеттік шығындардың жиынтығы</w:t>
      </w:r>
    </w:p>
    <w:bookmarkEnd w:id="36"/>
    <w:p>
      <w:pPr>
        <w:spacing w:after="0"/>
        <w:ind w:left="0"/>
        <w:jc w:val="both"/>
      </w:pPr>
      <w:r>
        <w:rPr>
          <w:rFonts w:ascii="Times New Roman"/>
          <w:b w:val="false"/>
          <w:i w:val="false"/>
          <w:color w:val="ff0000"/>
          <w:sz w:val="28"/>
        </w:rPr>
        <w:t xml:space="preserve">      Ескерту. 7-2-бөлімге өзгерту енгізілді - ҚР Үкіметінің 2010.12.10 </w:t>
      </w:r>
      <w:r>
        <w:rPr>
          <w:rFonts w:ascii="Times New Roman"/>
          <w:b w:val="false"/>
          <w:i w:val="false"/>
          <w:color w:val="ff0000"/>
          <w:sz w:val="28"/>
        </w:rPr>
        <w:t>№ 1344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033"/>
        <w:gridCol w:w="1853"/>
        <w:gridCol w:w="1953"/>
        <w:gridCol w:w="2033"/>
        <w:gridCol w:w="17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28 143 920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36 741 321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35 898 513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32 186 927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26 594 586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32 050 257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29 710 911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30 511 927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1 549 334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4 691 064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6 187 602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