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9822" w14:textId="5369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22 желтоқсандағы № 2162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2010 жылғы 6 тамыздағы № 808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04 «Білім беру» деген функционалдық топта:</w:t>
      </w:r>
      <w:r>
        <w:br/>
      </w:r>
      <w:r>
        <w:rPr>
          <w:rFonts w:ascii="Times New Roman"/>
          <w:b w:val="false"/>
          <w:i w:val="false"/>
          <w:color w:val="000000"/>
          <w:sz w:val="28"/>
        </w:rPr>
        <w:t>
      225 «Қазақстан Республикасы Білім және ғылым министрлігі» деген әкімші бойынша:</w:t>
      </w:r>
      <w:r>
        <w:br/>
      </w:r>
      <w:r>
        <w:rPr>
          <w:rFonts w:ascii="Times New Roman"/>
          <w:b w:val="false"/>
          <w:i w:val="false"/>
          <w:color w:val="000000"/>
          <w:sz w:val="28"/>
        </w:rPr>
        <w:t>
      005 «Білім және ғылым объектілерін салу және реконструкциялау» бағдарламасында:</w:t>
      </w:r>
      <w:r>
        <w:br/>
      </w:r>
      <w:r>
        <w:rPr>
          <w:rFonts w:ascii="Times New Roman"/>
          <w:b w:val="false"/>
          <w:i w:val="false"/>
          <w:color w:val="000000"/>
          <w:sz w:val="28"/>
        </w:rPr>
        <w:t>
      «Алматы қаласы» деген бөлім мынадай мазмұндағы жолмен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53"/>
        <w:gridCol w:w="493"/>
        <w:gridCol w:w="453"/>
        <w:gridCol w:w="6353"/>
        <w:gridCol w:w="2593"/>
        <w:gridCol w:w="833"/>
        <w:gridCol w:w="6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Әл-Фараби атындағы Қазақ ұлттық университеті химия факультетінің оқу корпусын салу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383 696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«Онтүстік Қазақстан облысы» деген бөлімде:</w:t>
      </w:r>
      <w:r>
        <w:br/>
      </w:r>
      <w:r>
        <w:rPr>
          <w:rFonts w:ascii="Times New Roman"/>
          <w:b w:val="false"/>
          <w:i w:val="false"/>
          <w:color w:val="000000"/>
          <w:sz w:val="28"/>
        </w:rPr>
        <w:t>
      «Оңтүстік Қазақстан облысы Шымкент қаласында өңдеу саласы үшін қызмет көрсететін және техникалық мамандарды даярлау және қайта даярлауға арналған 700 орындық өңіраралық кәсіби орталық салу» деген жолдың «2010 жыл» деген бағанындағы «927 532» деген сандар «543 836» деген сандармен ауыстырылсын;</w:t>
      </w:r>
      <w:r>
        <w:br/>
      </w:r>
      <w:r>
        <w:rPr>
          <w:rFonts w:ascii="Times New Roman"/>
          <w:b w:val="false"/>
          <w:i w:val="false"/>
          <w:color w:val="000000"/>
          <w:sz w:val="28"/>
        </w:rPr>
        <w:t>
      012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 бағдарламасында:</w:t>
      </w:r>
      <w:r>
        <w:br/>
      </w:r>
      <w:r>
        <w:rPr>
          <w:rFonts w:ascii="Times New Roman"/>
          <w:b w:val="false"/>
          <w:i w:val="false"/>
          <w:color w:val="000000"/>
          <w:sz w:val="28"/>
        </w:rPr>
        <w:t>
      «Ақмола облысы» деген бөлімде:</w:t>
      </w:r>
      <w:r>
        <w:br/>
      </w:r>
      <w:r>
        <w:rPr>
          <w:rFonts w:ascii="Times New Roman"/>
          <w:b w:val="false"/>
          <w:i w:val="false"/>
          <w:color w:val="000000"/>
          <w:sz w:val="28"/>
        </w:rPr>
        <w:t>
      мына:</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13"/>
        <w:gridCol w:w="273"/>
        <w:gridCol w:w="753"/>
        <w:gridCol w:w="6353"/>
        <w:gridCol w:w="2593"/>
        <w:gridCol w:w="833"/>
        <w:gridCol w:w="8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қаласының Қарабұлақ ауылында 280 орындық балабақша салу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73"/>
        <w:gridCol w:w="373"/>
        <w:gridCol w:w="613"/>
        <w:gridCol w:w="6353"/>
        <w:gridCol w:w="2633"/>
        <w:gridCol w:w="853"/>
        <w:gridCol w:w="8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қаласында 280 орындық балабақша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«Астана қаласы» деген бөлімде:</w:t>
      </w:r>
      <w:r>
        <w:br/>
      </w:r>
      <w:r>
        <w:rPr>
          <w:rFonts w:ascii="Times New Roman"/>
          <w:b w:val="false"/>
          <w:i w:val="false"/>
          <w:color w:val="000000"/>
          <w:sz w:val="28"/>
        </w:rPr>
        <w:t>
      мына:</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73"/>
        <w:gridCol w:w="373"/>
        <w:gridCol w:w="613"/>
        <w:gridCol w:w="6353"/>
        <w:gridCol w:w="2633"/>
        <w:gridCol w:w="853"/>
        <w:gridCol w:w="8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Б.Момышұлы - № 12 көшелерінің қиылысы ауданында 240 орындық балабақша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73"/>
        <w:gridCol w:w="373"/>
        <w:gridCol w:w="613"/>
        <w:gridCol w:w="6353"/>
        <w:gridCol w:w="2633"/>
        <w:gridCol w:w="853"/>
        <w:gridCol w:w="8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Күмісбеков - Кенесары көшесінің төңірегінде 240 орындық балабақша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73"/>
        <w:gridCol w:w="373"/>
        <w:gridCol w:w="613"/>
        <w:gridCol w:w="6353"/>
        <w:gridCol w:w="2633"/>
        <w:gridCol w:w="853"/>
        <w:gridCol w:w="8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Айнакөл - Мирзоян көшелерінің қиылысы ауданында 240 орындық балабақша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73"/>
        <w:gridCol w:w="373"/>
        <w:gridCol w:w="613"/>
        <w:gridCol w:w="6353"/>
        <w:gridCol w:w="2633"/>
        <w:gridCol w:w="853"/>
        <w:gridCol w:w="8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Молдағұлова көшесі ауданының Теміржол тұрғын алабында 240 орындық балабақша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73"/>
        <w:gridCol w:w="373"/>
        <w:gridCol w:w="613"/>
        <w:gridCol w:w="6353"/>
        <w:gridCol w:w="2633"/>
        <w:gridCol w:w="853"/>
        <w:gridCol w:w="8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Үркер шағын ауданында 240 орындық балабақша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73"/>
        <w:gridCol w:w="373"/>
        <w:gridCol w:w="613"/>
        <w:gridCol w:w="6353"/>
        <w:gridCol w:w="2633"/>
        <w:gridCol w:w="853"/>
        <w:gridCol w:w="8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жағалаудағы № 19 көшенің оң </w:t>
            </w:r>
            <w:r>
              <w:rPr>
                <w:rFonts w:ascii="Times New Roman"/>
                <w:b w:val="false"/>
                <w:i w:val="false"/>
                <w:color w:val="000000"/>
                <w:sz w:val="20"/>
              </w:rPr>
              <w:t>жағында 240 орындық балабақша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