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d506" w14:textId="87fd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қорынан 2011-2013 жылдарға арналған кепілдендірілген трансферт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31 тамыздағы № 855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Ұлттық қорынан 2011-2013 жылдарға арналған кепілдендірілген трансферт туралы» Қазақстан Республикасы Заңының жобасы Қазақстан Республикасының Парламенті Мәжілісінің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Қазақстан Республикасының Ұлттық қорынан 2011-2013 жылдарға</w:t>
      </w:r>
      <w:r>
        <w:br/>
      </w:r>
      <w:r>
        <w:rPr>
          <w:rFonts w:ascii="Times New Roman"/>
          <w:b/>
          <w:i w:val="false"/>
          <w:color w:val="000000"/>
        </w:rPr>
        <w:t>
арналған кепілдендірілген трансферт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1-бап</w:t>
      </w:r>
      <w:r>
        <w:rPr>
          <w:rFonts w:ascii="Times New Roman"/>
          <w:b w:val="false"/>
          <w:i w:val="false"/>
          <w:color w:val="000000"/>
          <w:sz w:val="28"/>
        </w:rPr>
        <w:t>. Қазақстан Республикасының Ұлттық қорынан 2011-2013 жылдарға арналған республикалық бюджетке кепілдендірілген трансферттің мынадай мөлшері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 - 1 200 000 000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 - 1 200 000 000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2013 жыл - 1 200 000 000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2-бап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. «Қазақстан Республикасының Ұлттық қорынан 2010-2012 жылдарға арналған кепілдендірілген трансферт туралы» 2010 жылғы 8 сәуірдегі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2010 ж., № 7, 30-құжат)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3-бап</w:t>
      </w:r>
      <w:r>
        <w:rPr>
          <w:rFonts w:ascii="Times New Roman"/>
          <w:b w:val="false"/>
          <w:i w:val="false"/>
          <w:color w:val="000000"/>
          <w:sz w:val="28"/>
        </w:rPr>
        <w:t>. Осы Заң 2011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