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6fbb" w14:textId="50c6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қарашадағы № 1942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қыркүйектегі № 894 қаулысы. Күші жойылды - Қазақстан Республикасы Үкіметінің 2012 жылғы 21 желтоқсандағы № 1653 қаулысымен</w:t>
      </w:r>
    </w:p>
    <w:p>
      <w:pPr>
        <w:spacing w:after="0"/>
        <w:ind w:left="0"/>
        <w:jc w:val="both"/>
      </w:pPr>
      <w:r>
        <w:rPr>
          <w:rFonts w:ascii="Times New Roman"/>
          <w:b w:val="false"/>
          <w:i w:val="false"/>
          <w:color w:val="ff0000"/>
          <w:sz w:val="28"/>
        </w:rPr>
        <w:t>      Ескерту. Күші жойылды - ҚР Үкіметінің 21.12.2012 </w:t>
      </w:r>
      <w:r>
        <w:rPr>
          <w:rFonts w:ascii="Times New Roman"/>
          <w:b w:val="false"/>
          <w:i w:val="false"/>
          <w:color w:val="ff0000"/>
          <w:sz w:val="28"/>
        </w:rPr>
        <w:t>№ 1653</w:t>
      </w:r>
      <w:r>
        <w:rPr>
          <w:rFonts w:ascii="Times New Roman"/>
          <w:b w:val="false"/>
          <w:i w:val="false"/>
          <w:color w:val="ff0000"/>
          <w:sz w:val="28"/>
        </w:rPr>
        <w:t> (алғашқы ресми жарияланғанынан кейін күнтізбелік алпыс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«Тауар биржалары саласындағы қызметті лицензиялау ережесін және тауар биржалары, биржалық брокерлер мен биржалық дилерлер қызметіне қойылатын біліктілік талаптарын бекіту туралы» Қазақстан Республикасы Үкіметінің 2009 жылғы 26 қарашадағы № 1942 (Қазақстан Республикасының ПҮАЖ-ы, 2009 жыл, № 56, 181-құжат)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Тауар биржалары саласындағы қызметті лицензиялау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Лицензиар өтініш берушінің құжаттарын алған сәттен бастап екі жұмыс күні ішінде құжаттардың толықтығын тексеруге міндетті. Құжаттардың толық еместігі фактісі белгіленген жағдайда лицензиар өтініш берушіге көрсетілген мерзімде одан әрі қараудан жазбаша, дәлелді түрде бас тартады. Өтініш беруші көрсетілген кедергілерді жойған кезде құжаттар осы Ереже талаптарына сәйкес қаралады.»;</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«бас тартылуы мүмкін» деген сөздер «бас тартылады»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Тауар биржалары, биржалық брокерлер және биржалық дилерлер қызметіне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үшінші және жетінші абзацтар алынып тасталсын;</w:t>
      </w:r>
      <w:r>
        <w:br/>
      </w:r>
      <w:r>
        <w:rPr>
          <w:rFonts w:ascii="Times New Roman"/>
          <w:b w:val="false"/>
          <w:i w:val="false"/>
          <w:color w:val="000000"/>
          <w:sz w:val="28"/>
        </w:rPr>
        <w:t>
      төртінші абзац «қаржылық» деген сөздің алдынан «тауар биржалары саласында және/немесе»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ұйымның бірінші басшысында:»;</w:t>
      </w:r>
      <w:r>
        <w:br/>
      </w:r>
      <w:r>
        <w:rPr>
          <w:rFonts w:ascii="Times New Roman"/>
          <w:b w:val="false"/>
          <w:i w:val="false"/>
          <w:color w:val="000000"/>
          <w:sz w:val="28"/>
        </w:rPr>
        <w:t>
      үшінші, төртінші және жетінші абзацтар алынып тасталсын;</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«ұйым қызметкерлерінде (биржалық саудамен айналысатын):»;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