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7292" w14:textId="1d77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Италия Республикасы арасындағы Стратегиялық әріптестік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8 қыркүйектегі № 910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Италия Республикасы арасындағы Стратегиялық әріптестік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Италия Республикасы арасындағы</w:t>
      </w:r>
      <w:r>
        <w:br/>
      </w:r>
      <w:r>
        <w:rPr>
          <w:rFonts w:ascii="Times New Roman"/>
          <w:b/>
          <w:i w:val="false"/>
          <w:color w:val="000000"/>
        </w:rPr>
        <w:t>
стратегиялық әріптестік туралы шартты ратификациялау туралы</w:t>
      </w:r>
    </w:p>
    <w:p>
      <w:pPr>
        <w:spacing w:after="0"/>
        <w:ind w:left="0"/>
        <w:jc w:val="both"/>
      </w:pPr>
      <w:r>
        <w:rPr>
          <w:rFonts w:ascii="Times New Roman"/>
          <w:b w:val="false"/>
          <w:i w:val="false"/>
          <w:color w:val="000000"/>
          <w:sz w:val="28"/>
        </w:rPr>
        <w:t xml:space="preserve">      Рим қаласында 2009 жылғы 5 қарашада қол қойылған Қазақстан Республикасы мен Италия Республикасы арасындағы стратегиялық әріптестік туралы шарт ратификациялансын.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Италия Республикасы арасындағы</w:t>
      </w:r>
      <w:r>
        <w:br/>
      </w:r>
      <w:r>
        <w:rPr>
          <w:rFonts w:ascii="Times New Roman"/>
          <w:b/>
          <w:i w:val="false"/>
          <w:color w:val="000000"/>
        </w:rPr>
        <w:t>
Стратегиялық әріптестік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Италия Республикасы,</w:t>
      </w:r>
      <w:r>
        <w:br/>
      </w:r>
      <w:r>
        <w:rPr>
          <w:rFonts w:ascii="Times New Roman"/>
          <w:b w:val="false"/>
          <w:i w:val="false"/>
          <w:color w:val="000000"/>
          <w:sz w:val="28"/>
        </w:rPr>
        <w:t>
      екі ел халықтары арасында қалыптасқан байланыстарды, достық қарым-қатынастарды және өзара түсіністік дәстүрін назарға ала отырып және оларды нығайту халықаралық бейбітшілік пен қауіпсіздікті қолдау ісіне қызмет ететіндігін ескеріп,</w:t>
      </w:r>
      <w:r>
        <w:br/>
      </w:r>
      <w:r>
        <w:rPr>
          <w:rFonts w:ascii="Times New Roman"/>
          <w:b w:val="false"/>
          <w:i w:val="false"/>
          <w:color w:val="000000"/>
          <w:sz w:val="28"/>
        </w:rPr>
        <w:t>
      Біріккен Ұлттар Ұйымы Жарғысының, Хельсинки Қорытынды актісінің және Еуропадағы қауіпсіздік және ынтымақтастық жөніндегі ұйым шеңберінде қол қойылған басқа құжаттардың мақсаттары мен принциптеріне, сондай-ақ халықаралық құқықтың жалпыға бірдей танылған басқа нормаларының өздерінің адалдықтарын, атап айтқанда, Италия үшін - өзінің ЕО мүшелігінен туындайтын міндеттемелерді құрметтейтінін растай отырып,</w:t>
      </w:r>
      <w:r>
        <w:br/>
      </w:r>
      <w:r>
        <w:rPr>
          <w:rFonts w:ascii="Times New Roman"/>
          <w:b w:val="false"/>
          <w:i w:val="false"/>
          <w:color w:val="000000"/>
          <w:sz w:val="28"/>
        </w:rPr>
        <w:t>
      2007 жылғы 22 маусымда Еуропалық одақ қабылдаған Стратегияда белгіленген Еуропалық одақ пен Орталық Азия арасындағы жаңа әріптестікті іске асыруды қолдауға тілек білдіре отырып,</w:t>
      </w:r>
      <w:r>
        <w:br/>
      </w:r>
      <w:r>
        <w:rPr>
          <w:rFonts w:ascii="Times New Roman"/>
          <w:b w:val="false"/>
          <w:i w:val="false"/>
          <w:color w:val="000000"/>
          <w:sz w:val="28"/>
        </w:rPr>
        <w:t>
      1994 жылғы 22 қыркүйекте Римде қол қойылған Қазақстан Республикасы мен Италия Республикасының арасындағы Өзара қарым-қатынастар принциптері туралы бірлескен декларацияға өздерінің адалдықтарын растай отырып және оны екі мемлекет пен халықтың жан-жақты байланыстары мен өзара іс-қимылын қазір және кейіннен дамыту мен тереңдетудің құқықтық негізі ретінде қарай отырып,</w:t>
      </w:r>
      <w:r>
        <w:br/>
      </w:r>
      <w:r>
        <w:rPr>
          <w:rFonts w:ascii="Times New Roman"/>
          <w:b w:val="false"/>
          <w:i w:val="false"/>
          <w:color w:val="000000"/>
          <w:sz w:val="28"/>
        </w:rPr>
        <w:t>
      екі елдің экономикалық ынтымақтастығын нығайтуға, оны одан әрі дамыту үшін қолайлы жағдайлар жасауға, барлық меншік нысанындағы шаруашылық жүргізуші субъектілер арасында тікелей байланыстар орнатуға ниет білдіре отырып,</w:t>
      </w:r>
      <w:r>
        <w:br/>
      </w:r>
      <w:r>
        <w:rPr>
          <w:rFonts w:ascii="Times New Roman"/>
          <w:b w:val="false"/>
          <w:i w:val="false"/>
          <w:color w:val="000000"/>
          <w:sz w:val="28"/>
        </w:rPr>
        <w:t>
      2006 жылғы 4 желтоқсандағы Қазақстан Республикасы мен Еуропалық одақ арасындағы Энергетика саласындағы ынтымақтастық туралы өзара түсіністік туралы меморандумды іске асырудың маңыздылығын мойындай отырып,</w:t>
      </w:r>
      <w:r>
        <w:br/>
      </w:r>
      <w:r>
        <w:rPr>
          <w:rFonts w:ascii="Times New Roman"/>
          <w:b w:val="false"/>
          <w:i w:val="false"/>
          <w:color w:val="000000"/>
          <w:sz w:val="28"/>
        </w:rPr>
        <w:t>
      шығасылардың жоғарылығына байланысты екі жақты саудадағы, қосылған құны жоғары өнімнің үлес салмағы мен екі жақты саудадағы жоғары технологияларды арттыра отырып, екі ел арасындағы тауар айналымын кеңейтуге, сондай-ақ тауар айналымын әртараптандыру жөнінде бірлескен шаралар қабылдауға тілек білдіре отырып,</w:t>
      </w:r>
      <w:r>
        <w:br/>
      </w:r>
      <w:r>
        <w:rPr>
          <w:rFonts w:ascii="Times New Roman"/>
          <w:b w:val="false"/>
          <w:i w:val="false"/>
          <w:color w:val="000000"/>
          <w:sz w:val="28"/>
        </w:rPr>
        <w:t>
      екі елдің энергетикалық саладағы өзара іс-қимылының энергетикалық қауіпсіздікті қамтамасыз ету үшін стратегиялық маңызы бар екендігін ұғына отырып,</w:t>
      </w:r>
      <w:r>
        <w:br/>
      </w:r>
      <w:r>
        <w:rPr>
          <w:rFonts w:ascii="Times New Roman"/>
          <w:b w:val="false"/>
          <w:i w:val="false"/>
          <w:color w:val="000000"/>
          <w:sz w:val="28"/>
        </w:rPr>
        <w:t>
      саяси, экономикалық, ғылыми-техникалық, экологиялық, ақпараттық, гуманитарлық, мәдени және басқа да салаларда екі жақты ынтымақтастыққа жаңа серпін беру әрі оның құқықтық базасын нығайту мақсатында,</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өз қарым-қатынастарын теңдік, өзара сенім, стратегиялық әріптестік және жан-жақты ынтымақтастық негізінде құрады.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еуропалық және еуразиялық кеңістікте бейбітшілікті нығайту, тұрақтылық пен қауіпсіздікті арттыру мақсатында өзара іс-қимыл жасайды.</w:t>
      </w:r>
      <w:r>
        <w:br/>
      </w:r>
      <w:r>
        <w:rPr>
          <w:rFonts w:ascii="Times New Roman"/>
          <w:b w:val="false"/>
          <w:i w:val="false"/>
          <w:color w:val="000000"/>
          <w:sz w:val="28"/>
        </w:rPr>
        <w:t>
      Тараптар БҰҰ-ның, ЕҚЫҰ-ның бітімгершілік рөлін күшейтуге және өңірлік жанжалдар мен Тараптардың мүдделерін қозғайтын өзге де ахуалдарды реттеу тетіктерінің тиімділігін арттыруға жәрдемдеседі.</w:t>
      </w:r>
      <w:r>
        <w:br/>
      </w:r>
      <w:r>
        <w:rPr>
          <w:rFonts w:ascii="Times New Roman"/>
          <w:b w:val="false"/>
          <w:i w:val="false"/>
          <w:color w:val="000000"/>
          <w:sz w:val="28"/>
        </w:rPr>
        <w:t>
      Тараптар ортақ мүдделер шеңберін белгілеу тұрғысында халықаралық өзекті мәселелер бойынша ынтымақтастықты тереңдету мақсатында екі жақты саяси диалогты дамытады.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халықаралық ұйымдар шеңберінде ынтымақтастық пен байланыстарды кеңейтеді.</w:t>
      </w:r>
      <w:r>
        <w:br/>
      </w:r>
      <w:r>
        <w:rPr>
          <w:rFonts w:ascii="Times New Roman"/>
          <w:b w:val="false"/>
          <w:i w:val="false"/>
          <w:color w:val="000000"/>
          <w:sz w:val="28"/>
        </w:rPr>
        <w:t>
      Тараптар ЕҚЫҰ институттарын күшейту және ЕҚЫҰ кеңістігінде құқық үстемдігін дамыту жөніндегі, оның ішінде бірлескен бастамаларды іске асыру жолымен тығыз ынтымақтастықты дамытады.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адам құқығы, заң үстемдігі, тиімді басқару мен демократияландыру және адам құқықтары мен негізгі бостандықтарды қорғау саласындағы барлық тиісті халықаралық шарттарды имплементациялау саласында екі жақты ынтымақтастықты нығайтуға өздерінің адалдығын білдіреді.</w:t>
      </w:r>
      <w:r>
        <w:br/>
      </w:r>
      <w:r>
        <w:rPr>
          <w:rFonts w:ascii="Times New Roman"/>
          <w:b w:val="false"/>
          <w:i w:val="false"/>
          <w:color w:val="000000"/>
          <w:sz w:val="28"/>
        </w:rPr>
        <w:t>
      Тараптар өздерінің халықаралық міндеттемелеріне, сондай-ақ ұлттық заңнамаларына сәйкес бір Тараптың заңды және жеке тұлғаларының заңды құқықтары мен мүдделеріне екінші Тараптың аумағында кепілдік беретін қажетті шараларды қабылдайды.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өздерінің ұлттық заңнамалары мен екі жақты және көп жақты негіздердегі халықаралық міндеттемелеріне сәйкес, қауіпсіздікке қатерлер мен қыр көрсетулерге қарсы күрес саласында, сондай-ақ жаппай қырып-жоятын қаруды таратпау және орнықты дамуға жәрдем көрсету салаларында ынтымақтастықты дамытады.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әскери және әскери-техникалық салаларда ынтымақтасады, жекелеген келісімдердің негізінде Тараптардың тиісті ведомстволары арасындағы байланыстарға жәрдемдеседі.</w:t>
      </w:r>
      <w:r>
        <w:br/>
      </w:r>
      <w:r>
        <w:rPr>
          <w:rFonts w:ascii="Times New Roman"/>
          <w:b w:val="false"/>
          <w:i w:val="false"/>
          <w:color w:val="000000"/>
          <w:sz w:val="28"/>
        </w:rPr>
        <w:t>
      Тараптар жекелеген келісімдердің негізінде әскери кадрларды даярлау саласында екі жақты ынтымақтастықты дамытады.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екі мемлекеттегі экономикалық реформалардың табысты іске асырылуына ықпал етеді, сауда-экономикалық ынтымақтастықты кеңейту мен дамытуға күш-жігер жұмсайды.</w:t>
      </w:r>
      <w:r>
        <w:br/>
      </w:r>
      <w:r>
        <w:rPr>
          <w:rFonts w:ascii="Times New Roman"/>
          <w:b w:val="false"/>
          <w:i w:val="false"/>
          <w:color w:val="000000"/>
          <w:sz w:val="28"/>
        </w:rPr>
        <w:t>
      Тараптар өз күш-жігерлерін өздерінің ұлттық заңнамаларына сәйкес, өз аумақтарында екінші Тараптың жеке және заңды тұлғаларының кәсіпкерлік қызмет үшін қолайлы жағдайларды қамтамасыз етуге жұмсайды.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 ядролық энергетика саласындағы, соның ішінде, уран өндіру, сондай-ақ ядролық отын өндірісі, мұнай мен газ саласындағы ынтымақтастықты нығайтады.</w:t>
      </w:r>
      <w:r>
        <w:br/>
      </w:r>
      <w:r>
        <w:rPr>
          <w:rFonts w:ascii="Times New Roman"/>
          <w:b w:val="false"/>
          <w:i w:val="false"/>
          <w:color w:val="000000"/>
          <w:sz w:val="28"/>
        </w:rPr>
        <w:t>
      Тараптар энергиямен жабдықтау жобалары мен шарттары бойынша бір-біріне консультация береді және энергия үнемдеу, экологиялық жағынан таза көмір және қайта жаңғыртылатын энергия көздері саласындағы технология алмасуды қолдайды.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тиісті органдары арасында тиісті келісімдер жасасу, тәжірибе және ақпарат алмасу жолымен Тараптар банк, қаржы және салық салаларындағы ынтымақтастықты дамытады.</w:t>
      </w:r>
      <w:r>
        <w:br/>
      </w:r>
      <w:r>
        <w:rPr>
          <w:rFonts w:ascii="Times New Roman"/>
          <w:b w:val="false"/>
          <w:i w:val="false"/>
          <w:color w:val="000000"/>
          <w:sz w:val="28"/>
        </w:rPr>
        <w:t>
      Тараптар өндірістік, инвестициялық, банктік және коммерциялық салалардағы ынтымақтастықты дамытуға жәрдем көрсету үшін бірлескен қаржы-өнеркәсіп топтарын, холдингтік және лизингтік компанияларды құруды және одан әрі дамытуды көтермелейді.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өзара тиімді ынтымақтастықты іздестіру мақсатында консультациялар өткізу арқылы көлік, телекоммуникация және ақпараттық салаларда, сондай-ақ азаматтық авиация саласында өзара іс-қимыл жасайды.</w:t>
      </w:r>
      <w:r>
        <w:br/>
      </w:r>
      <w:r>
        <w:rPr>
          <w:rFonts w:ascii="Times New Roman"/>
          <w:b w:val="false"/>
          <w:i w:val="false"/>
          <w:color w:val="000000"/>
          <w:sz w:val="28"/>
        </w:rPr>
        <w:t>
      2003 жылғы 5 ақпандағы Қазақстан Республикасының Үкіметі мен Италия Республикасының Үкіметі арасындағы Жолаушылар мен жүктерді автомобиль көлігімен халықаралық тасымалдауды өзара реттеу туралы қолданыстағы келісім негізінде Тараптар халықаралық автомобиль тасымалы саласында ынтымақтасады.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ғарыш саласында, оның ішінде Жерді қашықтықтан зондтау, кадрлар даярлау, ғарыш аппараттарын әзірлеу және жасау саласындағы ынтымақтастықты дамытады.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қатысушылары болып табылатын халықаралық шарттарға сәйкес Тараптар қоршаған орта саласындағы ынтымақтастықты дамытуға жәрдем көрсетеді.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 білім, мәдениет, денсаулық сақтау, туризм және спорт салаларындағы ынтымақтастықты дамытады.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 бейбітшілік пен халықаралық өзара түсіністікті нығайту мақсатында діндер мен мәдениеттер арасындағы диалогты дамыту саласында ынтымақтасады.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Тараптар өңірлік деңгейдегі өзара қарым-қатынастарды дамытуды экономикалық, мәдени байланыстар мен туризмді барынша жандандыру мақсатындағы қажетті негіз ретінде қарастырады. Тараптар Тараптардың әкімшілік-аумақтық бірліктері арасында тікелей байланыстар орнатуды қолдайды.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Шарттың ережелерін түсіндіру кезінде туындауы мүмкін даулар мен келіспеушіліктерді Тараптар келіссөздер және консультациялар арқылы шешетін болады.</w:t>
      </w:r>
      <w:r>
        <w:br/>
      </w:r>
      <w:r>
        <w:rPr>
          <w:rFonts w:ascii="Times New Roman"/>
          <w:b w:val="false"/>
          <w:i w:val="false"/>
          <w:color w:val="000000"/>
          <w:sz w:val="28"/>
        </w:rPr>
        <w:t>
      Осы Шартта көзделген ережелерді қаржыландыру Тараптардың ұлттық заңнамаларына сәйкес жүзеге асырылады.</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Тараптардың өзара келісімі бойынша осы Шартқа өзгерістер мен толықтырулар енгізілуі мүмкін, олар осы Шарттың ажырамас бөлігі болып табылатын жекелеген хаттамалармен ресімделеді және Тараптардың белгіленген рәсімдеріне сәйкес күшіне енеді.</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Шарт дипломатиялық арналар арқылы оның күшіне енуі үшін қажетті мемлекетішілік рәсімдерді Тараптардың орындағаны туралы хабардар ететін соңғы жазбаша хабарлама алынған күнінен кейінгі екінші айдың бірінші күні күшіне енеді.</w:t>
      </w:r>
      <w:r>
        <w:br/>
      </w:r>
      <w:r>
        <w:rPr>
          <w:rFonts w:ascii="Times New Roman"/>
          <w:b w:val="false"/>
          <w:i w:val="false"/>
          <w:color w:val="000000"/>
          <w:sz w:val="28"/>
        </w:rPr>
        <w:t>
      Осы Шарт белгіленбеген мерзімге жасалады.</w:t>
      </w:r>
      <w:r>
        <w:br/>
      </w:r>
      <w:r>
        <w:rPr>
          <w:rFonts w:ascii="Times New Roman"/>
          <w:b w:val="false"/>
          <w:i w:val="false"/>
          <w:color w:val="000000"/>
          <w:sz w:val="28"/>
        </w:rPr>
        <w:t>
      Тараптардың бірі дипломатиялық арналар арқылы екінші Тараптың өзінің осындай ниеті туралы хабарламасын алған күнінен бастап алты ай өткен соң осы Шарт өз қолданысын тоқтатады.</w:t>
      </w:r>
      <w:r>
        <w:br/>
      </w:r>
      <w:r>
        <w:rPr>
          <w:rFonts w:ascii="Times New Roman"/>
          <w:b w:val="false"/>
          <w:i w:val="false"/>
          <w:color w:val="000000"/>
          <w:sz w:val="28"/>
        </w:rPr>
        <w:t>
      Рим қаласында 2009 жылғы 5 қарашада әрқайсысы қазақ, италиян және ағылшын тілдерінде екі түпнұсқа данада жасалды, әрі барлық мәтіндері бірдей дәлме дәл болып табылады. Осы Шарттың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Италия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2009 жылғы 5 қарашада Рим қаласында жасалған Қазақстан Республикасы мен Италия Республикасы арасындағы Стратегиялық әріптестік туралы шарттың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xml:space="preserve">      Басқарма бастығы                        Б. Пискорский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