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ea25" w14:textId="7cce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Ветеринария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8 қыркүйектегі № 913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Баку қаласында 2009 жылғы 2 қазанда қол қойылған Қазақстан Республикасының Үкіметі мен Әзірбайжан Республикасының Үкіметі арасындағы Ветеринария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қыркүйектегі</w:t>
      </w:r>
      <w:r>
        <w:br/>
      </w:r>
      <w:r>
        <w:rPr>
          <w:rFonts w:ascii="Times New Roman"/>
          <w:b w:val="false"/>
          <w:i w:val="false"/>
          <w:color w:val="000000"/>
          <w:sz w:val="28"/>
        </w:rPr>
        <w:t xml:space="preserve">
№ 913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Ветеринария</w:t>
      </w:r>
      <w:r>
        <w:br/>
      </w:r>
      <w:r>
        <w:rPr>
          <w:rFonts w:ascii="Times New Roman"/>
          <w:b/>
          <w:i w:val="false"/>
          <w:color w:val="000000"/>
        </w:rPr>
        <w:t>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жануарларды жұқпалы аурулардан тиісінше және баламалы қорғауды қамтамасыз ету және олардың таралып кетпеуіне бақылау жасау мақсатында ветеринария саласындағы өзара ынтымақтастықты кеңейтуге және тереңдетуге ниет білдіре отырып,</w:t>
      </w:r>
      <w:r>
        <w:br/>
      </w:r>
      <w:r>
        <w:rPr>
          <w:rFonts w:ascii="Times New Roman"/>
          <w:b w:val="false"/>
          <w:i w:val="false"/>
          <w:color w:val="000000"/>
          <w:sz w:val="28"/>
        </w:rPr>
        <w:t>
      Тараптар мемлекеттері арасындағы қатынастарды одан әрі дамытуға ұмтылысты басшылыққа ала отырып,</w:t>
      </w:r>
      <w:r>
        <w:br/>
      </w:r>
      <w:r>
        <w:rPr>
          <w:rFonts w:ascii="Times New Roman"/>
          <w:b w:val="false"/>
          <w:i w:val="false"/>
          <w:color w:val="000000"/>
          <w:sz w:val="28"/>
        </w:rPr>
        <w:t>
      жануарларды, жануарлардан алынатын өнімдер мен шикізаттарды, жануарлардың генетикалық материалдарын, ветеринариялық препараттарды, мал азығын және ветеринариялық бақылау объектісін құрайтын басқа да тауарларды өзара сатуды жақсарту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жануарларды, жануарлардан алынатын өнімдер мен шикізаттарды, жануарлардың генетикалық материалдарын, ветеринарлық препараттарды, мал азығын және ветеринариялық бақылау объектісін құрайтын басқа да тауарларды Тараптар мемлекеттерінің аумағы арқылы экспорттау, импорттау және транзиттік тасымалдау кезінде өз мемлекеттерінің аумағын жануарлардың жұқпалы және паразиттік ауруларының кіруінен және таралуынан қорғау мақсатында ынтымақтастықты жүзеге асырады.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ережелерін іске асыру жөніндегі Тараптар мемлекеттерінің құзыретті органдары:</w:t>
      </w:r>
      <w:r>
        <w:br/>
      </w:r>
      <w:r>
        <w:rPr>
          <w:rFonts w:ascii="Times New Roman"/>
          <w:b w:val="false"/>
          <w:i w:val="false"/>
          <w:color w:val="000000"/>
          <w:sz w:val="28"/>
        </w:rPr>
        <w:t>
      Қазақстан тарабы үшін - Қазақстан Республикасының Ауыл шаруашылығы министрлігі;</w:t>
      </w:r>
      <w:r>
        <w:br/>
      </w:r>
      <w:r>
        <w:rPr>
          <w:rFonts w:ascii="Times New Roman"/>
          <w:b w:val="false"/>
          <w:i w:val="false"/>
          <w:color w:val="000000"/>
          <w:sz w:val="28"/>
        </w:rPr>
        <w:t>
      Әзірбайжан тарабы үшін - Әзірбайжан Республикасының Ауыл шаруашылығы министрлігі болып табылады.</w:t>
      </w:r>
      <w:r>
        <w:br/>
      </w:r>
      <w:r>
        <w:rPr>
          <w:rFonts w:ascii="Times New Roman"/>
          <w:b w:val="false"/>
          <w:i w:val="false"/>
          <w:color w:val="000000"/>
          <w:sz w:val="28"/>
        </w:rPr>
        <w:t>
      Тараптар мемлекеттерінің құзыретті органдарының ресми атаулары немесе функциялары өзгерген жағдайда, Тараптар бір-бірін уақтылы дипломатиялық арналар арқылы хабарлайды.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мемлекеттерінің құзыретті органдары жануарларды, жануарлардан алынатын өнімдер мен шикізаттарды, жануарлардың генетикалық материалдарын, ветеринариялық препараттарды, мал азығын және шекаралық ветеринариялық бақылау объектісін құрайтын басқа да тауарларды импорттауға, экспорттауға және транзиттік тасымалдауға арналған ветеринарлық-санитарлық рәсімдердің орындалуын оңайлату мақсатында өзара іс-қимылды жүзеге асырады.</w:t>
      </w:r>
      <w:r>
        <w:br/>
      </w:r>
      <w:r>
        <w:rPr>
          <w:rFonts w:ascii="Times New Roman"/>
          <w:b w:val="false"/>
          <w:i w:val="false"/>
          <w:color w:val="000000"/>
          <w:sz w:val="28"/>
        </w:rPr>
        <w:t>
      Тараптар Тараптар мемлекеттерінің ұлттық заңнамалары негізінде ветеринария саласындағы өзара іс-шараларды жүргізеді.</w:t>
      </w:r>
    </w:p>
    <w:bookmarkStart w:name="z8" w:id="5"/>
    <w:p>
      <w:pPr>
        <w:spacing w:after="0"/>
        <w:ind w:left="0"/>
        <w:jc w:val="left"/>
      </w:pPr>
      <w:r>
        <w:rPr>
          <w:rFonts w:ascii="Times New Roman"/>
          <w:b/>
          <w:i w:val="false"/>
          <w:color w:val="000000"/>
        </w:rPr>
        <w:t xml:space="preserve"> 
4-бап</w:t>
      </w:r>
    </w:p>
    <w:bookmarkEnd w:id="5"/>
    <w:bookmarkStart w:name="z9" w:id="6"/>
    <w:p>
      <w:pPr>
        <w:spacing w:after="0"/>
        <w:ind w:left="0"/>
        <w:jc w:val="both"/>
      </w:pPr>
      <w:r>
        <w:rPr>
          <w:rFonts w:ascii="Times New Roman"/>
          <w:b w:val="false"/>
          <w:i w:val="false"/>
          <w:color w:val="000000"/>
          <w:sz w:val="28"/>
        </w:rPr>
        <w:t>
      1. Тараптар мемлекеттерінің құзыретті органдары Тараптар мемлекеттерінің аумағында бұрын тіркелмеген жануарлардың жұқпалы ауруларының немесе соңғы жылдар ішінде байқалмаған басқа да эпизоотиялар таралуының табылғаны туралы бір-біріне дереу хабарлайды.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қажеттілігіне қарай өз мемлекеттерінің аумағында тіркелетін жануарлардың жұқпалы аурулары туралы бюллетеньдермен алмасып отырады.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бюллетеньдер аурудың атауын, ауру жануарлардың санын, аурудың табылған күні мен орнын, диагностикасы мен ауруды бақылау әдісін қамтуы тиіс. Аусыл шыққан жағдайда, вирустың түрі көрсетіледі.</w:t>
      </w:r>
      <w:r>
        <w:br/>
      </w:r>
      <w:r>
        <w:rPr>
          <w:rFonts w:ascii="Times New Roman"/>
          <w:b w:val="false"/>
          <w:i w:val="false"/>
          <w:color w:val="000000"/>
          <w:sz w:val="28"/>
        </w:rPr>
        <w:t>
</w:t>
      </w:r>
      <w:r>
        <w:rPr>
          <w:rFonts w:ascii="Times New Roman"/>
          <w:b w:val="false"/>
          <w:i w:val="false"/>
          <w:color w:val="000000"/>
          <w:sz w:val="28"/>
        </w:rPr>
        <w:t>
      4. Тараптар мемлекеттерінің құзыретті органдары жануарлардың саулығын қорғау мақсатында жұқпалы, паразитарлық және басқа да аурулардың пайда болуының алдын алу жөніндегі қазіргі білімдерді практикада қолдануға қатысты ақпаратпен алмасады.</w:t>
      </w:r>
    </w:p>
    <w:bookmarkEnd w:id="6"/>
    <w:bookmarkStart w:name="z13"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мемлекеттерінің құзыретті органдары ғылыми зерттеулердің тиімділігін арттыру үшін ветеринария саласындағы ынтымақтастықты дамыту мақсатында:</w:t>
      </w:r>
      <w:r>
        <w:br/>
      </w:r>
      <w:r>
        <w:rPr>
          <w:rFonts w:ascii="Times New Roman"/>
          <w:b w:val="false"/>
          <w:i w:val="false"/>
          <w:color w:val="000000"/>
          <w:sz w:val="28"/>
        </w:rPr>
        <w:t>
      ветеринария саласындағы тәжірибемен және ақпаратпен алмасады;</w:t>
      </w:r>
      <w:r>
        <w:br/>
      </w:r>
      <w:r>
        <w:rPr>
          <w:rFonts w:ascii="Times New Roman"/>
          <w:b w:val="false"/>
          <w:i w:val="false"/>
          <w:color w:val="000000"/>
          <w:sz w:val="28"/>
        </w:rPr>
        <w:t>
      ветеринариялық ғылыми-зерттеу институттарының ынтымақтасуына жәрдемдеседі;</w:t>
      </w:r>
      <w:r>
        <w:br/>
      </w:r>
      <w:r>
        <w:rPr>
          <w:rFonts w:ascii="Times New Roman"/>
          <w:b w:val="false"/>
          <w:i w:val="false"/>
          <w:color w:val="000000"/>
          <w:sz w:val="28"/>
        </w:rPr>
        <w:t>
      ветеринария саласындағы техникалық журналдармен және басқа да басылымдармен алмасуға жәрдемдеседі;</w:t>
      </w:r>
      <w:r>
        <w:br/>
      </w:r>
      <w:r>
        <w:rPr>
          <w:rFonts w:ascii="Times New Roman"/>
          <w:b w:val="false"/>
          <w:i w:val="false"/>
          <w:color w:val="000000"/>
          <w:sz w:val="28"/>
        </w:rPr>
        <w:t>
      бір-бірін техникалық кездесулер мен білім беру бағдарламалары туралы хабардар етеді;</w:t>
      </w:r>
      <w:r>
        <w:br/>
      </w:r>
      <w:r>
        <w:rPr>
          <w:rFonts w:ascii="Times New Roman"/>
          <w:b w:val="false"/>
          <w:i w:val="false"/>
          <w:color w:val="000000"/>
          <w:sz w:val="28"/>
        </w:rPr>
        <w:t>
      ветеринариялық-санитариялық нормалар мен стандарттарға қатысты ақпаратпен алмасады.</w:t>
      </w:r>
      <w:r>
        <w:br/>
      </w:r>
      <w:r>
        <w:rPr>
          <w:rFonts w:ascii="Times New Roman"/>
          <w:b w:val="false"/>
          <w:i w:val="false"/>
          <w:color w:val="000000"/>
          <w:sz w:val="28"/>
        </w:rPr>
        <w:t>
      Тараптар мемлекеттерінің құзыретті органдары жануарларды, жануарлардан алынатын өнімдер мен шикізаттарды, жануарлардың генетикалық материалдарын, мал азығын, ветеринариялық препараттарды және ветеринариялық бақылау объектісін құрайтын басқа да тауарларды экспорттаумен айналысатын Тараптар мемлекеттерінің кәсіпорындары туралы ақпарат алмасады.</w:t>
      </w:r>
    </w:p>
    <w:bookmarkStart w:name="z14"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Келісімнің ережелерін іске асыруға байланысты шығыстарды өзіне алады.</w:t>
      </w:r>
    </w:p>
    <w:bookmarkStart w:name="z15"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өзара уағдаластығы бойынша осы Келісімге өзгерістер мен толықтырулар енгізілуі мүмкін, олар жекелеген хаттамалармен ресімделеді және осы Келісімнің ажырамас бөлігі болып табылады.</w:t>
      </w:r>
    </w:p>
    <w:bookmarkStart w:name="z16"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келісімдерден туындайтын Тараптардың құқықтары мен міндеттемелерін қозғамайды.</w:t>
      </w:r>
    </w:p>
    <w:bookmarkStart w:name="z17"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мемлекеттерінің құзыретті органдарының өкілдері өзара уағдаластық бойынша қажеттілігіне қарай кездеседі.</w:t>
      </w:r>
      <w:r>
        <w:br/>
      </w: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шешеді.</w:t>
      </w:r>
    </w:p>
    <w:bookmarkStart w:name="z18"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Келісім Тараптың бірі дипломатиялық арналар арқылы екінші Тараптың оның қолданысын өзінің тоқтату ниеті туралы жазбаша хабарламасын алған күнінен бастап алты ай өткенге дейін күшінде қалады.</w:t>
      </w:r>
    </w:p>
    <w:bookmarkStart w:name="z19" w:id="13"/>
    <w:p>
      <w:pPr>
        <w:spacing w:after="0"/>
        <w:ind w:left="0"/>
        <w:jc w:val="both"/>
      </w:pPr>
      <w:r>
        <w:rPr>
          <w:rFonts w:ascii="Times New Roman"/>
          <w:b w:val="false"/>
          <w:i w:val="false"/>
          <w:color w:val="000000"/>
          <w:sz w:val="28"/>
        </w:rPr>
        <w:t>
      200 __ жылғы «__» ___________ _____________ қаласында әрқайсысы қазақ, әзірбайжан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13"/>
    <w:p>
      <w:pPr>
        <w:spacing w:after="0"/>
        <w:ind w:left="0"/>
        <w:jc w:val="both"/>
      </w:pPr>
      <w:r>
        <w:rPr>
          <w:rFonts w:ascii="Times New Roman"/>
          <w:b w:val="false"/>
          <w:i/>
          <w:color w:val="000000"/>
          <w:sz w:val="28"/>
        </w:rPr>
        <w:t>      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