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0ce8" w14:textId="23d0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сәуірдегі № 302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қыркүйектегі № 1008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Аумақтық даму»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«2.1. Өңірлерді дамыту бағдарламасын әзірлеу»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25-жолдың 5-бағанындағы «шілде» деген сөз «қазан»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26-жолдың 5-бағанындағы «тамыз» деген сөз «желтоқсан»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«2.2. Экономикалық әлеуетті ұтымды аумақтық ұйымдастыру»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35-жолдың 5-бағанындағы «қыркүйек» деген сөз «1 желтоқсан»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