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16601" w14:textId="07166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15 маусымдағы № 906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5 қазандағы № 1027 Қаулысы. Күші жойылды - Қазақстан Республикасы Үкіметінің 2023 жылғы 21 маусымдағы № 492 қаулысымен</w:t>
      </w:r>
    </w:p>
    <w:p>
      <w:pPr>
        <w:spacing w:after="0"/>
        <w:ind w:left="0"/>
        <w:jc w:val="both"/>
      </w:pPr>
      <w:r>
        <w:rPr>
          <w:rFonts w:ascii="Times New Roman"/>
          <w:b w:val="false"/>
          <w:i w:val="false"/>
          <w:color w:val="ff0000"/>
          <w:sz w:val="28"/>
        </w:rPr>
        <w:t xml:space="preserve">
      Ескерту. Күші жойылды – ҚР Үкіметінің 21.06.2023 </w:t>
      </w:r>
      <w:r>
        <w:rPr>
          <w:rFonts w:ascii="Times New Roman"/>
          <w:b w:val="false"/>
          <w:i w:val="false"/>
          <w:color w:val="ff0000"/>
          <w:sz w:val="28"/>
        </w:rPr>
        <w:t>№ 492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"Үкіметтік борыштың және жергілікті атқарушы орган борышының лимитін, мемлекеттік кепілдіктер мен мемлекет кепілгерліктерін беру лимиттерін айқындау ережесін бекіту туралы" Қазақстан Республикасы Үкіметінің 2009 жылғы 15 маусымдағы № 906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мен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Үкіметтік борыштың және жергілікті атқарушы орган борышының лимитін, мемлекеттік кепілдіктер мен мемлекет кепілгерліктерін беру лимиттерін айқындау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3-1-тармақпен толықтырылсын:</w:t>
      </w:r>
    </w:p>
    <w:bookmarkEnd w:id="3"/>
    <w:p>
      <w:pPr>
        <w:spacing w:after="0"/>
        <w:ind w:left="0"/>
        <w:jc w:val="both"/>
      </w:pPr>
      <w:r>
        <w:rPr>
          <w:rFonts w:ascii="Times New Roman"/>
          <w:b w:val="false"/>
          <w:i w:val="false"/>
          <w:color w:val="000000"/>
          <w:sz w:val="28"/>
        </w:rPr>
        <w:t>
      "3-1. Үкіметтік борыш лимитін нақтылау жоспарланатын қаржы жылына белгіленген республикалық бюджет тапшылығының көлемі өзгерген жағдайда республикалық бюджетті тиісті қаржы жылы ішінде нақтылау кезінде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"Мемлекеттік" деген сөз "Бюджеттік" деген сөзбен ауыстырылсын;</w:t>
      </w:r>
    </w:p>
    <w:p>
      <w:pPr>
        <w:spacing w:after="0"/>
        <w:ind w:left="0"/>
        <w:jc w:val="both"/>
      </w:pPr>
      <w:r>
        <w:rPr>
          <w:rFonts w:ascii="Times New Roman"/>
          <w:b w:val="false"/>
          <w:i w:val="false"/>
          <w:color w:val="000000"/>
          <w:sz w:val="28"/>
        </w:rPr>
        <w:t>
      "1" деген сан "15" деген сандармен ауыстырылсын;</w:t>
      </w:r>
    </w:p>
    <w:bookmarkStart w:name="z6" w:id="4"/>
    <w:p>
      <w:pPr>
        <w:spacing w:after="0"/>
        <w:ind w:left="0"/>
        <w:jc w:val="both"/>
      </w:pPr>
      <w:r>
        <w:rPr>
          <w:rFonts w:ascii="Times New Roman"/>
          <w:b w:val="false"/>
          <w:i w:val="false"/>
          <w:color w:val="000000"/>
          <w:sz w:val="28"/>
        </w:rPr>
        <w:t>
      мынадай мазмұндағы 8-1-тармақпен толықтырылсын:</w:t>
      </w:r>
    </w:p>
    <w:bookmarkEnd w:id="4"/>
    <w:p>
      <w:pPr>
        <w:spacing w:after="0"/>
        <w:ind w:left="0"/>
        <w:jc w:val="both"/>
      </w:pPr>
      <w:r>
        <w:rPr>
          <w:rFonts w:ascii="Times New Roman"/>
          <w:b w:val="false"/>
          <w:i w:val="false"/>
          <w:color w:val="000000"/>
          <w:sz w:val="28"/>
        </w:rPr>
        <w:t>
      "8-1. Жергілікті атқарушы органдар борышының лимитін нақтылау бюджеттік өлшемдер өзгерген жағдайда республикалық бюджетті тиісті қаржы жылы ішінде нақтылау кезінде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Мемлекеттік кепілдіктер мен мемлекет кепілгерліктерін берудің тиісті жылға арналған лимиті жоспарланатын үш жылдық кезеңге арналған республикалық бюджет кірісінің, үкіметтік борышқа қызмет көрсетуге және оны өтеуге арналған шығындардың, мемлекеттік кепілдіктер мен мемлекет кепілгерліктері бойынша міндеттемелерді орындауға байланысты шығындардың көлемдерін негізге ала отырып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 xml:space="preserve"> "Мемлекеттік" деген сөз "Бюджеттік" деген сөзбен ауыстырылсын;</w:t>
      </w:r>
    </w:p>
    <w:bookmarkStart w:name="z9" w:id="5"/>
    <w:p>
      <w:pPr>
        <w:spacing w:after="0"/>
        <w:ind w:left="0"/>
        <w:jc w:val="both"/>
      </w:pPr>
      <w:r>
        <w:rPr>
          <w:rFonts w:ascii="Times New Roman"/>
          <w:b w:val="false"/>
          <w:i w:val="false"/>
          <w:color w:val="000000"/>
          <w:sz w:val="28"/>
        </w:rPr>
        <w:t xml:space="preserve">
      көрсетілген Ереженің </w:t>
      </w:r>
      <w:r>
        <w:rPr>
          <w:rFonts w:ascii="Times New Roman"/>
          <w:b w:val="false"/>
          <w:i w:val="false"/>
          <w:color w:val="000000"/>
          <w:sz w:val="28"/>
        </w:rPr>
        <w:t>1-қосымшасында</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жетінші, сегізінші, тоғызыншы, оныншы және он бірінші абзацтар мынадай редакцияда жазылсын:</w:t>
      </w:r>
    </w:p>
    <w:p>
      <w:pPr>
        <w:spacing w:after="0"/>
        <w:ind w:left="0"/>
        <w:jc w:val="both"/>
      </w:pPr>
      <w:r>
        <w:rPr>
          <w:rFonts w:ascii="Times New Roman"/>
          <w:b w:val="false"/>
          <w:i w:val="false"/>
          <w:color w:val="000000"/>
          <w:sz w:val="28"/>
        </w:rPr>
        <w:t>
      "Жоспарланатын қаржы жылына арналған үкіметтік борыш лимитін айқындау кезінде мынадай талаптар орындалуы тиіс:</w:t>
      </w:r>
    </w:p>
    <w:p>
      <w:pPr>
        <w:spacing w:after="0"/>
        <w:ind w:left="0"/>
        <w:jc w:val="both"/>
      </w:pPr>
      <w:r>
        <w:rPr>
          <w:rFonts w:ascii="Times New Roman"/>
          <w:b w:val="false"/>
          <w:i w:val="false"/>
          <w:color w:val="000000"/>
          <w:sz w:val="28"/>
        </w:rPr>
        <w:t>
      В1</w:t>
      </w:r>
      <w:r>
        <w:rPr>
          <w:rFonts w:ascii="Times New Roman"/>
          <w:b w:val="false"/>
          <w:i w:val="false"/>
          <w:color w:val="000000"/>
          <w:sz w:val="28"/>
          <w:u w:val="single"/>
        </w:rPr>
        <w:t>&lt;</w:t>
      </w:r>
      <w:r>
        <w:rPr>
          <w:rFonts w:ascii="Times New Roman"/>
          <w:b w:val="false"/>
          <w:i w:val="false"/>
          <w:color w:val="000000"/>
          <w:sz w:val="28"/>
        </w:rPr>
        <w:t xml:space="preserve"> (ІnGВ*0,15) - В2, мұнда</w:t>
      </w:r>
    </w:p>
    <w:p>
      <w:pPr>
        <w:spacing w:after="0"/>
        <w:ind w:left="0"/>
        <w:jc w:val="both"/>
      </w:pPr>
      <w:r>
        <w:rPr>
          <w:rFonts w:ascii="Times New Roman"/>
          <w:b w:val="false"/>
          <w:i w:val="false"/>
          <w:color w:val="000000"/>
          <w:sz w:val="28"/>
        </w:rPr>
        <w:t>
      B1 - жоспарланатын үш жылдық кезеңге арналған үкіметтік борышқа қызмет көрсетуге және оны өтеуге арналған шығындардың көлемі;</w:t>
      </w:r>
    </w:p>
    <w:p>
      <w:pPr>
        <w:spacing w:after="0"/>
        <w:ind w:left="0"/>
        <w:jc w:val="both"/>
      </w:pPr>
      <w:r>
        <w:rPr>
          <w:rFonts w:ascii="Times New Roman"/>
          <w:b w:val="false"/>
          <w:i w:val="false"/>
          <w:color w:val="000000"/>
          <w:sz w:val="28"/>
        </w:rPr>
        <w:t>
      ІnGВ - жоспарланатын үш жылдық кезеңге арналған республикалық бюджет кірістерінің көлемі;</w:t>
      </w:r>
    </w:p>
    <w:p>
      <w:pPr>
        <w:spacing w:after="0"/>
        <w:ind w:left="0"/>
        <w:jc w:val="both"/>
      </w:pPr>
      <w:r>
        <w:rPr>
          <w:rFonts w:ascii="Times New Roman"/>
          <w:b w:val="false"/>
          <w:i w:val="false"/>
          <w:color w:val="000000"/>
          <w:sz w:val="28"/>
        </w:rPr>
        <w:t>
      B2 - жоспарланатын үш жылдық кезеңге арналған мемлекеттік кепілдіктер мен мемлекет кепілгерліктері бойынша міндеттемелерді орындауға байланысты шығындар көлемі.";</w:t>
      </w:r>
    </w:p>
    <w:bookmarkStart w:name="z10" w:id="6"/>
    <w:p>
      <w:pPr>
        <w:spacing w:after="0"/>
        <w:ind w:left="0"/>
        <w:jc w:val="both"/>
      </w:pPr>
      <w:r>
        <w:rPr>
          <w:rFonts w:ascii="Times New Roman"/>
          <w:b w:val="false"/>
          <w:i w:val="false"/>
          <w:color w:val="000000"/>
          <w:sz w:val="28"/>
        </w:rPr>
        <w:t>
      он екінші абзац алынып тасталсын;</w:t>
      </w:r>
    </w:p>
    <w:bookmarkEnd w:id="6"/>
    <w:bookmarkStart w:name="z11" w:id="7"/>
    <w:p>
      <w:pPr>
        <w:spacing w:after="0"/>
        <w:ind w:left="0"/>
        <w:jc w:val="both"/>
      </w:pPr>
      <w:r>
        <w:rPr>
          <w:rFonts w:ascii="Times New Roman"/>
          <w:b w:val="false"/>
          <w:i w:val="false"/>
          <w:color w:val="000000"/>
          <w:sz w:val="28"/>
        </w:rPr>
        <w:t xml:space="preserve">
      көрсетілген Ереженің </w:t>
      </w:r>
      <w:r>
        <w:rPr>
          <w:rFonts w:ascii="Times New Roman"/>
          <w:b w:val="false"/>
          <w:i w:val="false"/>
          <w:color w:val="000000"/>
          <w:sz w:val="28"/>
        </w:rPr>
        <w:t>3-қосымшасы</w:t>
      </w:r>
      <w:r>
        <w:rPr>
          <w:rFonts w:ascii="Times New Roman"/>
          <w:b w:val="false"/>
          <w:i w:val="false"/>
          <w:color w:val="000000"/>
          <w:sz w:val="28"/>
        </w:rPr>
        <w:t xml:space="preserve"> осы қаулының қосымшасына сәйкес жаңа редакцияда жазылсын.</w:t>
      </w:r>
    </w:p>
    <w:bookmarkEnd w:id="7"/>
    <w:bookmarkStart w:name="z12" w:id="8"/>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5 қазандағы</w:t>
            </w:r>
            <w:r>
              <w:br/>
            </w:r>
            <w:r>
              <w:rPr>
                <w:rFonts w:ascii="Times New Roman"/>
                <w:b w:val="false"/>
                <w:i w:val="false"/>
                <w:color w:val="000000"/>
                <w:sz w:val="20"/>
              </w:rPr>
              <w:t>№ 1027 қаулысына</w:t>
            </w:r>
            <w:r>
              <w:br/>
            </w:r>
            <w:r>
              <w:rPr>
                <w:rFonts w:ascii="Times New Roman"/>
                <w:b w:val="false"/>
                <w:i w:val="false"/>
                <w:color w:val="000000"/>
                <w:sz w:val="20"/>
              </w:rPr>
              <w:t>қосымша</w:t>
            </w:r>
            <w:r>
              <w:br/>
            </w:r>
            <w:r>
              <w:rPr>
                <w:rFonts w:ascii="Times New Roman"/>
                <w:b w:val="false"/>
                <w:i w:val="false"/>
                <w:color w:val="000000"/>
                <w:sz w:val="20"/>
              </w:rPr>
              <w:t>Үкіметтік борыштың және</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борышының лимитін, мемлекеттік</w:t>
            </w:r>
            <w:r>
              <w:br/>
            </w:r>
            <w:r>
              <w:rPr>
                <w:rFonts w:ascii="Times New Roman"/>
                <w:b w:val="false"/>
                <w:i w:val="false"/>
                <w:color w:val="000000"/>
                <w:sz w:val="20"/>
              </w:rPr>
              <w:t>кепілдіктер мен мемлекет</w:t>
            </w:r>
            <w:r>
              <w:br/>
            </w:r>
            <w:r>
              <w:rPr>
                <w:rFonts w:ascii="Times New Roman"/>
                <w:b w:val="false"/>
                <w:i w:val="false"/>
                <w:color w:val="000000"/>
                <w:sz w:val="20"/>
              </w:rPr>
              <w:t>кепілгерліктерін беру лимиттерін</w:t>
            </w:r>
            <w:r>
              <w:br/>
            </w:r>
            <w:r>
              <w:rPr>
                <w:rFonts w:ascii="Times New Roman"/>
                <w:b w:val="false"/>
                <w:i w:val="false"/>
                <w:color w:val="000000"/>
                <w:sz w:val="20"/>
              </w:rPr>
              <w:t>айқындау ережесіне</w:t>
            </w:r>
            <w:r>
              <w:br/>
            </w:r>
            <w:r>
              <w:rPr>
                <w:rFonts w:ascii="Times New Roman"/>
                <w:b w:val="false"/>
                <w:i w:val="false"/>
                <w:color w:val="000000"/>
                <w:sz w:val="20"/>
              </w:rPr>
              <w:t>3-қосымша</w:t>
            </w:r>
          </w:p>
        </w:tc>
      </w:tr>
    </w:tbl>
    <w:bookmarkStart w:name="z14" w:id="9"/>
    <w:p>
      <w:pPr>
        <w:spacing w:after="0"/>
        <w:ind w:left="0"/>
        <w:jc w:val="left"/>
      </w:pPr>
      <w:r>
        <w:rPr>
          <w:rFonts w:ascii="Times New Roman"/>
          <w:b/>
          <w:i w:val="false"/>
          <w:color w:val="000000"/>
        </w:rPr>
        <w:t xml:space="preserve"> Мемлекеттік кепілдіктер мен мемлекет кепілгерліктерін беру лимитін айқындау формулалары</w:t>
      </w:r>
    </w:p>
    <w:bookmarkEnd w:id="9"/>
    <w:bookmarkStart w:name="z15" w:id="10"/>
    <w:p>
      <w:pPr>
        <w:spacing w:after="0"/>
        <w:ind w:left="0"/>
        <w:jc w:val="both"/>
      </w:pPr>
      <w:r>
        <w:rPr>
          <w:rFonts w:ascii="Times New Roman"/>
          <w:b w:val="false"/>
          <w:i w:val="false"/>
          <w:color w:val="000000"/>
          <w:sz w:val="28"/>
        </w:rPr>
        <w:t>
      Мемлекеттік кепілдіктер мен мемлекет кепілгерліктерін беру лимитін айқындау кезінде мынадай талаптар орындалуы тиіс:</w:t>
      </w:r>
    </w:p>
    <w:bookmarkEnd w:id="10"/>
    <w:p>
      <w:pPr>
        <w:spacing w:after="0"/>
        <w:ind w:left="0"/>
        <w:jc w:val="both"/>
      </w:pPr>
      <w:r>
        <w:rPr>
          <w:rFonts w:ascii="Times New Roman"/>
          <w:b w:val="false"/>
          <w:i w:val="false"/>
          <w:color w:val="000000"/>
          <w:sz w:val="28"/>
        </w:rPr>
        <w:t xml:space="preserve">
      В2 </w:t>
      </w:r>
      <w:r>
        <w:rPr>
          <w:rFonts w:ascii="Times New Roman"/>
          <w:b w:val="false"/>
          <w:i w:val="false"/>
          <w:color w:val="000000"/>
          <w:sz w:val="28"/>
          <w:u w:val="single"/>
        </w:rPr>
        <w:t>&lt;</w:t>
      </w:r>
      <w:r>
        <w:rPr>
          <w:rFonts w:ascii="Times New Roman"/>
          <w:b w:val="false"/>
          <w:i w:val="false"/>
          <w:color w:val="000000"/>
          <w:sz w:val="28"/>
        </w:rPr>
        <w:t xml:space="preserve"> (ІnGВ * 0,15) - В1, мұнда</w:t>
      </w:r>
    </w:p>
    <w:p>
      <w:pPr>
        <w:spacing w:after="0"/>
        <w:ind w:left="0"/>
        <w:jc w:val="both"/>
      </w:pPr>
      <w:r>
        <w:rPr>
          <w:rFonts w:ascii="Times New Roman"/>
          <w:b w:val="false"/>
          <w:i w:val="false"/>
          <w:color w:val="000000"/>
          <w:sz w:val="28"/>
        </w:rPr>
        <w:t>
      В2 - жоспарланатын үш жылдық кезеңге арналған мемлекеттік кепілдіктер мен мемлекет кепілгерліктері бойынша міндеттемелерді орындауға байланысты шығындардың көлемі;</w:t>
      </w:r>
    </w:p>
    <w:p>
      <w:pPr>
        <w:spacing w:after="0"/>
        <w:ind w:left="0"/>
        <w:jc w:val="both"/>
      </w:pPr>
      <w:r>
        <w:rPr>
          <w:rFonts w:ascii="Times New Roman"/>
          <w:b w:val="false"/>
          <w:i w:val="false"/>
          <w:color w:val="000000"/>
          <w:sz w:val="28"/>
        </w:rPr>
        <w:t>
      ІnGВ - жоспарланатын үш жылдық кезеңге арналған республикалық бюджет кірістерінің көлемі;</w:t>
      </w:r>
    </w:p>
    <w:p>
      <w:pPr>
        <w:spacing w:after="0"/>
        <w:ind w:left="0"/>
        <w:jc w:val="both"/>
      </w:pPr>
      <w:r>
        <w:rPr>
          <w:rFonts w:ascii="Times New Roman"/>
          <w:b w:val="false"/>
          <w:i w:val="false"/>
          <w:color w:val="000000"/>
          <w:sz w:val="28"/>
        </w:rPr>
        <w:t>
      В1 - жоспарланатын үш жылдық кезеңге арналған үкіметтік борышқа қызмет көрсетуге және оны өтеуге арналған шығындардың көлемі.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