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52707" w14:textId="ef527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Зияткерлік меншікті құқықтық күзету мен қорғау саласындағы ынтымақтастық және Зияткерлік меншікті құқықтық күзету мен қорғау мәселелері жөнінде мемлекетаралық кеңес құру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2010 жылғы 18 қарашадағы № 1214-1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1. Қоса беріліп отырған Зияткерлік меншікті құқықтық күзету мен қорғау саласындағы ынтымақтастық және Зияткерлік меншікті құқықтық күзету мен қорғау мәселелері жөнінде мемлекетаралық кеңес құру туралы келісімнің жобасы мақұлдансын.</w:t>
      </w:r>
      <w:r>
        <w:br/>
      </w:r>
      <w:r>
        <w:rPr>
          <w:rFonts w:ascii="Times New Roman"/>
          <w:b w:val="false"/>
          <w:i w:val="false"/>
          <w:color w:val="000000"/>
          <w:sz w:val="28"/>
        </w:rPr>
        <w:t>
      2. Зияткерлік меншікті құқықтық күзету мен қорғау саласындағы ынтымақтастық және Зияткерлік меншікті құқықтық күзету мен қорғау мәселелері жөнінде мемлекетаралық кеңес құру туралы келісімге қол қойылсын.</w:t>
      </w:r>
      <w:r>
        <w:br/>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2010 жылғы 18 қарашадағы</w:t>
      </w:r>
      <w:r>
        <w:br/>
      </w:r>
      <w:r>
        <w:rPr>
          <w:rFonts w:ascii="Times New Roman"/>
          <w:b w:val="false"/>
          <w:i w:val="false"/>
          <w:color w:val="000000"/>
          <w:sz w:val="28"/>
        </w:rPr>
        <w:t xml:space="preserve">
№ 1214-1 қаулысымен  </w:t>
      </w:r>
      <w:r>
        <w:br/>
      </w:r>
      <w:r>
        <w:rPr>
          <w:rFonts w:ascii="Times New Roman"/>
          <w:b w:val="false"/>
          <w:i w:val="false"/>
          <w:color w:val="000000"/>
          <w:sz w:val="28"/>
        </w:rPr>
        <w:t xml:space="preserve">
мақұлданған      </w:t>
      </w:r>
    </w:p>
    <w:p>
      <w:pPr>
        <w:spacing w:after="0"/>
        <w:ind w:left="0"/>
        <w:jc w:val="both"/>
      </w:pPr>
      <w:r>
        <w:rPr>
          <w:rFonts w:ascii="Times New Roman"/>
          <w:b w:val="false"/>
          <w:i w:val="false"/>
          <w:color w:val="000000"/>
          <w:sz w:val="28"/>
        </w:rPr>
        <w:t xml:space="preserve">Жоба </w:t>
      </w:r>
    </w:p>
    <w:p>
      <w:pPr>
        <w:spacing w:after="0"/>
        <w:ind w:left="0"/>
        <w:jc w:val="left"/>
      </w:pPr>
      <w:r>
        <w:rPr>
          <w:rFonts w:ascii="Times New Roman"/>
          <w:b/>
          <w:i w:val="false"/>
          <w:color w:val="000000"/>
        </w:rPr>
        <w:t xml:space="preserve"> Зияткерлік меншікті құқықтық күзету мен қорғау саласындағы ынтымақтастық және Зияткерлік меншікті құқықтық күзету мен қорғау мәселелері жөнінде мемлекетаралық кеңес құру туралы келісім</w:t>
      </w:r>
    </w:p>
    <w:p>
      <w:pPr>
        <w:spacing w:after="0"/>
        <w:ind w:left="0"/>
        <w:jc w:val="both"/>
      </w:pPr>
      <w:r>
        <w:rPr>
          <w:rFonts w:ascii="Times New Roman"/>
          <w:b w:val="false"/>
          <w:i w:val="false"/>
          <w:color w:val="000000"/>
          <w:sz w:val="28"/>
        </w:rPr>
        <w:t>      Бұдан әрі Тараптар деп аталатын осы Келісімге қатысушы мемлекеттердің үкіметтері,</w:t>
      </w:r>
      <w:r>
        <w:br/>
      </w:r>
      <w:r>
        <w:rPr>
          <w:rFonts w:ascii="Times New Roman"/>
          <w:b w:val="false"/>
          <w:i w:val="false"/>
          <w:color w:val="000000"/>
          <w:sz w:val="28"/>
        </w:rPr>
        <w:t>
      ғылыми-техникалық, сауда-экономикалық және әлеуметтік-мәдени ынтымақтастықты дамытуға ниет білдіре отырып,</w:t>
      </w:r>
      <w:r>
        <w:br/>
      </w:r>
      <w:r>
        <w:rPr>
          <w:rFonts w:ascii="Times New Roman"/>
          <w:b w:val="false"/>
          <w:i w:val="false"/>
          <w:color w:val="000000"/>
          <w:sz w:val="28"/>
        </w:rPr>
        <w:t>
      зияткерлік меншікті тиімді күзету мен қорғау осындай ынтымақтастықты дамытудың міндетті шарты болып табылатынын мойындай отырып,</w:t>
      </w:r>
      <w:r>
        <w:br/>
      </w:r>
      <w:r>
        <w:rPr>
          <w:rFonts w:ascii="Times New Roman"/>
          <w:b w:val="false"/>
          <w:i w:val="false"/>
          <w:color w:val="000000"/>
          <w:sz w:val="28"/>
        </w:rPr>
        <w:t>
      осы Келісімге қатысушы мемлекеттердің аумақтарында зияткерлік меншікті құқықтық күзету мен қорғау жүйесін дамыту жөнінде келісілген және үйлестірілген шараларды қабылдаудың маңыздылығын түсіне отырып,</w:t>
      </w:r>
      <w:r>
        <w:br/>
      </w:r>
      <w:r>
        <w:rPr>
          <w:rFonts w:ascii="Times New Roman"/>
          <w:b w:val="false"/>
          <w:i w:val="false"/>
          <w:color w:val="000000"/>
          <w:sz w:val="28"/>
        </w:rPr>
        <w:t>
      осы Келісімге қатысушы мемлекеттердің халықаралық міндеттемелерін және заңнамасын басшылыққа ала отырып,</w:t>
      </w:r>
      <w:r>
        <w:br/>
      </w:r>
      <w:r>
        <w:rPr>
          <w:rFonts w:ascii="Times New Roman"/>
          <w:b w:val="false"/>
          <w:i w:val="false"/>
          <w:color w:val="000000"/>
          <w:sz w:val="28"/>
        </w:rPr>
        <w:t>
      төмендегілер туралы келісті:</w:t>
      </w:r>
    </w:p>
    <w:p>
      <w:pPr>
        <w:spacing w:after="0"/>
        <w:ind w:left="0"/>
        <w:jc w:val="left"/>
      </w:pPr>
      <w:r>
        <w:rPr>
          <w:rFonts w:ascii="Times New Roman"/>
          <w:b/>
          <w:i w:val="false"/>
          <w:color w:val="000000"/>
        </w:rPr>
        <w:t xml:space="preserve"> 1-бап</w:t>
      </w:r>
    </w:p>
    <w:p>
      <w:pPr>
        <w:spacing w:after="0"/>
        <w:ind w:left="0"/>
        <w:jc w:val="both"/>
      </w:pPr>
      <w:r>
        <w:rPr>
          <w:rFonts w:ascii="Times New Roman"/>
          <w:b w:val="false"/>
          <w:i w:val="false"/>
          <w:color w:val="000000"/>
          <w:sz w:val="28"/>
        </w:rPr>
        <w:t>      Зияткерлік меншікті күзету мен қорғаудың мемлекетаралық жүйесін жетілдіру, зияткерлік меншік саласында құқық бұзушылыққа қарсы әрекет ету жөніндегі бірлескен қызметті үйлестіру мақсатында Тараптар:</w:t>
      </w:r>
      <w:r>
        <w:br/>
      </w:r>
      <w:r>
        <w:rPr>
          <w:rFonts w:ascii="Times New Roman"/>
          <w:b w:val="false"/>
          <w:i w:val="false"/>
          <w:color w:val="000000"/>
          <w:sz w:val="28"/>
        </w:rPr>
        <w:t>
      а) қарым-қатынасты нығайту, Тараптардың мемлекеттік бюджеттерінде осы мақсаттарға көзделетін қаражат шегінде бірлескен зерттеулер жүргізу және зияткерлік меншікті күзету мен қорғау саласында пікір алмасу;</w:t>
      </w:r>
      <w:r>
        <w:br/>
      </w:r>
      <w:r>
        <w:rPr>
          <w:rFonts w:ascii="Times New Roman"/>
          <w:b w:val="false"/>
          <w:i w:val="false"/>
          <w:color w:val="000000"/>
          <w:sz w:val="28"/>
        </w:rPr>
        <w:t>
      б) осы Келісімге қатысушы мемлекеттердің зияткерлік меншікті құқықтық күзету мен қорғау саласындағы заңнамасы туралы ақпарат алмасу;</w:t>
      </w:r>
      <w:r>
        <w:br/>
      </w:r>
      <w:r>
        <w:rPr>
          <w:rFonts w:ascii="Times New Roman"/>
          <w:b w:val="false"/>
          <w:i w:val="false"/>
          <w:color w:val="000000"/>
          <w:sz w:val="28"/>
        </w:rPr>
        <w:t>
      в) экономика, сауда, ғылым, техника және мәдениет саласында ынтымақтастықты жүзеге асыру кезінде зияткерлік меншікті күзету мен қорғауға байланысты мәселелерді келісу, сондай-ақ тиісті халықаралық шарттар жасасуға жәрдемдесу;</w:t>
      </w:r>
      <w:r>
        <w:br/>
      </w:r>
      <w:r>
        <w:rPr>
          <w:rFonts w:ascii="Times New Roman"/>
          <w:b w:val="false"/>
          <w:i w:val="false"/>
          <w:color w:val="000000"/>
          <w:sz w:val="28"/>
        </w:rPr>
        <w:t>
      г) зияткерлік меншік саласындағы құқық бұзушылықтардың алдын алу, анықтау және жолын кесу және осындай құқық бұзушылыққа қарсы әрекет ету жөніндегі бірлескен іс-қимылды жүзеге асыру;</w:t>
      </w:r>
      <w:r>
        <w:br/>
      </w:r>
      <w:r>
        <w:rPr>
          <w:rFonts w:ascii="Times New Roman"/>
          <w:b w:val="false"/>
          <w:i w:val="false"/>
          <w:color w:val="000000"/>
          <w:sz w:val="28"/>
        </w:rPr>
        <w:t>
      д) зияткерлік меншік саласындағы құқық бұзушылықтардың алдын алу және жолын кесу үшін тиімді шаралар қабылдау;</w:t>
      </w:r>
      <w:r>
        <w:br/>
      </w:r>
      <w:r>
        <w:rPr>
          <w:rFonts w:ascii="Times New Roman"/>
          <w:b w:val="false"/>
          <w:i w:val="false"/>
          <w:color w:val="000000"/>
          <w:sz w:val="28"/>
        </w:rPr>
        <w:t>
      е) осы Келісімге қатысушы мемлекеттердің шаруашылық жүргізуші субъектілерін зияткерлік меншік саласындағы жосықсыз бәсекеден өзара қорғау жолымен ынтымақтастықты жүзеге асырады.</w:t>
      </w:r>
    </w:p>
    <w:p>
      <w:pPr>
        <w:spacing w:after="0"/>
        <w:ind w:left="0"/>
        <w:jc w:val="left"/>
      </w:pPr>
      <w:r>
        <w:rPr>
          <w:rFonts w:ascii="Times New Roman"/>
          <w:b/>
          <w:i w:val="false"/>
          <w:color w:val="000000"/>
        </w:rPr>
        <w:t xml:space="preserve"> 2-бап</w:t>
      </w:r>
    </w:p>
    <w:p>
      <w:pPr>
        <w:spacing w:after="0"/>
        <w:ind w:left="0"/>
        <w:jc w:val="both"/>
      </w:pPr>
      <w:r>
        <w:rPr>
          <w:rFonts w:ascii="Times New Roman"/>
          <w:b w:val="false"/>
          <w:i w:val="false"/>
          <w:color w:val="000000"/>
          <w:sz w:val="28"/>
        </w:rPr>
        <w:t>      Тараптар Зияткерлік меншікті құқықтық күзету мен қорғау мәселелері жөнінде мемлекетаралық кеңес (бұдан әрі - Кеңес) құрады.</w:t>
      </w:r>
      <w:r>
        <w:br/>
      </w:r>
      <w:r>
        <w:rPr>
          <w:rFonts w:ascii="Times New Roman"/>
          <w:b w:val="false"/>
          <w:i w:val="false"/>
          <w:color w:val="000000"/>
          <w:sz w:val="28"/>
        </w:rPr>
        <w:t>
      Кеңес өз қызметін осы Келісімнің ажырамас бөлігі болып табылатын Кеңес туралы ереже негізінде жүзеге асырады.</w:t>
      </w:r>
    </w:p>
    <w:p>
      <w:pPr>
        <w:spacing w:after="0"/>
        <w:ind w:left="0"/>
        <w:jc w:val="left"/>
      </w:pPr>
      <w:r>
        <w:rPr>
          <w:rFonts w:ascii="Times New Roman"/>
          <w:b/>
          <w:i w:val="false"/>
          <w:color w:val="000000"/>
        </w:rPr>
        <w:t xml:space="preserve"> 3-бап</w:t>
      </w:r>
    </w:p>
    <w:p>
      <w:pPr>
        <w:spacing w:after="0"/>
        <w:ind w:left="0"/>
        <w:jc w:val="both"/>
      </w:pPr>
      <w:r>
        <w:rPr>
          <w:rFonts w:ascii="Times New Roman"/>
          <w:b w:val="false"/>
          <w:i w:val="false"/>
          <w:color w:val="000000"/>
          <w:sz w:val="28"/>
        </w:rPr>
        <w:t>      Осы Келісімнің мақсаттары үшін «зияткерлік меншік» 1967 жылғы 14 шілдедегі (1979 жылғы 2 қазандағы өзгерістерімен) Дүниежүзілік зияткерлік меншік ұйымын құратын Конвенцияның 2-бабында көрсетілген мағынада түсініледі.</w:t>
      </w:r>
    </w:p>
    <w:p>
      <w:pPr>
        <w:spacing w:after="0"/>
        <w:ind w:left="0"/>
        <w:jc w:val="left"/>
      </w:pPr>
      <w:r>
        <w:rPr>
          <w:rFonts w:ascii="Times New Roman"/>
          <w:b/>
          <w:i w:val="false"/>
          <w:color w:val="000000"/>
        </w:rPr>
        <w:t xml:space="preserve"> 4-бап</w:t>
      </w:r>
    </w:p>
    <w:p>
      <w:pPr>
        <w:spacing w:after="0"/>
        <w:ind w:left="0"/>
        <w:jc w:val="both"/>
      </w:pPr>
      <w:r>
        <w:rPr>
          <w:rFonts w:ascii="Times New Roman"/>
          <w:b w:val="false"/>
          <w:i w:val="false"/>
          <w:color w:val="000000"/>
          <w:sz w:val="28"/>
        </w:rPr>
        <w:t>      Тараптар ынтымақтастықты осы Келісімге қатысушы мемлекеттердің заңнамасы мен халықаралық шарттарын сақтай отырып, өздерінің уәкілетті (құзыретті) органдары арқылы осы Келісімге сәйкес жүзеге асырады.</w:t>
      </w:r>
    </w:p>
    <w:p>
      <w:pPr>
        <w:spacing w:after="0"/>
        <w:ind w:left="0"/>
        <w:jc w:val="left"/>
      </w:pPr>
      <w:r>
        <w:rPr>
          <w:rFonts w:ascii="Times New Roman"/>
          <w:b/>
          <w:i w:val="false"/>
          <w:color w:val="000000"/>
        </w:rPr>
        <w:t xml:space="preserve"> 5-бап</w:t>
      </w:r>
    </w:p>
    <w:p>
      <w:pPr>
        <w:spacing w:after="0"/>
        <w:ind w:left="0"/>
        <w:jc w:val="both"/>
      </w:pPr>
      <w:r>
        <w:rPr>
          <w:rFonts w:ascii="Times New Roman"/>
          <w:b w:val="false"/>
          <w:i w:val="false"/>
          <w:color w:val="000000"/>
          <w:sz w:val="28"/>
        </w:rPr>
        <w:t>      Тараптар өздерінің уәкілетті (құзыретті) органдарының тізбесін анықтайды және осы Келісімнің күшіне енуіне қажетті мемлекетішілік рәсімдердің орындалғаны туралы хабарламаны тапсыру кезінде депозитарийге бұл туралы хабарлайды. Уәкілетті (құзыретті) органдар тізбесінің өзгеруі туралы Тараптардың әрқайсысы бір айдың ішінде дипломатиялық арналар арқылы депозитарийге жазбаша түрде хабарлайды.</w:t>
      </w:r>
    </w:p>
    <w:p>
      <w:pPr>
        <w:spacing w:after="0"/>
        <w:ind w:left="0"/>
        <w:jc w:val="left"/>
      </w:pPr>
      <w:r>
        <w:rPr>
          <w:rFonts w:ascii="Times New Roman"/>
          <w:b/>
          <w:i w:val="false"/>
          <w:color w:val="000000"/>
        </w:rPr>
        <w:t xml:space="preserve"> 6-бап</w:t>
      </w:r>
    </w:p>
    <w:p>
      <w:pPr>
        <w:spacing w:after="0"/>
        <w:ind w:left="0"/>
        <w:jc w:val="both"/>
      </w:pPr>
      <w:r>
        <w:rPr>
          <w:rFonts w:ascii="Times New Roman"/>
          <w:b w:val="false"/>
          <w:i w:val="false"/>
          <w:color w:val="000000"/>
          <w:sz w:val="28"/>
        </w:rPr>
        <w:t>      Тараптардың уәкілетті (құзыретті) органдары зияткерлік меншік саласындағы ынтымақтастықты үйлестіру және Тараптардың мемлекеттік бюджеттерінде осы мақсаттарға көзделетін қаражат шегінде бірлескен зерттеулерді, құқық бұзушылықтарды болдырмау, анықтау және олардың жолын кесу жөніндегі іс-шараларды өткізу, пікір, ақпарат алмасу арқылы жүзеге асырады.</w:t>
      </w:r>
    </w:p>
    <w:p>
      <w:pPr>
        <w:spacing w:after="0"/>
        <w:ind w:left="0"/>
        <w:jc w:val="left"/>
      </w:pPr>
      <w:r>
        <w:rPr>
          <w:rFonts w:ascii="Times New Roman"/>
          <w:b/>
          <w:i w:val="false"/>
          <w:color w:val="000000"/>
        </w:rPr>
        <w:t xml:space="preserve"> 7-бап</w:t>
      </w:r>
    </w:p>
    <w:p>
      <w:pPr>
        <w:spacing w:after="0"/>
        <w:ind w:left="0"/>
        <w:jc w:val="both"/>
      </w:pPr>
      <w:r>
        <w:rPr>
          <w:rFonts w:ascii="Times New Roman"/>
          <w:b w:val="false"/>
          <w:i w:val="false"/>
          <w:color w:val="000000"/>
          <w:sz w:val="28"/>
        </w:rPr>
        <w:t>      Осы Келісім Тараптардың әрқайсысының өз мемлекеті қатысушы болып табылатын басқа халықаралық шарттардан туындайтын құқықтары мен міндеттемелерін қозғамайды.</w:t>
      </w:r>
    </w:p>
    <w:p>
      <w:pPr>
        <w:spacing w:after="0"/>
        <w:ind w:left="0"/>
        <w:jc w:val="left"/>
      </w:pPr>
      <w:r>
        <w:rPr>
          <w:rFonts w:ascii="Times New Roman"/>
          <w:b/>
          <w:i w:val="false"/>
          <w:color w:val="000000"/>
        </w:rPr>
        <w:t xml:space="preserve"> 8-бап</w:t>
      </w:r>
    </w:p>
    <w:p>
      <w:pPr>
        <w:spacing w:after="0"/>
        <w:ind w:left="0"/>
        <w:jc w:val="both"/>
      </w:pPr>
      <w:r>
        <w:rPr>
          <w:rFonts w:ascii="Times New Roman"/>
          <w:b w:val="false"/>
          <w:i w:val="false"/>
          <w:color w:val="000000"/>
          <w:sz w:val="28"/>
        </w:rPr>
        <w:t>      Осы Келісімге Тараптардың өзара келісімі бойынша оның ажырамас бөлігі болып табылатын өзгерістер мен толықтырулар енгізілуі мүмкін, олар тиісті хаттамамен ресімделеді және осы Келісімнің күшіне енуі үшін көзделген тәртіппен күшіне енеді.</w:t>
      </w:r>
    </w:p>
    <w:p>
      <w:pPr>
        <w:spacing w:after="0"/>
        <w:ind w:left="0"/>
        <w:jc w:val="left"/>
      </w:pPr>
      <w:r>
        <w:rPr>
          <w:rFonts w:ascii="Times New Roman"/>
          <w:b/>
          <w:i w:val="false"/>
          <w:color w:val="000000"/>
        </w:rPr>
        <w:t xml:space="preserve"> 9-бап</w:t>
      </w:r>
    </w:p>
    <w:p>
      <w:pPr>
        <w:spacing w:after="0"/>
        <w:ind w:left="0"/>
        <w:jc w:val="both"/>
      </w:pPr>
      <w:r>
        <w:rPr>
          <w:rFonts w:ascii="Times New Roman"/>
          <w:b w:val="false"/>
          <w:i w:val="false"/>
          <w:color w:val="000000"/>
          <w:sz w:val="28"/>
        </w:rPr>
        <w:t>      Осы Келісімді қолдану және түсіндіру кезінде туындайтын Тараптар арасындағы даулы мәселелер мүдделі Тараптардың консультациялары мен келіссөздері арқылы немесе Тараптар келіскен басқа рәсім арқылы шешіледі.</w:t>
      </w:r>
    </w:p>
    <w:p>
      <w:pPr>
        <w:spacing w:after="0"/>
        <w:ind w:left="0"/>
        <w:jc w:val="left"/>
      </w:pPr>
      <w:r>
        <w:rPr>
          <w:rFonts w:ascii="Times New Roman"/>
          <w:b/>
          <w:i w:val="false"/>
          <w:color w:val="000000"/>
        </w:rPr>
        <w:t xml:space="preserve"> 10-бап</w:t>
      </w:r>
    </w:p>
    <w:p>
      <w:pPr>
        <w:spacing w:after="0"/>
        <w:ind w:left="0"/>
        <w:jc w:val="both"/>
      </w:pPr>
      <w:r>
        <w:rPr>
          <w:rFonts w:ascii="Times New Roman"/>
          <w:b w:val="false"/>
          <w:i w:val="false"/>
          <w:color w:val="000000"/>
          <w:sz w:val="28"/>
        </w:rPr>
        <w:t>      Осы Келісім оған қол қойған Тараптардың оның күшіне енуіне қажетті мемлекетішілік рәсімдерді орындағаны туралы үшінші жазбаша хабарламаны депозитарий алған күннен бастап 30 күн өткен соң күшіне енеді.</w:t>
      </w:r>
      <w:r>
        <w:br/>
      </w:r>
      <w:r>
        <w:rPr>
          <w:rFonts w:ascii="Times New Roman"/>
          <w:b w:val="false"/>
          <w:i w:val="false"/>
          <w:color w:val="000000"/>
          <w:sz w:val="28"/>
        </w:rPr>
        <w:t>
      Осы Келісім мемлекетішілік рәсімдерді кешірек орындаған Тараптар үшін депозитарий тиісті құжаттарды алған күнінен бастап 30 күн өткен соң күшіне енеді.</w:t>
      </w:r>
    </w:p>
    <w:p>
      <w:pPr>
        <w:spacing w:after="0"/>
        <w:ind w:left="0"/>
        <w:jc w:val="left"/>
      </w:pPr>
      <w:r>
        <w:rPr>
          <w:rFonts w:ascii="Times New Roman"/>
          <w:b/>
          <w:i w:val="false"/>
          <w:color w:val="000000"/>
        </w:rPr>
        <w:t xml:space="preserve"> 11-бап</w:t>
      </w:r>
    </w:p>
    <w:p>
      <w:pPr>
        <w:spacing w:after="0"/>
        <w:ind w:left="0"/>
        <w:jc w:val="both"/>
      </w:pPr>
      <w:r>
        <w:rPr>
          <w:rFonts w:ascii="Times New Roman"/>
          <w:b w:val="false"/>
          <w:i w:val="false"/>
          <w:color w:val="000000"/>
          <w:sz w:val="28"/>
        </w:rPr>
        <w:t>      Осы Келісім оның мақсаттары мен принциптерін бөлісетін кез келген мемлекеттің қосылу туралы құжаттарды депозитарийге тапсыру жолымен қосылуы үшін ашық.</w:t>
      </w:r>
      <w:r>
        <w:br/>
      </w:r>
      <w:r>
        <w:rPr>
          <w:rFonts w:ascii="Times New Roman"/>
          <w:b w:val="false"/>
          <w:i w:val="false"/>
          <w:color w:val="000000"/>
          <w:sz w:val="28"/>
        </w:rPr>
        <w:t>
      Қосылушы мемлекет үшін Келісім:</w:t>
      </w:r>
      <w:r>
        <w:br/>
      </w:r>
      <w:r>
        <w:rPr>
          <w:rFonts w:ascii="Times New Roman"/>
          <w:b w:val="false"/>
          <w:i w:val="false"/>
          <w:color w:val="000000"/>
          <w:sz w:val="28"/>
        </w:rPr>
        <w:t>
      а) Келісім депозитарийге қосылу туралы құжатты тапсыру сәтінде күшіне енген жағдайда, депозитарий қосылу туралы құжатты алған күнінен бастап 30 күн өткен соң;</w:t>
      </w:r>
      <w:r>
        <w:br/>
      </w:r>
      <w:r>
        <w:rPr>
          <w:rFonts w:ascii="Times New Roman"/>
          <w:b w:val="false"/>
          <w:i w:val="false"/>
          <w:color w:val="000000"/>
          <w:sz w:val="28"/>
        </w:rPr>
        <w:t>
      б) Келісім депозитарийге қосылу туралы құжаттарды тапсыру сәтінде күшіне енбеген жағдайда Келісім күшіне енген күннен бастап күшіне енеді.</w:t>
      </w:r>
    </w:p>
    <w:p>
      <w:pPr>
        <w:spacing w:after="0"/>
        <w:ind w:left="0"/>
        <w:jc w:val="left"/>
      </w:pPr>
      <w:r>
        <w:rPr>
          <w:rFonts w:ascii="Times New Roman"/>
          <w:b/>
          <w:i w:val="false"/>
          <w:color w:val="000000"/>
        </w:rPr>
        <w:t xml:space="preserve"> 12-бап</w:t>
      </w:r>
    </w:p>
    <w:p>
      <w:pPr>
        <w:spacing w:after="0"/>
        <w:ind w:left="0"/>
        <w:jc w:val="both"/>
      </w:pPr>
      <w:r>
        <w:rPr>
          <w:rFonts w:ascii="Times New Roman"/>
          <w:b w:val="false"/>
          <w:i w:val="false"/>
          <w:color w:val="000000"/>
          <w:sz w:val="28"/>
        </w:rPr>
        <w:t>      Осы Келісім белгіленбеген мерзімге жасалады. Тараптардың әрқайсысы шығуға дейін кемінде 6 ай қалғанда өзінің осындай ниеті туралы депозитарийге жазбаша хабарлама жібере отырып және Келісімнің қолданылу уақытында туындаған міндеттемелерді реттей отырып, осы Келісімнен шығуға құқылы.</w:t>
      </w:r>
    </w:p>
    <w:p>
      <w:pPr>
        <w:spacing w:after="0"/>
        <w:ind w:left="0"/>
        <w:jc w:val="left"/>
      </w:pPr>
      <w:r>
        <w:rPr>
          <w:rFonts w:ascii="Times New Roman"/>
          <w:b/>
          <w:i w:val="false"/>
          <w:color w:val="000000"/>
        </w:rPr>
        <w:t xml:space="preserve"> 13-бап</w:t>
      </w:r>
    </w:p>
    <w:p>
      <w:pPr>
        <w:spacing w:after="0"/>
        <w:ind w:left="0"/>
        <w:jc w:val="both"/>
      </w:pPr>
      <w:r>
        <w:rPr>
          <w:rFonts w:ascii="Times New Roman"/>
          <w:b w:val="false"/>
          <w:i w:val="false"/>
          <w:color w:val="000000"/>
          <w:sz w:val="28"/>
        </w:rPr>
        <w:t>      Осы Келісім күшіне енген күннен бастап 1993 жылғы 12 наурыздағы Өнеркәсіптік меншікті қорғау жөніндегі шаралар және Өнеркәсіптік меншікті қорғау мәселелері жөніндегі мемлекетаралық кеңесті құру туралы келісім және 1998 жылғы 6 наурыздағы Зияткерлік меншік саласындағы құқық бұзушылықтың жолын кесу жөніндегі ынтымақтастық туралы келісім өзінің қолданылуын тоқтатады.</w:t>
      </w:r>
    </w:p>
    <w:p>
      <w:pPr>
        <w:spacing w:after="0"/>
        <w:ind w:left="0"/>
        <w:jc w:val="both"/>
      </w:pPr>
      <w:r>
        <w:rPr>
          <w:rFonts w:ascii="Times New Roman"/>
          <w:b w:val="false"/>
          <w:i w:val="false"/>
          <w:color w:val="000000"/>
          <w:sz w:val="28"/>
        </w:rPr>
        <w:t>      ______________ қаласында 201___ жылғы «___» ________ орыс тілінде бір түпнұсқа данада жасалды. Түпнұсқа данасы Тәуелсіз Мемлекеттер Достастығының Атқарушы комитетінде сақталады, ол осы Келісімге қол қойған әрбір мемлекетке оның расталған көшірмесін жібереді.</w:t>
      </w:r>
    </w:p>
    <w:p>
      <w:pPr>
        <w:spacing w:after="0"/>
        <w:ind w:left="0"/>
        <w:jc w:val="both"/>
      </w:pPr>
      <w:r>
        <w:rPr>
          <w:rFonts w:ascii="Times New Roman"/>
          <w:b w:val="false"/>
          <w:i/>
          <w:color w:val="000000"/>
          <w:sz w:val="28"/>
        </w:rPr>
        <w:t>      Әзірбайжан Республикасының          Ресей Федерациясының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both"/>
      </w:pPr>
      <w:r>
        <w:rPr>
          <w:rFonts w:ascii="Times New Roman"/>
          <w:b w:val="false"/>
          <w:i/>
          <w:color w:val="000000"/>
          <w:sz w:val="28"/>
        </w:rPr>
        <w:t>      Армения Республикасының             Тәжікстан Республикасының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both"/>
      </w:pPr>
      <w:r>
        <w:rPr>
          <w:rFonts w:ascii="Times New Roman"/>
          <w:b w:val="false"/>
          <w:i/>
          <w:color w:val="000000"/>
          <w:sz w:val="28"/>
        </w:rPr>
        <w:t>      Беларусь Республикасының            Түркіменстан Үкіметі үшін</w:t>
      </w:r>
      <w:r>
        <w:br/>
      </w:r>
      <w:r>
        <w:rPr>
          <w:rFonts w:ascii="Times New Roman"/>
          <w:b w:val="false"/>
          <w:i w:val="false"/>
          <w:color w:val="000000"/>
          <w:sz w:val="28"/>
        </w:rPr>
        <w:t>
</w:t>
      </w:r>
      <w:r>
        <w:rPr>
          <w:rFonts w:ascii="Times New Roman"/>
          <w:b w:val="false"/>
          <w:i/>
          <w:color w:val="000000"/>
          <w:sz w:val="28"/>
        </w:rPr>
        <w:t>      Үкіметі үшін</w:t>
      </w:r>
    </w:p>
    <w:p>
      <w:pPr>
        <w:spacing w:after="0"/>
        <w:ind w:left="0"/>
        <w:jc w:val="both"/>
      </w:pPr>
      <w:r>
        <w:rPr>
          <w:rFonts w:ascii="Times New Roman"/>
          <w:b w:val="false"/>
          <w:i/>
          <w:color w:val="000000"/>
          <w:sz w:val="28"/>
        </w:rPr>
        <w:t>      Қазақстан Республикасының           Өзбекстан Республикасының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both"/>
      </w:pPr>
      <w:r>
        <w:rPr>
          <w:rFonts w:ascii="Times New Roman"/>
          <w:b w:val="false"/>
          <w:i/>
          <w:color w:val="000000"/>
          <w:sz w:val="28"/>
        </w:rPr>
        <w:t>      Қырғыз Республикасының              Украина Үкіметі үшін</w:t>
      </w:r>
      <w:r>
        <w:br/>
      </w:r>
      <w:r>
        <w:rPr>
          <w:rFonts w:ascii="Times New Roman"/>
          <w:b w:val="false"/>
          <w:i w:val="false"/>
          <w:color w:val="000000"/>
          <w:sz w:val="28"/>
        </w:rPr>
        <w:t>
</w:t>
      </w:r>
      <w:r>
        <w:rPr>
          <w:rFonts w:ascii="Times New Roman"/>
          <w:b w:val="false"/>
          <w:i/>
          <w:color w:val="000000"/>
          <w:sz w:val="28"/>
        </w:rPr>
        <w:t>      Үкіметі үшін</w:t>
      </w:r>
    </w:p>
    <w:p>
      <w:pPr>
        <w:spacing w:after="0"/>
        <w:ind w:left="0"/>
        <w:jc w:val="both"/>
      </w:pPr>
      <w:r>
        <w:rPr>
          <w:rFonts w:ascii="Times New Roman"/>
          <w:b w:val="false"/>
          <w:i/>
          <w:color w:val="000000"/>
          <w:sz w:val="28"/>
        </w:rPr>
        <w:t>      Молдова Республикасының</w:t>
      </w:r>
      <w:r>
        <w:br/>
      </w:r>
      <w:r>
        <w:rPr>
          <w:rFonts w:ascii="Times New Roman"/>
          <w:b w:val="false"/>
          <w:i w:val="false"/>
          <w:color w:val="000000"/>
          <w:sz w:val="28"/>
        </w:rPr>
        <w:t>
</w:t>
      </w:r>
      <w:r>
        <w:rPr>
          <w:rFonts w:ascii="Times New Roman"/>
          <w:b w:val="false"/>
          <w:i/>
          <w:color w:val="000000"/>
          <w:sz w:val="28"/>
        </w:rPr>
        <w:t>      Үкіметі үшін</w:t>
      </w:r>
    </w:p>
    <w:p>
      <w:pPr>
        <w:spacing w:after="0"/>
        <w:ind w:left="0"/>
        <w:jc w:val="both"/>
      </w:pPr>
      <w:r>
        <w:rPr>
          <w:rFonts w:ascii="Times New Roman"/>
          <w:b w:val="false"/>
          <w:i w:val="false"/>
          <w:color w:val="000000"/>
          <w:sz w:val="28"/>
        </w:rPr>
        <w:t>2010 жылғы 18 қарашадағы № 1214-1</w:t>
      </w:r>
      <w:r>
        <w:br/>
      </w:r>
      <w:r>
        <w:rPr>
          <w:rFonts w:ascii="Times New Roman"/>
          <w:b w:val="false"/>
          <w:i w:val="false"/>
          <w:color w:val="000000"/>
          <w:sz w:val="28"/>
        </w:rPr>
        <w:t xml:space="preserve">
Зияткерлік меншікті құқықтық   </w:t>
      </w:r>
      <w:r>
        <w:br/>
      </w:r>
      <w:r>
        <w:rPr>
          <w:rFonts w:ascii="Times New Roman"/>
          <w:b w:val="false"/>
          <w:i w:val="false"/>
          <w:color w:val="000000"/>
          <w:sz w:val="28"/>
        </w:rPr>
        <w:t xml:space="preserve">
күзету мен қорғау саласындағы  </w:t>
      </w:r>
      <w:r>
        <w:br/>
      </w:r>
      <w:r>
        <w:rPr>
          <w:rFonts w:ascii="Times New Roman"/>
          <w:b w:val="false"/>
          <w:i w:val="false"/>
          <w:color w:val="000000"/>
          <w:sz w:val="28"/>
        </w:rPr>
        <w:t xml:space="preserve">
ынтымақтастық және Зияткерлік  </w:t>
      </w:r>
      <w:r>
        <w:br/>
      </w:r>
      <w:r>
        <w:rPr>
          <w:rFonts w:ascii="Times New Roman"/>
          <w:b w:val="false"/>
          <w:i w:val="false"/>
          <w:color w:val="000000"/>
          <w:sz w:val="28"/>
        </w:rPr>
        <w:t xml:space="preserve">
меншікті құқықтық күзету мен  </w:t>
      </w:r>
      <w:r>
        <w:br/>
      </w:r>
      <w:r>
        <w:rPr>
          <w:rFonts w:ascii="Times New Roman"/>
          <w:b w:val="false"/>
          <w:i w:val="false"/>
          <w:color w:val="000000"/>
          <w:sz w:val="28"/>
        </w:rPr>
        <w:t xml:space="preserve">
қорғау мәселелері жөнінде    </w:t>
      </w:r>
      <w:r>
        <w:br/>
      </w:r>
      <w:r>
        <w:rPr>
          <w:rFonts w:ascii="Times New Roman"/>
          <w:b w:val="false"/>
          <w:i w:val="false"/>
          <w:color w:val="000000"/>
          <w:sz w:val="28"/>
        </w:rPr>
        <w:t>
мемлекетаралық кеңес құру туралы</w:t>
      </w:r>
      <w:r>
        <w:br/>
      </w:r>
      <w:r>
        <w:rPr>
          <w:rFonts w:ascii="Times New Roman"/>
          <w:b w:val="false"/>
          <w:i w:val="false"/>
          <w:color w:val="000000"/>
          <w:sz w:val="28"/>
        </w:rPr>
        <w:t xml:space="preserve">
келісімге қосымша        </w:t>
      </w:r>
    </w:p>
    <w:p>
      <w:pPr>
        <w:spacing w:after="0"/>
        <w:ind w:left="0"/>
        <w:jc w:val="left"/>
      </w:pPr>
      <w:r>
        <w:rPr>
          <w:rFonts w:ascii="Times New Roman"/>
          <w:b/>
          <w:i w:val="false"/>
          <w:color w:val="000000"/>
        </w:rPr>
        <w:t xml:space="preserve"> Зияткерлік меншікті құқықтық күзету мен қорғау мәселелері</w:t>
      </w:r>
      <w:r>
        <w:br/>
      </w:r>
      <w:r>
        <w:rPr>
          <w:rFonts w:ascii="Times New Roman"/>
          <w:b/>
          <w:i w:val="false"/>
          <w:color w:val="000000"/>
        </w:rPr>
        <w:t>
жөніндегі мемлекетаралық кеңес туралы</w:t>
      </w:r>
      <w:r>
        <w:br/>
      </w:r>
      <w:r>
        <w:rPr>
          <w:rFonts w:ascii="Times New Roman"/>
          <w:b/>
          <w:i w:val="false"/>
          <w:color w:val="000000"/>
        </w:rPr>
        <w:t>
ереже I. Жалпы ережелер</w:t>
      </w:r>
    </w:p>
    <w:p>
      <w:pPr>
        <w:spacing w:after="0"/>
        <w:ind w:left="0"/>
        <w:jc w:val="both"/>
      </w:pPr>
      <w:r>
        <w:rPr>
          <w:rFonts w:ascii="Times New Roman"/>
          <w:b w:val="false"/>
          <w:i w:val="false"/>
          <w:color w:val="000000"/>
          <w:sz w:val="28"/>
        </w:rPr>
        <w:t>      1.1. Зияткерлік меншікті құқықтық күзету мен қорғау мәселелері жөніндегі мемлекетаралық кеңес (бұдан әрі - Кеңес) 2010 жылғы «___» __________ Зияткерлік меншікті құқықтық күзету мен қорғау саласындағы ынтымақтастық және зияткерлік меншікті құқықтық күзету мен қорғау мәселелері жөнінде мемлекетаралық кеңес құру туралы келісімге (бұдан әрі - Келісім) сәйкес Келісімге қатысушы мемлекеттердің зияткерлік меншікті күзету мен қорғаудың мемлекетаралық жүйесін жетілдіру, зияткерлік меншік саласындағы құқық бұзушылықтарға қарсы әрекет ету жөніндегі бірлескен қызметін үйлестіру мақсатында құрылады.</w:t>
      </w:r>
      <w:r>
        <w:br/>
      </w:r>
      <w:r>
        <w:rPr>
          <w:rFonts w:ascii="Times New Roman"/>
          <w:b w:val="false"/>
          <w:i w:val="false"/>
          <w:color w:val="000000"/>
          <w:sz w:val="28"/>
        </w:rPr>
        <w:t>
      Кеңес өз қызметін ТМД Атқарушы комитетімен, сондай-ақ Достастықтың басқа да органдарымен өзара тығыз іс-қимыл жасай отырып жүзеге асырады.</w:t>
      </w:r>
      <w:r>
        <w:br/>
      </w:r>
      <w:r>
        <w:rPr>
          <w:rFonts w:ascii="Times New Roman"/>
          <w:b w:val="false"/>
          <w:i w:val="false"/>
          <w:color w:val="000000"/>
          <w:sz w:val="28"/>
        </w:rPr>
        <w:t>
      1.2. Кеңес өз қызметін өзінің өкілеттіктері шегінде жүзеге асыратын және ТМД Үкімет басшылары кеңесі мен Экономикалық кеңесіне есеп беретін ТМД салалық ынтымақтастық органы болып табылады.</w:t>
      </w:r>
      <w:r>
        <w:br/>
      </w:r>
      <w:r>
        <w:rPr>
          <w:rFonts w:ascii="Times New Roman"/>
          <w:b w:val="false"/>
          <w:i w:val="false"/>
          <w:color w:val="000000"/>
          <w:sz w:val="28"/>
        </w:rPr>
        <w:t>
      1.3. Кеңес өз қызметінде ТМД Жарғысын, Достастық шеңберінде қабылданған шарттар мен шешімдерді, ТМД салалық ынтымақтастық органдары туралы жалпы ережені, сондай-ақ осы Ережені басшылыққа алады.</w:t>
      </w:r>
    </w:p>
    <w:p>
      <w:pPr>
        <w:spacing w:after="0"/>
        <w:ind w:left="0"/>
        <w:jc w:val="left"/>
      </w:pPr>
      <w:r>
        <w:rPr>
          <w:rFonts w:ascii="Times New Roman"/>
          <w:b/>
          <w:i w:val="false"/>
          <w:color w:val="000000"/>
        </w:rPr>
        <w:t xml:space="preserve"> II. Кеңестің функциялары</w:t>
      </w:r>
    </w:p>
    <w:p>
      <w:pPr>
        <w:spacing w:after="0"/>
        <w:ind w:left="0"/>
        <w:jc w:val="both"/>
      </w:pPr>
      <w:r>
        <w:rPr>
          <w:rFonts w:ascii="Times New Roman"/>
          <w:b w:val="false"/>
          <w:i w:val="false"/>
          <w:color w:val="000000"/>
          <w:sz w:val="28"/>
        </w:rPr>
        <w:t>      Кеңес мынадай функцияларды орындайды:</w:t>
      </w:r>
      <w:r>
        <w:br/>
      </w:r>
      <w:r>
        <w:rPr>
          <w:rFonts w:ascii="Times New Roman"/>
          <w:b w:val="false"/>
          <w:i w:val="false"/>
          <w:color w:val="000000"/>
          <w:sz w:val="28"/>
        </w:rPr>
        <w:t>
      2.1. Келісімге қатысушы мемлекеттердің зияткерлік меншікті құқықтық күзету мен қорғау тетіктерін құру, дамыту және жетілдіру, ғылыми-техникалық, сауда-экономикалық және әлеуметтік-мәдени ынтымақтастықты дамыту, зияткерлік меншік саласындағы құқық бұзушылықтардың алдын алу, анықтау және жолын кесу жөніндегі бірлескен іс-қимылды жүзеге асыру жөніндегі бірлескен қызметін үйлестіру.</w:t>
      </w:r>
      <w:r>
        <w:br/>
      </w:r>
      <w:r>
        <w:rPr>
          <w:rFonts w:ascii="Times New Roman"/>
          <w:b w:val="false"/>
          <w:i w:val="false"/>
          <w:color w:val="000000"/>
          <w:sz w:val="28"/>
        </w:rPr>
        <w:t>
      2.2. Зияткерлік меншікті күзету мен қорғау саласында заңнамалық, нормативтік, әдістемелік және басқа да ақпарат алмасуға жәрдемдесу.</w:t>
      </w:r>
      <w:r>
        <w:br/>
      </w:r>
      <w:r>
        <w:rPr>
          <w:rFonts w:ascii="Times New Roman"/>
          <w:b w:val="false"/>
          <w:i w:val="false"/>
          <w:color w:val="000000"/>
          <w:sz w:val="28"/>
        </w:rPr>
        <w:t>
      2.3. Жүйе құру жөнінде ұсынымдар әзірлеу:</w:t>
      </w:r>
      <w:r>
        <w:br/>
      </w:r>
      <w:r>
        <w:rPr>
          <w:rFonts w:ascii="Times New Roman"/>
          <w:b w:val="false"/>
          <w:i w:val="false"/>
          <w:color w:val="000000"/>
          <w:sz w:val="28"/>
        </w:rPr>
        <w:t>
      зияткерлік меншікті құқықтық күзету мен қорғау тиімділігін арттыру;</w:t>
      </w:r>
      <w:r>
        <w:br/>
      </w:r>
      <w:r>
        <w:rPr>
          <w:rFonts w:ascii="Times New Roman"/>
          <w:b w:val="false"/>
          <w:i w:val="false"/>
          <w:color w:val="000000"/>
          <w:sz w:val="28"/>
        </w:rPr>
        <w:t>
      зияткерлік меншікті құқықтық күзету мен қорғау саласында жосықсыз бәсекеге қарсы әрекет ету;</w:t>
      </w:r>
      <w:r>
        <w:br/>
      </w:r>
      <w:r>
        <w:rPr>
          <w:rFonts w:ascii="Times New Roman"/>
          <w:b w:val="false"/>
          <w:i w:val="false"/>
          <w:color w:val="000000"/>
          <w:sz w:val="28"/>
        </w:rPr>
        <w:t>
      контрафактілі өнімді шығаруға және таратуға қарсы әрекет ету;</w:t>
      </w:r>
      <w:r>
        <w:br/>
      </w:r>
      <w:r>
        <w:rPr>
          <w:rFonts w:ascii="Times New Roman"/>
          <w:b w:val="false"/>
          <w:i w:val="false"/>
          <w:color w:val="000000"/>
          <w:sz w:val="28"/>
        </w:rPr>
        <w:t>
      өнеркәсіптік меншік, авторлық құқық және сабақтас құқық объектілерін қорғау тетіктерін жетілдіру.</w:t>
      </w:r>
      <w:r>
        <w:br/>
      </w:r>
      <w:r>
        <w:rPr>
          <w:rFonts w:ascii="Times New Roman"/>
          <w:b w:val="false"/>
          <w:i w:val="false"/>
          <w:color w:val="000000"/>
          <w:sz w:val="28"/>
        </w:rPr>
        <w:t>
      2.4. ТМД Үкіметі басшыларының кеңесі мен ТМД салалық ынтымақтастық органдарының отырыстарында зияткерлік меншікті күзету мен қорғау үшін құқықтық қорғау мәселелері бойынша ынтымақтастықты дамыту жөнінде ұсыныстар дайындау.</w:t>
      </w:r>
      <w:r>
        <w:br/>
      </w:r>
      <w:r>
        <w:rPr>
          <w:rFonts w:ascii="Times New Roman"/>
          <w:b w:val="false"/>
          <w:i w:val="false"/>
          <w:color w:val="000000"/>
          <w:sz w:val="28"/>
        </w:rPr>
        <w:t>
      2.5. Зияткерлік меншікті құқықтық күзету мен қорғау саласында Келісімге қатысушы мемлекеттердің ынтымақтастығы жөнінде ұсыныстар әзірлеу.</w:t>
      </w:r>
      <w:r>
        <w:br/>
      </w:r>
      <w:r>
        <w:rPr>
          <w:rFonts w:ascii="Times New Roman"/>
          <w:b w:val="false"/>
          <w:i w:val="false"/>
          <w:color w:val="000000"/>
          <w:sz w:val="28"/>
        </w:rPr>
        <w:t>
      2.6. Зияткерлік меншік саласында мамандарды ұйымдық және оқу-әдістемелік қамтамасыз етуге жәрдемдесу.</w:t>
      </w:r>
    </w:p>
    <w:p>
      <w:pPr>
        <w:spacing w:after="0"/>
        <w:ind w:left="0"/>
        <w:jc w:val="left"/>
      </w:pPr>
      <w:r>
        <w:rPr>
          <w:rFonts w:ascii="Times New Roman"/>
          <w:b/>
          <w:i w:val="false"/>
          <w:color w:val="000000"/>
        </w:rPr>
        <w:t xml:space="preserve"> III. Кеңестің құқықтары</w:t>
      </w:r>
    </w:p>
    <w:p>
      <w:pPr>
        <w:spacing w:after="0"/>
        <w:ind w:left="0"/>
        <w:jc w:val="both"/>
      </w:pPr>
      <w:r>
        <w:rPr>
          <w:rFonts w:ascii="Times New Roman"/>
          <w:b w:val="false"/>
          <w:i w:val="false"/>
          <w:color w:val="000000"/>
          <w:sz w:val="28"/>
        </w:rPr>
        <w:t>      Кеңес өз функцияларын орындау үшін:</w:t>
      </w:r>
      <w:r>
        <w:br/>
      </w:r>
      <w:r>
        <w:rPr>
          <w:rFonts w:ascii="Times New Roman"/>
          <w:b w:val="false"/>
          <w:i w:val="false"/>
          <w:color w:val="000000"/>
          <w:sz w:val="28"/>
        </w:rPr>
        <w:t>
      3.1. ТМД Үкімет басшылары кеңесінің және Экономикалық кеңесінің қарауына құжаттардың жобаларын, сондай-ақ Кеңес құзыретіне кіретін мәселелер жөнінде шешімдердің орындалуы туралы ақпаратты белгіленген тәртіппен енгізуге.</w:t>
      </w:r>
      <w:r>
        <w:br/>
      </w:r>
      <w:r>
        <w:rPr>
          <w:rFonts w:ascii="Times New Roman"/>
          <w:b w:val="false"/>
          <w:i w:val="false"/>
          <w:color w:val="000000"/>
          <w:sz w:val="28"/>
        </w:rPr>
        <w:t>
      3.2. Кеңеске қатысушы мемлекеттерден және ТМД салалық ынтымақтастық органдарынан белгіленген тәртіппен өз құзыретіне кіретін мәселелер бойынша ақпарат алуға.</w:t>
      </w:r>
      <w:r>
        <w:br/>
      </w:r>
      <w:r>
        <w:rPr>
          <w:rFonts w:ascii="Times New Roman"/>
          <w:b w:val="false"/>
          <w:i w:val="false"/>
          <w:color w:val="000000"/>
          <w:sz w:val="28"/>
        </w:rPr>
        <w:t>
      3.3. Мына:</w:t>
      </w:r>
      <w:r>
        <w:br/>
      </w:r>
      <w:r>
        <w:rPr>
          <w:rFonts w:ascii="Times New Roman"/>
          <w:b w:val="false"/>
          <w:i w:val="false"/>
          <w:color w:val="000000"/>
          <w:sz w:val="28"/>
        </w:rPr>
        <w:t>
      а) авторлық және сабақтас құқық;</w:t>
      </w:r>
      <w:r>
        <w:br/>
      </w:r>
      <w:r>
        <w:rPr>
          <w:rFonts w:ascii="Times New Roman"/>
          <w:b w:val="false"/>
          <w:i w:val="false"/>
          <w:color w:val="000000"/>
          <w:sz w:val="28"/>
        </w:rPr>
        <w:t>
      б) өнеркәсіптік меншік;</w:t>
      </w:r>
      <w:r>
        <w:br/>
      </w:r>
      <w:r>
        <w:rPr>
          <w:rFonts w:ascii="Times New Roman"/>
          <w:b w:val="false"/>
          <w:i w:val="false"/>
          <w:color w:val="000000"/>
          <w:sz w:val="28"/>
        </w:rPr>
        <w:t>
      в) зияткерлік меншік саласындағы құқық бұзушылықтарға қарсы әрекет ету мәселелері жөніндегі тұрақты жұмыс істейтін жұмыс комиссияларын,</w:t>
      </w:r>
      <w:r>
        <w:br/>
      </w:r>
      <w:r>
        <w:rPr>
          <w:rFonts w:ascii="Times New Roman"/>
          <w:b w:val="false"/>
          <w:i w:val="false"/>
          <w:color w:val="000000"/>
          <w:sz w:val="28"/>
        </w:rPr>
        <w:t>
      мыналар:</w:t>
      </w:r>
      <w:r>
        <w:br/>
      </w:r>
      <w:r>
        <w:rPr>
          <w:rFonts w:ascii="Times New Roman"/>
          <w:b w:val="false"/>
          <w:i w:val="false"/>
          <w:color w:val="000000"/>
          <w:sz w:val="28"/>
        </w:rPr>
        <w:t>
      зияткерлік меншікті құқықтық күзету мен қорғау тетіктерін іске асыру үшін қажетті халықаралық шарттар мен басқа да құжаттардың жобаларын әзірлеу, зияткерлік меншік саласындағы құқық бұзушылықтарға және контрафактілі өнімдерді таратуға қарсы әрекет етудің тиімді тәсілдерді әзірлеу;</w:t>
      </w:r>
      <w:r>
        <w:br/>
      </w:r>
      <w:r>
        <w:rPr>
          <w:rFonts w:ascii="Times New Roman"/>
          <w:b w:val="false"/>
          <w:i w:val="false"/>
          <w:color w:val="000000"/>
          <w:sz w:val="28"/>
        </w:rPr>
        <w:t>
      зияткерлік меншікті құқықтық күзету мен қорғау саласында патенттік, нормативтік-әдістемелік құжаттамамен және басқа да ақпаратпен алмасу мәселелерін қарау;</w:t>
      </w:r>
      <w:r>
        <w:br/>
      </w:r>
      <w:r>
        <w:rPr>
          <w:rFonts w:ascii="Times New Roman"/>
          <w:b w:val="false"/>
          <w:i w:val="false"/>
          <w:color w:val="000000"/>
          <w:sz w:val="28"/>
        </w:rPr>
        <w:t>
      зияткерлік меншікті құқықтық күзету мен қорғау жүйесін жетілдіру жөнінде ұсыныстар әзірлеу үшін тұрақты жұмыс істейтін, сонымен қатар сарапшылардың уақытша мемлекетаралық жұмыс топтарын құруға.</w:t>
      </w:r>
      <w:r>
        <w:br/>
      </w:r>
      <w:r>
        <w:rPr>
          <w:rFonts w:ascii="Times New Roman"/>
          <w:b w:val="false"/>
          <w:i w:val="false"/>
          <w:color w:val="000000"/>
          <w:sz w:val="28"/>
        </w:rPr>
        <w:t>
      3.4. Кеңес жанында құрылған тұрақты жұмыс істейтін жұмыс комиссияларының, сондай-ақ сарапшылардың мемлекетаралық тұрақты, сонымен қатар уақытша жұмыс топтарының қызметтерін бақылауды жүзеге асыруға және олардың қалыпты жұмыс істеулерін қамтамасыз ету үшін шаралар қабылдауға.</w:t>
      </w:r>
      <w:r>
        <w:br/>
      </w:r>
      <w:r>
        <w:rPr>
          <w:rFonts w:ascii="Times New Roman"/>
          <w:b w:val="false"/>
          <w:i w:val="false"/>
          <w:color w:val="000000"/>
          <w:sz w:val="28"/>
        </w:rPr>
        <w:t>
      3.5. Кеңес төрағасының есептерін тыңдауға және Келісімге қатысушы мемлекеттер үшін тиісті ұсыныстар даярлауға.</w:t>
      </w:r>
      <w:r>
        <w:br/>
      </w:r>
      <w:r>
        <w:rPr>
          <w:rFonts w:ascii="Times New Roman"/>
          <w:b w:val="false"/>
          <w:i w:val="false"/>
          <w:color w:val="000000"/>
          <w:sz w:val="28"/>
        </w:rPr>
        <w:t>
      3.6. Өз жұмысының Регламентін әзірлеуге және бекітуге, сондай-ақ оған өзгерістер енгізуге құқылы.</w:t>
      </w:r>
    </w:p>
    <w:p>
      <w:pPr>
        <w:spacing w:after="0"/>
        <w:ind w:left="0"/>
        <w:jc w:val="left"/>
      </w:pPr>
      <w:r>
        <w:rPr>
          <w:rFonts w:ascii="Times New Roman"/>
          <w:b/>
          <w:i w:val="false"/>
          <w:color w:val="000000"/>
        </w:rPr>
        <w:t xml:space="preserve"> IV. Кеңесті құру тәртібі</w:t>
      </w:r>
    </w:p>
    <w:p>
      <w:pPr>
        <w:spacing w:after="0"/>
        <w:ind w:left="0"/>
        <w:jc w:val="both"/>
      </w:pPr>
      <w:r>
        <w:rPr>
          <w:rFonts w:ascii="Times New Roman"/>
          <w:b w:val="false"/>
          <w:i w:val="false"/>
          <w:color w:val="000000"/>
          <w:sz w:val="28"/>
        </w:rPr>
        <w:t>      4.1. Кеңес Келісімге қатысушы мемлекеттердің зияткерлік меншікті күзету мен қорғау мәселелеріне жауапты мемлекеттік билік органдары басшыларынан құрылады.</w:t>
      </w:r>
      <w:r>
        <w:br/>
      </w:r>
      <w:r>
        <w:rPr>
          <w:rFonts w:ascii="Times New Roman"/>
          <w:b w:val="false"/>
          <w:i w:val="false"/>
          <w:color w:val="000000"/>
          <w:sz w:val="28"/>
        </w:rPr>
        <w:t>
      Кеңестің отырыстарына Кеңес мүшелерін алмастыратын адамдарды жіберген кезде олардың өкілеттіктері расталуы тиіс.</w:t>
      </w:r>
      <w:r>
        <w:br/>
      </w:r>
      <w:r>
        <w:rPr>
          <w:rFonts w:ascii="Times New Roman"/>
          <w:b w:val="false"/>
          <w:i w:val="false"/>
          <w:color w:val="000000"/>
          <w:sz w:val="28"/>
        </w:rPr>
        <w:t>
      Кеңес құрамына кеңесші дауыс құқығымен Кеңес хатшылығының басшысы және ТМД Атқарушы комитетінің өкілдері кіруі мүмкін.</w:t>
      </w:r>
      <w:r>
        <w:br/>
      </w:r>
      <w:r>
        <w:rPr>
          <w:rFonts w:ascii="Times New Roman"/>
          <w:b w:val="false"/>
          <w:i w:val="false"/>
          <w:color w:val="000000"/>
          <w:sz w:val="28"/>
        </w:rPr>
        <w:t>
      4.2. Кеңеске ТМД-ға қатысушы мемлекеттердің атаулары орыс әліпбиі тәртібімен ротациялау принципі негізінде сайланатын Келісімге қатысушы әрбір мемлекет кезекпен, егер Кеңестің шешімімен өзгеше белгіленбесе, бір жылдан аспайтын мерзімге төрағалық етеді.</w:t>
      </w:r>
      <w:r>
        <w:br/>
      </w:r>
      <w:r>
        <w:rPr>
          <w:rFonts w:ascii="Times New Roman"/>
          <w:b w:val="false"/>
          <w:i w:val="false"/>
          <w:color w:val="000000"/>
          <w:sz w:val="28"/>
        </w:rPr>
        <w:t>
      Кеңестің алдыңғы және келесі төрағалары оның тең төрағалары болып табылады.</w:t>
      </w:r>
      <w:r>
        <w:br/>
      </w:r>
      <w:r>
        <w:rPr>
          <w:rFonts w:ascii="Times New Roman"/>
          <w:b w:val="false"/>
          <w:i w:val="false"/>
          <w:color w:val="000000"/>
          <w:sz w:val="28"/>
        </w:rPr>
        <w:t>
      Кеңес Төрағасы уақытша болмаған жағдайда, оның міндеттері тең төрағалардың біріне жүктеледі.</w:t>
      </w:r>
    </w:p>
    <w:p>
      <w:pPr>
        <w:spacing w:after="0"/>
        <w:ind w:left="0"/>
        <w:jc w:val="left"/>
      </w:pPr>
      <w:r>
        <w:rPr>
          <w:rFonts w:ascii="Times New Roman"/>
          <w:b/>
          <w:i w:val="false"/>
          <w:color w:val="000000"/>
        </w:rPr>
        <w:t xml:space="preserve"> V. Жұмыстың ұйымдастырылуы</w:t>
      </w:r>
    </w:p>
    <w:p>
      <w:pPr>
        <w:spacing w:after="0"/>
        <w:ind w:left="0"/>
        <w:jc w:val="both"/>
      </w:pPr>
      <w:r>
        <w:rPr>
          <w:rFonts w:ascii="Times New Roman"/>
          <w:b w:val="false"/>
          <w:i w:val="false"/>
          <w:color w:val="000000"/>
          <w:sz w:val="28"/>
        </w:rPr>
        <w:t>      5.1. Кеңестің отырыстары жылына кемінде бір рет өткізіледі. Қажеттілігіне қарай, кезектен тыс отырыстар өткізілуі мүмкін.</w:t>
      </w:r>
      <w:r>
        <w:br/>
      </w:r>
      <w:r>
        <w:rPr>
          <w:rFonts w:ascii="Times New Roman"/>
          <w:b w:val="false"/>
          <w:i w:val="false"/>
          <w:color w:val="000000"/>
          <w:sz w:val="28"/>
        </w:rPr>
        <w:t>
      Кеңестің кезектен тыс отырысы Төрағаның бастамасымен немесе Кеңестің кем дегенде үш мүшесінің ұсынысы бойынша өткізіледі.</w:t>
      </w:r>
      <w:r>
        <w:br/>
      </w:r>
      <w:r>
        <w:rPr>
          <w:rFonts w:ascii="Times New Roman"/>
          <w:b w:val="false"/>
          <w:i w:val="false"/>
          <w:color w:val="000000"/>
          <w:sz w:val="28"/>
        </w:rPr>
        <w:t>
      5.2. Егер Кеңес мүшелерінің кемінде үштен екі бөлігі отырысқа қатысқан болса, Кеңестің шешімдері заңды болып табылады.</w:t>
      </w:r>
      <w:r>
        <w:br/>
      </w:r>
      <w:r>
        <w:rPr>
          <w:rFonts w:ascii="Times New Roman"/>
          <w:b w:val="false"/>
          <w:i w:val="false"/>
          <w:color w:val="000000"/>
          <w:sz w:val="28"/>
        </w:rPr>
        <w:t>
      5.3. Отырыстар өтетін орын Кеңес мүшелерінің алдын ала уағдаластығы бойынша анықталады.</w:t>
      </w:r>
      <w:r>
        <w:br/>
      </w:r>
      <w:r>
        <w:rPr>
          <w:rFonts w:ascii="Times New Roman"/>
          <w:b w:val="false"/>
          <w:i w:val="false"/>
          <w:color w:val="000000"/>
          <w:sz w:val="28"/>
        </w:rPr>
        <w:t>
      5.4. Кеңес ТМД Атқарушы комитетіне жыл сайын өзінің қызметі туралы ақпарат береді.</w:t>
      </w:r>
      <w:r>
        <w:br/>
      </w:r>
      <w:r>
        <w:rPr>
          <w:rFonts w:ascii="Times New Roman"/>
          <w:b w:val="false"/>
          <w:i w:val="false"/>
          <w:color w:val="000000"/>
          <w:sz w:val="28"/>
        </w:rPr>
        <w:t>
      5.5. Кеңестің шешімі бойынша оның отырыстарына бақылаушы ретінде ТМД-ға қатысушы болып табылмайтын мемлекеттердің мүдделі ведомстволарының және ұйымдардың, оның ішінде халықаралық ұйымдардың өкілдері қатыса алады.</w:t>
      </w:r>
      <w:r>
        <w:br/>
      </w:r>
      <w:r>
        <w:rPr>
          <w:rFonts w:ascii="Times New Roman"/>
          <w:b w:val="false"/>
          <w:i w:val="false"/>
          <w:color w:val="000000"/>
          <w:sz w:val="28"/>
        </w:rPr>
        <w:t>
      5.6. Кеңестің шешімдері ұсынымдық сипатқа ие.</w:t>
      </w:r>
      <w:r>
        <w:br/>
      </w:r>
      <w:r>
        <w:rPr>
          <w:rFonts w:ascii="Times New Roman"/>
          <w:b w:val="false"/>
          <w:i w:val="false"/>
          <w:color w:val="000000"/>
          <w:sz w:val="28"/>
        </w:rPr>
        <w:t>
      Кеңестің шешімдері, егер Кеңес өзгеше белгілемесе, отырысқа қатысушы мүшелердің жалпы санының жай көпшілігімен қабылданады.</w:t>
      </w:r>
      <w:r>
        <w:br/>
      </w:r>
      <w:r>
        <w:rPr>
          <w:rFonts w:ascii="Times New Roman"/>
          <w:b w:val="false"/>
          <w:i w:val="false"/>
          <w:color w:val="000000"/>
          <w:sz w:val="28"/>
        </w:rPr>
        <w:t>
      Шешім қабылдау кезінде әр мемлекет бір дауысқа ие.</w:t>
      </w:r>
      <w:r>
        <w:br/>
      </w:r>
      <w:r>
        <w:rPr>
          <w:rFonts w:ascii="Times New Roman"/>
          <w:b w:val="false"/>
          <w:i w:val="false"/>
          <w:color w:val="000000"/>
          <w:sz w:val="28"/>
        </w:rPr>
        <w:t>
      Кеңестің кез келген мүшесі қандай да бір мәселе бойынша мәселеде өзінің мүдделі еместігі туралы айта алады, бұл шешім қабылдау үшін кедергі ретінде қаралмауы тиіс.</w:t>
      </w:r>
      <w:r>
        <w:br/>
      </w:r>
      <w:r>
        <w:rPr>
          <w:rFonts w:ascii="Times New Roman"/>
          <w:b w:val="false"/>
          <w:i w:val="false"/>
          <w:color w:val="000000"/>
          <w:sz w:val="28"/>
        </w:rPr>
        <w:t>
      Шешіммен келіспейтін Кеңес мүшелері өздерінің ерекше пікірлерін білдіре алады, ол отырыс хаттамасына енгізіледі.</w:t>
      </w:r>
      <w:r>
        <w:br/>
      </w:r>
      <w:r>
        <w:rPr>
          <w:rFonts w:ascii="Times New Roman"/>
          <w:b w:val="false"/>
          <w:i w:val="false"/>
          <w:color w:val="000000"/>
          <w:sz w:val="28"/>
        </w:rPr>
        <w:t>
      5.7. Кеңестің шешімдеріне Төраға және Кеңестің жауапты хатшысы қол қояды.</w:t>
      </w:r>
      <w:r>
        <w:br/>
      </w:r>
      <w:r>
        <w:rPr>
          <w:rFonts w:ascii="Times New Roman"/>
          <w:b w:val="false"/>
          <w:i w:val="false"/>
          <w:color w:val="000000"/>
          <w:sz w:val="28"/>
        </w:rPr>
        <w:t>
      5.8. Кеңестің отырыстары Кеңес бекіткен Регламентке сәйкес өткізіледі.</w:t>
      </w:r>
      <w:r>
        <w:br/>
      </w:r>
      <w:r>
        <w:rPr>
          <w:rFonts w:ascii="Times New Roman"/>
          <w:b w:val="false"/>
          <w:i w:val="false"/>
          <w:color w:val="000000"/>
          <w:sz w:val="28"/>
        </w:rPr>
        <w:t>
      5.9. Кеңестің кезекті отырысына материалдар оның мүшелеріне өтетін күніне дейін кемінде 30 күн бұрын таратылады.</w:t>
      </w:r>
      <w:r>
        <w:br/>
      </w:r>
      <w:r>
        <w:rPr>
          <w:rFonts w:ascii="Times New Roman"/>
          <w:b w:val="false"/>
          <w:i w:val="false"/>
          <w:color w:val="000000"/>
          <w:sz w:val="28"/>
        </w:rPr>
        <w:t>
      5.10. Кеңестің қызметін ұйымдастыру-техникалық және ақпараттық қамтамасыз етуді Кеңес хатшысы жүргізеді.</w:t>
      </w:r>
      <w:r>
        <w:br/>
      </w:r>
      <w:r>
        <w:rPr>
          <w:rFonts w:ascii="Times New Roman"/>
          <w:b w:val="false"/>
          <w:i w:val="false"/>
          <w:color w:val="000000"/>
          <w:sz w:val="28"/>
        </w:rPr>
        <w:t>
      5.11. Кеңес хатшылығының функцияларын Келісімге қатысушы мемлекеттің тиісті мемлекеттік билік органы, оның өкілі ТМД Атқарушы комитетінің құрылымдық бөлімшесімен бірлесіп Кеңеске төрағалық етеді.</w:t>
      </w:r>
      <w:r>
        <w:br/>
      </w:r>
      <w:r>
        <w:rPr>
          <w:rFonts w:ascii="Times New Roman"/>
          <w:b w:val="false"/>
          <w:i w:val="false"/>
          <w:color w:val="000000"/>
          <w:sz w:val="28"/>
        </w:rPr>
        <w:t>
      Кеңеске төрағалық етуші Келісімге қатысушы мемлекеттің мемлекеттік билік органының өкілі - Кеңес хатшылығының басшысы, ал ТМД Атқарушы комитетінің өкілі хатшылық басшысының орынбасары болып табылады.</w:t>
      </w:r>
      <w:r>
        <w:br/>
      </w:r>
      <w:r>
        <w:rPr>
          <w:rFonts w:ascii="Times New Roman"/>
          <w:b w:val="false"/>
          <w:i w:val="false"/>
          <w:color w:val="000000"/>
          <w:sz w:val="28"/>
        </w:rPr>
        <w:t>
      5.12. Келісімге қатысушы қандай да бір мемлекеттің мүдделерін тікелей қозғайтын Кеңес шешімдері оның өкілі болмаған жағдайда қабылданбайды.</w:t>
      </w:r>
      <w:r>
        <w:br/>
      </w:r>
      <w:r>
        <w:rPr>
          <w:rFonts w:ascii="Times New Roman"/>
          <w:b w:val="false"/>
          <w:i w:val="false"/>
          <w:color w:val="000000"/>
          <w:sz w:val="28"/>
        </w:rPr>
        <w:t>
      5.13. Кеңес бірінші отырысында Төрағаны сайлайды.</w:t>
      </w:r>
      <w:r>
        <w:br/>
      </w:r>
      <w:r>
        <w:rPr>
          <w:rFonts w:ascii="Times New Roman"/>
          <w:b w:val="false"/>
          <w:i w:val="false"/>
          <w:color w:val="000000"/>
          <w:sz w:val="28"/>
        </w:rPr>
        <w:t>
      5.14. Төраға Кеңес жұмысын ұйымдастырады, отырысқа басшылық етеді, Регламенттің сақталуын қамтамасыз етеді.</w:t>
      </w:r>
    </w:p>
    <w:p>
      <w:pPr>
        <w:spacing w:after="0"/>
        <w:ind w:left="0"/>
        <w:jc w:val="left"/>
      </w:pPr>
      <w:r>
        <w:rPr>
          <w:rFonts w:ascii="Times New Roman"/>
          <w:b/>
          <w:i w:val="false"/>
          <w:color w:val="000000"/>
        </w:rPr>
        <w:t xml:space="preserve"> VI. Қорытынды ережелер</w:t>
      </w:r>
    </w:p>
    <w:p>
      <w:pPr>
        <w:spacing w:after="0"/>
        <w:ind w:left="0"/>
        <w:jc w:val="both"/>
      </w:pPr>
      <w:r>
        <w:rPr>
          <w:rFonts w:ascii="Times New Roman"/>
          <w:b w:val="false"/>
          <w:i w:val="false"/>
          <w:color w:val="000000"/>
          <w:sz w:val="28"/>
        </w:rPr>
        <w:t>      6.1. Кеңес отырыстарын Келісімге байланысты шығыстарды Келісімге қатысушы қабылдаушы мемлекеттің тиісті мемлекеттік билік органдары көтереді.</w:t>
      </w:r>
      <w:r>
        <w:br/>
      </w:r>
      <w:r>
        <w:rPr>
          <w:rFonts w:ascii="Times New Roman"/>
          <w:b w:val="false"/>
          <w:i w:val="false"/>
          <w:color w:val="000000"/>
          <w:sz w:val="28"/>
        </w:rPr>
        <w:t>
      Кеңес мүшелерін және отырысқа қатысушыларды іссапарға жіберуге арналған шығыстарды іссапарға жіберуші Келісімге қатысушы мемлекеттің мемлекеттік билік органдары мен ұйымдары көтереді.</w:t>
      </w:r>
      <w:r>
        <w:br/>
      </w:r>
      <w:r>
        <w:rPr>
          <w:rFonts w:ascii="Times New Roman"/>
          <w:b w:val="false"/>
          <w:i w:val="false"/>
          <w:color w:val="000000"/>
          <w:sz w:val="28"/>
        </w:rPr>
        <w:t>
      6.2. Кеңестің жұмыс тілі орыс тілі болып табылады.</w:t>
      </w:r>
      <w:r>
        <w:br/>
      </w:r>
      <w:r>
        <w:rPr>
          <w:rFonts w:ascii="Times New Roman"/>
          <w:b w:val="false"/>
          <w:i w:val="false"/>
          <w:color w:val="000000"/>
          <w:sz w:val="28"/>
        </w:rPr>
        <w:t>
      6.3. Кеңесті тарату туралы шешімді Тәуелсіз Мемлекеттер Достастығы Үкіметтер басшыларының кеңесі қабылдайды.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