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9b6b" w14:textId="2d69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желтоқсандағы № 1353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ақпандағы № 78 Қаулысы. Күші жойылды - Қазақстан Республикасы Үкіметінің 2014 жылғы 11 мамырдағы № 470 қаулысымен</w:t>
      </w:r>
    </w:p>
    <w:p>
      <w:pPr>
        <w:spacing w:after="0"/>
        <w:ind w:left="0"/>
        <w:jc w:val="both"/>
      </w:pPr>
      <w:r>
        <w:rPr>
          <w:rFonts w:ascii="Times New Roman"/>
          <w:b w:val="false"/>
          <w:i w:val="false"/>
          <w:color w:val="ff0000"/>
          <w:sz w:val="28"/>
        </w:rPr>
        <w:t xml:space="preserve">      Ескерту. Күші жойылды - ҚР Үкіметінің 11.05.2014 </w:t>
      </w:r>
      <w:r>
        <w:rPr>
          <w:rFonts w:ascii="Times New Roman"/>
          <w:b w:val="false"/>
          <w:i w:val="false"/>
          <w:color w:val="ff0000"/>
          <w:sz w:val="28"/>
        </w:rPr>
        <w:t>№ 470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«Отандық әлеуетті өнім берушілердің санаттарын мемлекеттік қолдау шараларын айқындау туралы» Қазакстан Республикасы Үкіметінің 2007 жылғы 29 желтоқсандағы № 1353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50, 626-құжат)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«мемлекеттік мұқтаждар үшін»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br/>
      </w:r>
      <w:r>
        <w:rPr>
          <w:rFonts w:ascii="Times New Roman"/>
          <w:b w:val="false"/>
          <w:i w:val="false"/>
          <w:color w:val="000000"/>
          <w:sz w:val="28"/>
        </w:rPr>
        <w:t>
      «белгіленген тәртіппен» деген сөздерден кейін «қалыптастыру және жүргізу тәртібін индустриялық саясатты реттеу саласындағы уәкілетті орган бекітетін»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сатып алуды ұйымдастырушылар номенклатурада қамтылған тауарларды (жұмыстарды, қызметтерді) мемлекеттік сатып алуды жүргізген кезде қазақстандық өндірушілер өндіретін тауарлар (жұмыстар, қызметтер) тізіліміне енгізілген тауарларға (жұмыстарға, қызметтерге) сәйкес келетін талап етілетін техникалық, сапалық және пайдалану сипаттамаларына сипаттау және нұсқау жүргізеді.</w:t>
      </w:r>
      <w:r>
        <w:br/>
      </w:r>
      <w:r>
        <w:rPr>
          <w:rFonts w:ascii="Times New Roman"/>
          <w:b w:val="false"/>
          <w:i w:val="false"/>
          <w:color w:val="000000"/>
          <w:sz w:val="28"/>
        </w:rPr>
        <w:t>
</w:t>
      </w:r>
      <w:r>
        <w:rPr>
          <w:rFonts w:ascii="Times New Roman"/>
          <w:b w:val="false"/>
          <w:i w:val="false"/>
          <w:color w:val="000000"/>
          <w:sz w:val="28"/>
        </w:rPr>
        <w:t>
      Қазақстандық өндірушілер өндіретін тауарлар, жұмыстар мен қызметтер тізілімін «Қазақстандық қамту» интернет-порталында индустриялық саясатты реттеу саласындағы уәкілетті орган айқындайтын ұйым жүргізеді.»;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мұқтаждар үшін отандық әлеуетті өнім берушілерден сатып алынатын тауарлар (жұмыстар, қызметтер) </w:t>
      </w:r>
      <w:r>
        <w:rPr>
          <w:rFonts w:ascii="Times New Roman"/>
          <w:b w:val="false"/>
          <w:i w:val="false"/>
          <w:color w:val="000000"/>
          <w:sz w:val="28"/>
        </w:rPr>
        <w:t>номенклатурасында</w:t>
      </w:r>
      <w:r>
        <w:rPr>
          <w:rFonts w:ascii="Times New Roman"/>
          <w:b w:val="false"/>
          <w:i w:val="false"/>
          <w:color w:val="000000"/>
          <w:sz w:val="28"/>
        </w:rPr>
        <w:t>:</w:t>
      </w:r>
      <w:r>
        <w:br/>
      </w:r>
      <w:r>
        <w:rPr>
          <w:rFonts w:ascii="Times New Roman"/>
          <w:b w:val="false"/>
          <w:i w:val="false"/>
          <w:color w:val="000000"/>
          <w:sz w:val="28"/>
        </w:rPr>
        <w:t>
      тақырыбындағы «мемлекеттік мұқтаждар үшін»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38) тармақшадағы «кресло-арбалар» деген сөздер «кресло-арбалар;» деген сөздермен ауыстырылсын;</w:t>
      </w:r>
      <w:r>
        <w:br/>
      </w:r>
      <w:r>
        <w:rPr>
          <w:rFonts w:ascii="Times New Roman"/>
          <w:b w:val="false"/>
          <w:i w:val="false"/>
          <w:color w:val="000000"/>
          <w:sz w:val="28"/>
        </w:rPr>
        <w:t>
      мынадай мазмұндағы 39) және 40)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«39) өрт сөндіру машиналары;</w:t>
      </w:r>
      <w:r>
        <w:br/>
      </w:r>
      <w:r>
        <w:rPr>
          <w:rFonts w:ascii="Times New Roman"/>
          <w:b w:val="false"/>
          <w:i w:val="false"/>
          <w:color w:val="000000"/>
          <w:sz w:val="28"/>
        </w:rPr>
        <w:t>
</w:t>
      </w:r>
      <w:r>
        <w:rPr>
          <w:rFonts w:ascii="Times New Roman"/>
          <w:b w:val="false"/>
          <w:i w:val="false"/>
          <w:color w:val="000000"/>
          <w:sz w:val="28"/>
        </w:rPr>
        <w:t>
      40) жылу сорғы қондырғылары».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