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921f" w14:textId="1ff9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2011 жылғы 14 ақпандағы № 133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 Республикалық ақпараттық-талдау орталығы» мен «Денсаулық сақтауды дамыту институты» шаруашылық жүргізу құқығындағы республикалық мемлекеттік кәсіпорындары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кәсіпорнына (бұдан әрі - кәсіпорын)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кәсіпорынды мемлекеттік басқару органы;</w:t>
      </w:r>
      <w:r>
        <w:br/>
      </w:r>
      <w:r>
        <w:rPr>
          <w:rFonts w:ascii="Times New Roman"/>
          <w:b w:val="false"/>
          <w:i w:val="false"/>
          <w:color w:val="000000"/>
          <w:sz w:val="28"/>
        </w:rPr>
        <w:t>
      2) кәсіпорын қызметінің негізгі мәні денсаулық сақтау саласындағы өндірістік-шаруашылық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заңнамада белгіленген тәртіппен:</w:t>
      </w:r>
      <w:r>
        <w:br/>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r>
        <w:br/>
      </w:r>
      <w:r>
        <w:rPr>
          <w:rFonts w:ascii="Times New Roman"/>
          <w:b w:val="false"/>
          <w:i w:val="false"/>
          <w:color w:val="000000"/>
          <w:sz w:val="28"/>
        </w:rPr>
        <w:t>
</w:t>
      </w:r>
      <w:r>
        <w:rPr>
          <w:rFonts w:ascii="Times New Roman"/>
          <w:b w:val="false"/>
          <w:i w:val="false"/>
          <w:color w:val="000000"/>
          <w:sz w:val="28"/>
        </w:rPr>
        <w:t>
      2) кәсіпорынды Қазақстан Республикасының әділет органдарында</w:t>
      </w:r>
      <w:r>
        <w:br/>
      </w:r>
      <w:r>
        <w:rPr>
          <w:rFonts w:ascii="Times New Roman"/>
          <w:b w:val="false"/>
          <w:i w:val="false"/>
          <w:color w:val="000000"/>
          <w:sz w:val="28"/>
        </w:rPr>
        <w:t>
мемлекеттік тіркеуді;</w:t>
      </w:r>
      <w:r>
        <w:br/>
      </w:r>
      <w:r>
        <w:rPr>
          <w:rFonts w:ascii="Times New Roman"/>
          <w:b w:val="false"/>
          <w:i w:val="false"/>
          <w:color w:val="000000"/>
          <w:sz w:val="28"/>
        </w:rPr>
        <w:t>
      3)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w:t>
      </w:r>
      <w:r>
        <w:br/>
      </w:r>
      <w:r>
        <w:rPr>
          <w:rFonts w:ascii="Times New Roman"/>
          <w:b w:val="false"/>
          <w:i w:val="false"/>
          <w:color w:val="000000"/>
          <w:sz w:val="28"/>
        </w:rPr>
        <w:t>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23.09.2014 </w:t>
      </w:r>
      <w:r>
        <w:rPr>
          <w:rFonts w:ascii="Times New Roman"/>
          <w:b w:val="false"/>
          <w:i w:val="false"/>
          <w:color w:val="000000"/>
          <w:sz w:val="28"/>
        </w:rPr>
        <w:t>№ 1005</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