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4b3d" w14:textId="5a74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Азаматтық істер бойынша құқықтық көмек көрсету туралы шарттың жобасын дәйектеу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17 ақпандағы № 144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Үндістан Республикасы арасындағы Азаматтық істер бойынша құқықтық көмек көрсету туралы шарттың жобасын дәйектеу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Үндістан Республикасы арасындағы</w:t>
      </w:r>
      <w:r>
        <w:br/>
      </w:r>
      <w:r>
        <w:rPr>
          <w:rFonts w:ascii="Times New Roman"/>
          <w:b/>
          <w:i w:val="false"/>
          <w:color w:val="000000"/>
        </w:rPr>
        <w:t>
Азаматтық істер бойынша құқықтық көмек көрсету туралы шарттың</w:t>
      </w:r>
      <w:r>
        <w:br/>
      </w:r>
      <w:r>
        <w:rPr>
          <w:rFonts w:ascii="Times New Roman"/>
          <w:b/>
          <w:i w:val="false"/>
          <w:color w:val="000000"/>
        </w:rPr>
        <w:t>
жобасын дәйектеу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мен Үндістан Республикасы арасындағы Азаматтық істер бойынша құқықтық көмек көрсету туралы шарттың жобасы мақұлдансын.</w:t>
      </w:r>
      <w:r>
        <w:br/>
      </w:r>
      <w:r>
        <w:rPr>
          <w:rFonts w:ascii="Times New Roman"/>
          <w:b w:val="false"/>
          <w:i w:val="false"/>
          <w:color w:val="000000"/>
          <w:sz w:val="28"/>
        </w:rPr>
        <w:t>
      2. Қазақстан Республикасының Үндістан Республикасындағы Төтенше және Өкілетті Елшісі Дулат Оразбекұлы Қуанышевқа Қазақстан Республикасының атынан қағидаттың сипаты жоқ өзгерістер мен толықтырулар енгізуге рұқсат бере отырып, ол көрсетілген шарттың жобасын дәйектесін.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________</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Үндістан Республикасы арасындағы</w:t>
      </w:r>
      <w:r>
        <w:br/>
      </w:r>
      <w:r>
        <w:rPr>
          <w:rFonts w:ascii="Times New Roman"/>
          <w:b/>
          <w:i w:val="false"/>
          <w:color w:val="000000"/>
        </w:rPr>
        <w:t>
Азаматтық істер бойынша құқықтық көмек көрсету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Үндістан Республикасы,</w:t>
      </w:r>
      <w:r>
        <w:br/>
      </w:r>
      <w:r>
        <w:rPr>
          <w:rFonts w:ascii="Times New Roman"/>
          <w:b w:val="false"/>
          <w:i w:val="false"/>
          <w:color w:val="000000"/>
          <w:sz w:val="28"/>
        </w:rPr>
        <w:t>
      екі ел арасындағы достық пен сот және құқықтық салада жемісті ынтымақтастықтың байланыстарын нығайтуға ниет ете отырып,</w:t>
      </w:r>
      <w:r>
        <w:br/>
      </w:r>
      <w:r>
        <w:rPr>
          <w:rFonts w:ascii="Times New Roman"/>
          <w:b w:val="false"/>
          <w:i w:val="false"/>
          <w:color w:val="000000"/>
          <w:sz w:val="28"/>
        </w:rPr>
        <w:t>
      осы Шарт шеңберінде азаматтық істер бойынша құқықтық көмек көрсетуді жеңілдету қажеттігін тани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Шартты іске асыру шеңберінде және өзінің ұлттық заңнамасына сәйкес Уағдаласушы Тараптар бір-біріне азаматтық істер бойынша өзара құқықтық көмек көрсетеді.</w:t>
      </w:r>
      <w:r>
        <w:br/>
      </w:r>
      <w:r>
        <w:rPr>
          <w:rFonts w:ascii="Times New Roman"/>
          <w:b w:val="false"/>
          <w:i w:val="false"/>
          <w:color w:val="000000"/>
          <w:sz w:val="28"/>
        </w:rPr>
        <w:t>
      2. Осы Шартқа сәйкес құқықтық көмек:</w:t>
      </w:r>
      <w:r>
        <w:br/>
      </w:r>
      <w:r>
        <w:rPr>
          <w:rFonts w:ascii="Times New Roman"/>
          <w:b w:val="false"/>
          <w:i w:val="false"/>
          <w:color w:val="000000"/>
          <w:sz w:val="28"/>
        </w:rPr>
        <w:t>
      1) Соттың шақыру қағазын және басқа да сот материалдарын тапсыруды;</w:t>
      </w:r>
      <w:r>
        <w:br/>
      </w:r>
      <w:r>
        <w:rPr>
          <w:rFonts w:ascii="Times New Roman"/>
          <w:b w:val="false"/>
          <w:i w:val="false"/>
          <w:color w:val="000000"/>
          <w:sz w:val="28"/>
        </w:rPr>
        <w:t>
      2) сұрау салу немесе тапсырма арқылы куәгерлік айғақтар алуды;</w:t>
      </w:r>
      <w:r>
        <w:br/>
      </w:r>
      <w:r>
        <w:rPr>
          <w:rFonts w:ascii="Times New Roman"/>
          <w:b w:val="false"/>
          <w:i w:val="false"/>
          <w:color w:val="000000"/>
          <w:sz w:val="28"/>
        </w:rPr>
        <w:t>
      3) сот және төрелік шешімдерді тану мен орындауды қамтиды.</w:t>
      </w:r>
      <w:r>
        <w:br/>
      </w:r>
      <w:r>
        <w:rPr>
          <w:rFonts w:ascii="Times New Roman"/>
          <w:b w:val="false"/>
          <w:i w:val="false"/>
          <w:color w:val="000000"/>
          <w:sz w:val="28"/>
        </w:rPr>
        <w:t>
      3. Осы Шарттың ережелері Уағдаласушы Тараптар қатысушылары болып табылатын басқа халықаралық шарттардан туындайтын құқықтар мен міндеттемелерді қозғамайды.</w:t>
      </w:r>
      <w:r>
        <w:br/>
      </w:r>
      <w:r>
        <w:rPr>
          <w:rFonts w:ascii="Times New Roman"/>
          <w:b w:val="false"/>
          <w:i w:val="false"/>
          <w:color w:val="000000"/>
          <w:sz w:val="28"/>
        </w:rPr>
        <w:t>
      4. Осы Шарт ол күшіне енгеннен кейін туындаған азаматтық істерге қатысты өзара құқықтық көмек көрсету туралы барлық сұрауларға қолданылады.</w:t>
      </w:r>
    </w:p>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 және құжаттардың түпнұсқалығын анықтау</w:t>
      </w:r>
    </w:p>
    <w:p>
      <w:pPr>
        <w:spacing w:after="0"/>
        <w:ind w:left="0"/>
        <w:jc w:val="both"/>
      </w:pPr>
      <w:r>
        <w:rPr>
          <w:rFonts w:ascii="Times New Roman"/>
          <w:b w:val="false"/>
          <w:i w:val="false"/>
          <w:color w:val="000000"/>
          <w:sz w:val="28"/>
        </w:rPr>
        <w:t>      1. Құқықтық көмек көрсету туралы сұраулар Уағдаласушы Тараптардың орталық органдары арқылы жүзеге асырылады.</w:t>
      </w:r>
      <w:r>
        <w:br/>
      </w:r>
      <w:r>
        <w:rPr>
          <w:rFonts w:ascii="Times New Roman"/>
          <w:b w:val="false"/>
          <w:i w:val="false"/>
          <w:color w:val="000000"/>
          <w:sz w:val="28"/>
        </w:rPr>
        <w:t>
      2. Орталық органдарға:</w:t>
      </w:r>
      <w:r>
        <w:br/>
      </w:r>
      <w:r>
        <w:rPr>
          <w:rFonts w:ascii="Times New Roman"/>
          <w:b w:val="false"/>
          <w:i w:val="false"/>
          <w:color w:val="000000"/>
          <w:sz w:val="28"/>
        </w:rPr>
        <w:t>
      Қазақстан Республикасы тарапынан - Әділет министрлігі,</w:t>
      </w:r>
      <w:r>
        <w:br/>
      </w:r>
      <w:r>
        <w:rPr>
          <w:rFonts w:ascii="Times New Roman"/>
          <w:b w:val="false"/>
          <w:i w:val="false"/>
          <w:color w:val="000000"/>
          <w:sz w:val="28"/>
        </w:rPr>
        <w:t>
      Үндістан Республикасы тарабынан - Құқық және әділет министрлігі жатады.</w:t>
      </w:r>
      <w:r>
        <w:br/>
      </w:r>
      <w:r>
        <w:rPr>
          <w:rFonts w:ascii="Times New Roman"/>
          <w:b w:val="false"/>
          <w:i w:val="false"/>
          <w:color w:val="000000"/>
          <w:sz w:val="28"/>
        </w:rPr>
        <w:t>
      Әрбір Уағдаласушы Тарап Орталық органды ауыстыру құқығын өзінде қалдырады және ол туралы баска Уағдаласушы Тарапты дипломатиялық арналар арқылы дереу хабардар етеді.</w:t>
      </w:r>
      <w:r>
        <w:br/>
      </w:r>
      <w:r>
        <w:rPr>
          <w:rFonts w:ascii="Times New Roman"/>
          <w:b w:val="false"/>
          <w:i w:val="false"/>
          <w:color w:val="000000"/>
          <w:sz w:val="28"/>
        </w:rPr>
        <w:t>
      3. Егер өзгеше көзделмесе, құқықтық көмек көрсетуге байланысты</w:t>
      </w:r>
      <w:r>
        <w:br/>
      </w:r>
      <w:r>
        <w:rPr>
          <w:rFonts w:ascii="Times New Roman"/>
          <w:b w:val="false"/>
          <w:i w:val="false"/>
          <w:color w:val="000000"/>
          <w:sz w:val="28"/>
        </w:rPr>
        <w:t>
барлық құжаттарға уәкілетті тұлға қол қояды және сұрау салушы Уағдаласушы Тараптың Орталық органы куәландыратын соттың немесе басқа құзыретті органның мөрімен бекітіледі.</w:t>
      </w:r>
      <w:r>
        <w:br/>
      </w:r>
      <w:r>
        <w:rPr>
          <w:rFonts w:ascii="Times New Roman"/>
          <w:b w:val="false"/>
          <w:i w:val="false"/>
          <w:color w:val="000000"/>
          <w:sz w:val="28"/>
        </w:rPr>
        <w:t>
      4. Барлық сұрау салулар және ілеспе құжаттар екі данада беріледі және сұрау салынған Уағдаласушы Тараптың мемлекеттік тіліне аудармамен жүруі тиіс.</w:t>
      </w:r>
    </w:p>
    <w:p>
      <w:pPr>
        <w:spacing w:after="0"/>
        <w:ind w:left="0"/>
        <w:jc w:val="left"/>
      </w:pPr>
      <w:r>
        <w:rPr>
          <w:rFonts w:ascii="Times New Roman"/>
          <w:b/>
          <w:i w:val="false"/>
          <w:color w:val="000000"/>
        </w:rPr>
        <w:t xml:space="preserve"> 3-бап</w:t>
      </w:r>
      <w:r>
        <w:br/>
      </w:r>
      <w:r>
        <w:rPr>
          <w:rFonts w:ascii="Times New Roman"/>
          <w:b/>
          <w:i w:val="false"/>
          <w:color w:val="000000"/>
        </w:rPr>
        <w:t>
Сот шақыру қағазын және басқа да құжаттарды тапсыру</w:t>
      </w:r>
    </w:p>
    <w:p>
      <w:pPr>
        <w:spacing w:after="0"/>
        <w:ind w:left="0"/>
        <w:jc w:val="both"/>
      </w:pPr>
      <w:r>
        <w:rPr>
          <w:rFonts w:ascii="Times New Roman"/>
          <w:b w:val="false"/>
          <w:i w:val="false"/>
          <w:color w:val="000000"/>
          <w:sz w:val="28"/>
        </w:rPr>
        <w:t>      1. Соттың шақыру қағаздары және басқа да іс материалдары:</w:t>
      </w:r>
      <w:r>
        <w:br/>
      </w:r>
      <w:r>
        <w:rPr>
          <w:rFonts w:ascii="Times New Roman"/>
          <w:b w:val="false"/>
          <w:i w:val="false"/>
          <w:color w:val="000000"/>
          <w:sz w:val="28"/>
        </w:rPr>
        <w:t>
      1) Қазақстан Республикасы жағдайында заңды құзырына тиісті тұлғалардың қатысумен іс қарау жататын соттар немесе басқа да уәкілетті органдар арқылы;</w:t>
      </w:r>
      <w:r>
        <w:br/>
      </w:r>
      <w:r>
        <w:rPr>
          <w:rFonts w:ascii="Times New Roman"/>
          <w:b w:val="false"/>
          <w:i w:val="false"/>
          <w:color w:val="000000"/>
          <w:sz w:val="28"/>
        </w:rPr>
        <w:t>
      2) Қазақстан Республикасы жағдайында заңды құзырына тиісті тұлғалардың қатусымен іс қарау жататын соттар арқылы беріледі.</w:t>
      </w:r>
      <w:r>
        <w:br/>
      </w:r>
      <w:r>
        <w:rPr>
          <w:rFonts w:ascii="Times New Roman"/>
          <w:b w:val="false"/>
          <w:i w:val="false"/>
          <w:color w:val="000000"/>
          <w:sz w:val="28"/>
        </w:rPr>
        <w:t>
      2. Соттың шақыру қағаздарын және басқа да сот құжаттарын тапсыру сұрау салынатын Уағдаласушы Тараптың заңнамасына сәйкес не егер осы әдіс сұрау салынатын Уағдаласушы Тараптың ұлттық заңнамасына қайшы келмесе, сұрау салушы Уағдаласушы Тарап анықтаған арнайы әдіспен жүзеге асырылады.</w:t>
      </w:r>
      <w:r>
        <w:br/>
      </w:r>
      <w:r>
        <w:rPr>
          <w:rFonts w:ascii="Times New Roman"/>
          <w:b w:val="false"/>
          <w:i w:val="false"/>
          <w:color w:val="000000"/>
          <w:sz w:val="28"/>
        </w:rPr>
        <w:t>
      3. Осы Шарт шеңберінде жолданатын бір Уағдаласушы Тарап аумағында ресми ретінде қаралатын соттың шақыру қағаздары мен басқа да сот құжаттары басқа Уағдаласушы Тараптың аумағында ресми құжаттардың дәлелді күшіне ие.</w:t>
      </w:r>
      <w:r>
        <w:br/>
      </w:r>
      <w:r>
        <w:rPr>
          <w:rFonts w:ascii="Times New Roman"/>
          <w:b w:val="false"/>
          <w:i w:val="false"/>
          <w:color w:val="000000"/>
          <w:sz w:val="28"/>
        </w:rPr>
        <w:t>
       4. Осы баптың 1-тармағының ережелері Уағдаласушы Тараптардың қандай да бір күш қолдану әдістерін қолданусыз өздерінің дипломатиялық немесе консулдық өкілдіктері арқылы басқа Уағдаласушы Тараптың аумағында өз азаматтарына шақыру қағаздарын және басқа сот құжаттарын тапсыруды жүзеге асыру құқығын бұзбайды. Осындай жағдайларда тапсыру жүзеге асырылған аумақтағы мемлекеттің тарапынан жауапкершілікке алып келмейді.</w:t>
      </w:r>
      <w:r>
        <w:br/>
      </w:r>
      <w:r>
        <w:rPr>
          <w:rFonts w:ascii="Times New Roman"/>
          <w:b w:val="false"/>
          <w:i w:val="false"/>
          <w:color w:val="000000"/>
          <w:sz w:val="28"/>
        </w:rPr>
        <w:t>
      5. Осы баптың 2-тармағына жататын мәселелер соттың шақыру қағаздары және баска сот құжаттары пошта арналары арқылы жіберілуі немесе оларды еркімен қабылдайтын адресатқа жеткізілуі мүмкін.</w:t>
      </w:r>
      <w:r>
        <w:br/>
      </w:r>
      <w:r>
        <w:rPr>
          <w:rFonts w:ascii="Times New Roman"/>
          <w:b w:val="false"/>
          <w:i w:val="false"/>
          <w:color w:val="000000"/>
          <w:sz w:val="28"/>
        </w:rPr>
        <w:t>
      6. Тапсыру жүзеге асырылуы тиіс аумақтағы Уағдаласушы Тараптың азаматы болып табылатын адресатқа қатысты кез келген талап осы Уағдаласушы Тараптың заңнамасына сәйкес анықталуы тиіс.</w:t>
      </w:r>
    </w:p>
    <w:p>
      <w:pPr>
        <w:spacing w:after="0"/>
        <w:ind w:left="0"/>
        <w:jc w:val="left"/>
      </w:pPr>
      <w:r>
        <w:rPr>
          <w:rFonts w:ascii="Times New Roman"/>
          <w:b/>
          <w:i w:val="false"/>
          <w:color w:val="000000"/>
        </w:rPr>
        <w:t xml:space="preserve"> 4-бап</w:t>
      </w:r>
      <w:r>
        <w:br/>
      </w:r>
      <w:r>
        <w:rPr>
          <w:rFonts w:ascii="Times New Roman"/>
          <w:b/>
          <w:i w:val="false"/>
          <w:color w:val="000000"/>
        </w:rPr>
        <w:t>
Сот құжаттарын тапсыру туралы сұрау салудың мазмұны</w:t>
      </w:r>
    </w:p>
    <w:p>
      <w:pPr>
        <w:spacing w:after="0"/>
        <w:ind w:left="0"/>
        <w:jc w:val="both"/>
      </w:pPr>
      <w:r>
        <w:rPr>
          <w:rFonts w:ascii="Times New Roman"/>
          <w:b w:val="false"/>
          <w:i w:val="false"/>
          <w:color w:val="000000"/>
          <w:sz w:val="28"/>
        </w:rPr>
        <w:t>      Шақыру қағазын және басқа сот құжаттарын тапсыру туралы сұрау салуға қатысы бар тұлғалардың аты-жөнін, олардың азаматтығы, кәсібі және тұрғылықты жері немесе келу орны туралы мәліметтерді және осы тұлғаға тапсырылуға тиіс құжаттар тізімін қамтуы тиіс. Егер құжаттарды тапсыру тапсырудың өзге тәсілін көздейтін жағдайда, онда сұрау салудың мазмұнында бұл да көрсетілуі тиіс.</w:t>
      </w:r>
    </w:p>
    <w:p>
      <w:pPr>
        <w:spacing w:after="0"/>
        <w:ind w:left="0"/>
        <w:jc w:val="left"/>
      </w:pPr>
      <w:r>
        <w:rPr>
          <w:rFonts w:ascii="Times New Roman"/>
          <w:b/>
          <w:i w:val="false"/>
          <w:color w:val="000000"/>
        </w:rPr>
        <w:t xml:space="preserve"> 5-бап</w:t>
      </w:r>
      <w:r>
        <w:br/>
      </w:r>
      <w:r>
        <w:rPr>
          <w:rFonts w:ascii="Times New Roman"/>
          <w:b/>
          <w:i w:val="false"/>
          <w:color w:val="000000"/>
        </w:rPr>
        <w:t>
Сот құжаттарын тапсыру туралы сұрау салуды орындау</w:t>
      </w:r>
    </w:p>
    <w:p>
      <w:pPr>
        <w:spacing w:after="0"/>
        <w:ind w:left="0"/>
        <w:jc w:val="both"/>
      </w:pPr>
      <w:r>
        <w:rPr>
          <w:rFonts w:ascii="Times New Roman"/>
          <w:b w:val="false"/>
          <w:i w:val="false"/>
          <w:color w:val="000000"/>
          <w:sz w:val="28"/>
        </w:rPr>
        <w:t>      1. Соттың шақыру қағазын тапсыру барысында сұрау салу істің мәні бойынша жеткілікті заңды негіздемелерді қамтымайтындығы негізінде бас тартылуы мүмкін.</w:t>
      </w:r>
      <w:r>
        <w:br/>
      </w:r>
      <w:r>
        <w:rPr>
          <w:rFonts w:ascii="Times New Roman"/>
          <w:b w:val="false"/>
          <w:i w:val="false"/>
          <w:color w:val="000000"/>
          <w:sz w:val="28"/>
        </w:rPr>
        <w:t>
      2. Егер соттың қағазын тапсыру орындалмаса, сұрау салған Уағдаласушы Тарапқа оның себебі туралы дереу хабарлайды.</w:t>
      </w:r>
    </w:p>
    <w:p>
      <w:pPr>
        <w:spacing w:after="0"/>
        <w:ind w:left="0"/>
        <w:jc w:val="left"/>
      </w:pPr>
      <w:r>
        <w:rPr>
          <w:rFonts w:ascii="Times New Roman"/>
          <w:b/>
          <w:i w:val="false"/>
          <w:color w:val="000000"/>
        </w:rPr>
        <w:t xml:space="preserve"> 6-бап</w:t>
      </w:r>
      <w:r>
        <w:br/>
      </w:r>
      <w:r>
        <w:rPr>
          <w:rFonts w:ascii="Times New Roman"/>
          <w:b/>
          <w:i w:val="false"/>
          <w:color w:val="000000"/>
        </w:rPr>
        <w:t>
Сот құжаттарын тапсыру</w:t>
      </w:r>
    </w:p>
    <w:p>
      <w:pPr>
        <w:spacing w:after="0"/>
        <w:ind w:left="0"/>
        <w:jc w:val="both"/>
      </w:pPr>
      <w:r>
        <w:rPr>
          <w:rFonts w:ascii="Times New Roman"/>
          <w:b w:val="false"/>
          <w:i w:val="false"/>
          <w:color w:val="000000"/>
          <w:sz w:val="28"/>
        </w:rPr>
        <w:t>      1. Сұрау салынған Уағдаласушы Тараптың уәкілетті органы құжаттарды тапсыруды өзінің ұлттық заңнамасына сәйкес жүзеге асырады. Құжаттарды тапсырғаны үшін төлем немесе шығыстар ұсталмайды.</w:t>
      </w:r>
      <w:r>
        <w:br/>
      </w:r>
      <w:r>
        <w:rPr>
          <w:rFonts w:ascii="Times New Roman"/>
          <w:b w:val="false"/>
          <w:i w:val="false"/>
          <w:color w:val="000000"/>
          <w:sz w:val="28"/>
        </w:rPr>
        <w:t>
      2. Тапсыру сұрау салған Тарап көрсетілген тәсілімен, егер ол сұрау салынған Уағдаласушы Тараптың ұлттық заңнамасына қайта келеді, тапсырудың арнайы тәсілімен байланысты шығыстардың одан әрі төлем мәнін көрсете отырып, жүзеге асырылуы мүмкін.</w:t>
      </w:r>
    </w:p>
    <w:p>
      <w:pPr>
        <w:spacing w:after="0"/>
        <w:ind w:left="0"/>
        <w:jc w:val="left"/>
      </w:pPr>
      <w:r>
        <w:rPr>
          <w:rFonts w:ascii="Times New Roman"/>
          <w:b/>
          <w:i w:val="false"/>
          <w:color w:val="000000"/>
        </w:rPr>
        <w:t xml:space="preserve"> 7-бап</w:t>
      </w:r>
      <w:r>
        <w:br/>
      </w:r>
      <w:r>
        <w:rPr>
          <w:rFonts w:ascii="Times New Roman"/>
          <w:b/>
          <w:i w:val="false"/>
          <w:color w:val="000000"/>
        </w:rPr>
        <w:t>
Құжаттарды және сот шақыру қағаздарын тапсыруды растау</w:t>
      </w:r>
    </w:p>
    <w:p>
      <w:pPr>
        <w:spacing w:after="0"/>
        <w:ind w:left="0"/>
        <w:jc w:val="both"/>
      </w:pPr>
      <w:r>
        <w:rPr>
          <w:rFonts w:ascii="Times New Roman"/>
          <w:b w:val="false"/>
          <w:i w:val="false"/>
          <w:color w:val="000000"/>
          <w:sz w:val="28"/>
        </w:rPr>
        <w:t>      1. Сұрау салынған Уағдаласушы Тараптың құзыретті органдарының өкілеттігі алушыға сот құжаттарын тапсырумен шектеледі.</w:t>
      </w:r>
      <w:r>
        <w:br/>
      </w:r>
      <w:r>
        <w:rPr>
          <w:rFonts w:ascii="Times New Roman"/>
          <w:b w:val="false"/>
          <w:i w:val="false"/>
          <w:color w:val="000000"/>
          <w:sz w:val="28"/>
        </w:rPr>
        <w:t>
      2. Тапсыру сот құжатының немесе шақыру қағазының көшірмелеріне немесе құзыретті орган берген анықтамаға алушының қолымен расталады, алда алушының аты, тапсыру күні және тәсілі көрсетіледі және тапсыру жүзеге асырыла алмаған жағдайда, тиісті себептері көрсетіледі.</w:t>
      </w:r>
      <w:r>
        <w:br/>
      </w:r>
      <w:r>
        <w:rPr>
          <w:rFonts w:ascii="Times New Roman"/>
          <w:b w:val="false"/>
          <w:i w:val="false"/>
          <w:color w:val="000000"/>
          <w:sz w:val="28"/>
        </w:rPr>
        <w:t>
      3. Сот құжатының немесе құжаттарды алғанын растайтын адресат қол қойған құжаттың көшірмесі сұрау салған құзыретті органға Орталық Орган арқылы жіберілуі кажет.</w:t>
      </w:r>
      <w:r>
        <w:br/>
      </w:r>
      <w:r>
        <w:rPr>
          <w:rFonts w:ascii="Times New Roman"/>
          <w:b w:val="false"/>
          <w:i w:val="false"/>
          <w:color w:val="000000"/>
          <w:sz w:val="28"/>
        </w:rPr>
        <w:t>
      4. Жеткізілмеген жағдайда, сұрау салынған Уағдаласушы Тараптың Орталық Органы сот құжаттарының түпнұсқаларын және жеткізілмеу себептерін жазбаша баяндаумен құжаттарды сұрау салған Уағдаласушы Тараптың Орталық органына дереу қайтаруы тиіс.</w:t>
      </w:r>
    </w:p>
    <w:p>
      <w:pPr>
        <w:spacing w:after="0"/>
        <w:ind w:left="0"/>
        <w:jc w:val="left"/>
      </w:pPr>
      <w:r>
        <w:rPr>
          <w:rFonts w:ascii="Times New Roman"/>
          <w:b/>
          <w:i w:val="false"/>
          <w:color w:val="000000"/>
        </w:rPr>
        <w:t xml:space="preserve"> 8-бап</w:t>
      </w:r>
      <w:r>
        <w:br/>
      </w:r>
      <w:r>
        <w:rPr>
          <w:rFonts w:ascii="Times New Roman"/>
          <w:b/>
          <w:i w:val="false"/>
          <w:color w:val="000000"/>
        </w:rPr>
        <w:t>
Дәлелдемелерді алу</w:t>
      </w:r>
    </w:p>
    <w:p>
      <w:pPr>
        <w:spacing w:after="0"/>
        <w:ind w:left="0"/>
        <w:jc w:val="both"/>
      </w:pPr>
      <w:r>
        <w:rPr>
          <w:rFonts w:ascii="Times New Roman"/>
          <w:b w:val="false"/>
          <w:i w:val="false"/>
          <w:color w:val="000000"/>
          <w:sz w:val="28"/>
        </w:rPr>
        <w:t>      1. Бір Уағдаласушы Тараптың сот органдары және басқа уәкілетті органдары өзінің ұлттық заңнамасына сәйкес басқа Уағдаласушы Тараптың құзыретті сот органдарына жазбаша сұрау салу жолымен азаматтық істер бойынша дәлелдемелерді сұрата алады.</w:t>
      </w:r>
      <w:r>
        <w:br/>
      </w:r>
      <w:r>
        <w:rPr>
          <w:rFonts w:ascii="Times New Roman"/>
          <w:b w:val="false"/>
          <w:i w:val="false"/>
          <w:color w:val="000000"/>
          <w:sz w:val="28"/>
        </w:rPr>
        <w:t>
      2. Осы Шарттың мақсаттары үшін дәлелдемелерді алу мыналарды:</w:t>
      </w:r>
      <w:r>
        <w:br/>
      </w:r>
      <w:r>
        <w:rPr>
          <w:rFonts w:ascii="Times New Roman"/>
          <w:b w:val="false"/>
          <w:i w:val="false"/>
          <w:color w:val="000000"/>
          <w:sz w:val="28"/>
        </w:rPr>
        <w:t>
      1) сұрау салынған Уағдаласушы Тараптың ұлттық заңнамасына сәйкес тараптардың өтініштерін және куәгерлік айғақтарын алуды;</w:t>
      </w:r>
      <w:r>
        <w:br/>
      </w:r>
      <w:r>
        <w:rPr>
          <w:rFonts w:ascii="Times New Roman"/>
          <w:b w:val="false"/>
          <w:i w:val="false"/>
          <w:color w:val="000000"/>
          <w:sz w:val="28"/>
        </w:rPr>
        <w:t>
      2) айғақтар осы баптың 1-тармақшасына сәйкес алынған тұлға сұрау салған және ұсынған құжаттарды, жазбаларды, материалдық дәлелдемелерді алуды, анықтауды немесе тексеруді қамтиды.</w:t>
      </w:r>
      <w:r>
        <w:br/>
      </w:r>
      <w:r>
        <w:rPr>
          <w:rFonts w:ascii="Times New Roman"/>
          <w:b w:val="false"/>
          <w:i w:val="false"/>
          <w:color w:val="000000"/>
          <w:sz w:val="28"/>
        </w:rPr>
        <w:t>
      3. Жазбаша сұрау салуда:</w:t>
      </w:r>
      <w:r>
        <w:br/>
      </w:r>
      <w:r>
        <w:rPr>
          <w:rFonts w:ascii="Times New Roman"/>
          <w:b w:val="false"/>
          <w:i w:val="false"/>
          <w:color w:val="000000"/>
          <w:sz w:val="28"/>
        </w:rPr>
        <w:t>
      1) дәлелдемелерге сұрау салған сот органы немесе басқа уәкілетті орган;</w:t>
      </w:r>
      <w:r>
        <w:br/>
      </w:r>
      <w:r>
        <w:rPr>
          <w:rFonts w:ascii="Times New Roman"/>
          <w:b w:val="false"/>
          <w:i w:val="false"/>
          <w:color w:val="000000"/>
          <w:sz w:val="28"/>
        </w:rPr>
        <w:t>
      2) дәлелдемелер сұратылып жатқан істің сипаты және осы мәселе бойынша барлық қажетті ақпарат;</w:t>
      </w:r>
      <w:r>
        <w:br/>
      </w:r>
      <w:r>
        <w:rPr>
          <w:rFonts w:ascii="Times New Roman"/>
          <w:b w:val="false"/>
          <w:i w:val="false"/>
          <w:color w:val="000000"/>
          <w:sz w:val="28"/>
        </w:rPr>
        <w:t>
      3) іс тараптарының атауы және мекенжайы;</w:t>
      </w:r>
      <w:r>
        <w:br/>
      </w:r>
      <w:r>
        <w:rPr>
          <w:rFonts w:ascii="Times New Roman"/>
          <w:b w:val="false"/>
          <w:i w:val="false"/>
          <w:color w:val="000000"/>
          <w:sz w:val="28"/>
        </w:rPr>
        <w:t>
      4) сұрау салынған дәлелдемелер;</w:t>
      </w:r>
      <w:r>
        <w:br/>
      </w:r>
      <w:r>
        <w:rPr>
          <w:rFonts w:ascii="Times New Roman"/>
          <w:b w:val="false"/>
          <w:i w:val="false"/>
          <w:color w:val="000000"/>
          <w:sz w:val="28"/>
        </w:rPr>
        <w:t>
      5) жауап алуға жататын тұлғалардың аты-жөндері және мекенжайлары көрсетіледі.</w:t>
      </w:r>
      <w:r>
        <w:br/>
      </w:r>
      <w:r>
        <w:rPr>
          <w:rFonts w:ascii="Times New Roman"/>
          <w:b w:val="false"/>
          <w:i w:val="false"/>
          <w:color w:val="000000"/>
          <w:sz w:val="28"/>
        </w:rPr>
        <w:t>
      4. Қажет болған жағдайда жазбаша сұрау салу дау нысанасы бойынша куәгерлерге немесе басқа да мүдделі тұлғаларға қойылуы тиіс сұрақтар тізбесімен не тиісті тұлғалардан жауап алынып жатқан дау нысанасының сипаты, сондай-ақ дәлелдемелерді немесе өтінішті алу үшін қажетті құжаттармен бірге жүруі тиіс.</w:t>
      </w:r>
    </w:p>
    <w:p>
      <w:pPr>
        <w:spacing w:after="0"/>
        <w:ind w:left="0"/>
        <w:jc w:val="left"/>
      </w:pPr>
      <w:r>
        <w:rPr>
          <w:rFonts w:ascii="Times New Roman"/>
          <w:b/>
          <w:i w:val="false"/>
          <w:color w:val="000000"/>
        </w:rPr>
        <w:t xml:space="preserve"> 9-бап</w:t>
      </w:r>
      <w:r>
        <w:br/>
      </w:r>
      <w:r>
        <w:rPr>
          <w:rFonts w:ascii="Times New Roman"/>
          <w:b/>
          <w:i w:val="false"/>
          <w:color w:val="000000"/>
        </w:rPr>
        <w:t>
Дәлелдемелерді алу үшін сұрау салуды орындау</w:t>
      </w:r>
    </w:p>
    <w:p>
      <w:pPr>
        <w:spacing w:after="0"/>
        <w:ind w:left="0"/>
        <w:jc w:val="both"/>
      </w:pPr>
      <w:r>
        <w:rPr>
          <w:rFonts w:ascii="Times New Roman"/>
          <w:b w:val="false"/>
          <w:i w:val="false"/>
          <w:color w:val="000000"/>
          <w:sz w:val="28"/>
        </w:rPr>
        <w:t>      1. Сұрау салынған Уағдаласушы Тараптың құзыретті органдары сұрау салуды өзінің ұлттық заңнамасына сәйкес орындайды және дәлелдемелерді алған кезде мәжбүрлеу әдістерін қолдануды коса алғанда, ұлттық заңнамада рұқсат етілген әдістерді және рәсімдерді қолданады.</w:t>
      </w:r>
      <w:r>
        <w:br/>
      </w:r>
      <w:r>
        <w:rPr>
          <w:rFonts w:ascii="Times New Roman"/>
          <w:b w:val="false"/>
          <w:i w:val="false"/>
          <w:color w:val="000000"/>
          <w:sz w:val="28"/>
        </w:rPr>
        <w:t>
      2. Сұрау салған Уағдаласушы Тарап сұрау салуда көрсетілген арнайы тәртіпті немесе рәсімді егер бұл оның қолданыстағы ұлттық заңнамасына қайшы келмесе, ұстанады.</w:t>
      </w:r>
      <w:r>
        <w:br/>
      </w:r>
      <w:r>
        <w:rPr>
          <w:rFonts w:ascii="Times New Roman"/>
          <w:b w:val="false"/>
          <w:i w:val="false"/>
          <w:color w:val="000000"/>
          <w:sz w:val="28"/>
        </w:rPr>
        <w:t>
      3. Сұрау салу мүмкіндігінше қысқа мерзімде орындалады.</w:t>
      </w:r>
      <w:r>
        <w:br/>
      </w:r>
      <w:r>
        <w:rPr>
          <w:rFonts w:ascii="Times New Roman"/>
          <w:b w:val="false"/>
          <w:i w:val="false"/>
          <w:color w:val="000000"/>
          <w:sz w:val="28"/>
        </w:rPr>
        <w:t>
      4. Сұрау салған Уағдаласушы Тарап өз қалауы бойынша іс бойынша тараптар немесе егер ондайлар бар болса, олардың өкілдері оған қатыса алатындай сот талқылауы өтетін уақыт пен орны туралы хабарлайды. Ақпарат сұрау салған Уағдаласушы Тараптың сұрау салумен бірге тараптарға немесе олардың өкілдеріне жіберіледі.</w:t>
      </w:r>
      <w:r>
        <w:br/>
      </w:r>
      <w:r>
        <w:rPr>
          <w:rFonts w:ascii="Times New Roman"/>
          <w:b w:val="false"/>
          <w:i w:val="false"/>
          <w:color w:val="000000"/>
          <w:sz w:val="28"/>
        </w:rPr>
        <w:t>
      5. Егер сұрау салу орындалса, оның орындалғанын растайтын қажетті құжаттар сұрау салушы Уағдаласушы Тарапқа жіберіледі.</w:t>
      </w:r>
      <w:r>
        <w:br/>
      </w:r>
      <w:r>
        <w:rPr>
          <w:rFonts w:ascii="Times New Roman"/>
          <w:b w:val="false"/>
          <w:i w:val="false"/>
          <w:color w:val="000000"/>
          <w:sz w:val="28"/>
        </w:rPr>
        <w:t>
      6. Егер сұрау салу толық орындалмаған немесе ішінара орындалған жағдайда, сұрау салған Уағдаласушы Тарапқа орындалмау себептерін көрсете отырып, бұл туралы хабарлайды.</w:t>
      </w:r>
    </w:p>
    <w:p>
      <w:pPr>
        <w:spacing w:after="0"/>
        <w:ind w:left="0"/>
        <w:jc w:val="left"/>
      </w:pPr>
      <w:r>
        <w:rPr>
          <w:rFonts w:ascii="Times New Roman"/>
          <w:b/>
          <w:i w:val="false"/>
          <w:color w:val="000000"/>
        </w:rPr>
        <w:t xml:space="preserve"> 10-бап</w:t>
      </w:r>
      <w:r>
        <w:br/>
      </w:r>
      <w:r>
        <w:rPr>
          <w:rFonts w:ascii="Times New Roman"/>
          <w:b/>
          <w:i w:val="false"/>
          <w:color w:val="000000"/>
        </w:rPr>
        <w:t>
Сұрау салуды орындаудан бас тарту</w:t>
      </w:r>
    </w:p>
    <w:p>
      <w:pPr>
        <w:spacing w:after="0"/>
        <w:ind w:left="0"/>
        <w:jc w:val="both"/>
      </w:pPr>
      <w:r>
        <w:rPr>
          <w:rFonts w:ascii="Times New Roman"/>
          <w:b w:val="false"/>
          <w:i w:val="false"/>
          <w:color w:val="000000"/>
          <w:sz w:val="28"/>
        </w:rPr>
        <w:t>      1. Сұрау салған Уағдаласушы Тараптың сұрау салуын орындаудан мынадай жағдайларда:</w:t>
      </w:r>
      <w:r>
        <w:br/>
      </w:r>
      <w:r>
        <w:rPr>
          <w:rFonts w:ascii="Times New Roman"/>
          <w:b w:val="false"/>
          <w:i w:val="false"/>
          <w:color w:val="000000"/>
          <w:sz w:val="28"/>
        </w:rPr>
        <w:t>
      1) егер сұрау салуды орындау сұрау салынған Уағдаласушы Тараптың соттарының немесе басқа құзыретті органдарының құзыретіне жатпаса;</w:t>
      </w:r>
      <w:r>
        <w:br/>
      </w:r>
      <w:r>
        <w:rPr>
          <w:rFonts w:ascii="Times New Roman"/>
          <w:b w:val="false"/>
          <w:i w:val="false"/>
          <w:color w:val="000000"/>
          <w:sz w:val="28"/>
        </w:rPr>
        <w:t>
      2) егер сұрау салынған Уағдаласушы Тарап сұрау салуды орындау мемлекеттің егемендігін және қауіпсіздігін бұзады деп есептесе, бас тартылуы мүмкін.</w:t>
      </w:r>
      <w:r>
        <w:br/>
      </w:r>
      <w:r>
        <w:rPr>
          <w:rFonts w:ascii="Times New Roman"/>
          <w:b w:val="false"/>
          <w:i w:val="false"/>
          <w:color w:val="000000"/>
          <w:sz w:val="28"/>
        </w:rPr>
        <w:t>
      2. Сұрау салынған Уағдаласушы Тарап заңнамаға сәйкес сот талқылауының нысаны бойынша ерекше құзыретке ие немесе оны жүргізуге құқығы жоқ деген негізде ғана сұрау салуды орындаудан бас тарта алмайды.</w:t>
      </w:r>
    </w:p>
    <w:p>
      <w:pPr>
        <w:spacing w:after="0"/>
        <w:ind w:left="0"/>
        <w:jc w:val="left"/>
      </w:pPr>
      <w:r>
        <w:rPr>
          <w:rFonts w:ascii="Times New Roman"/>
          <w:b/>
          <w:i w:val="false"/>
          <w:color w:val="000000"/>
        </w:rPr>
        <w:t xml:space="preserve"> 11-бап</w:t>
      </w:r>
      <w:r>
        <w:br/>
      </w:r>
      <w:r>
        <w:rPr>
          <w:rFonts w:ascii="Times New Roman"/>
          <w:b/>
          <w:i w:val="false"/>
          <w:color w:val="000000"/>
        </w:rPr>
        <w:t>
Сұрау салуды орындау кезінде шығыстарды өтеу</w:t>
      </w:r>
    </w:p>
    <w:p>
      <w:pPr>
        <w:spacing w:after="0"/>
        <w:ind w:left="0"/>
        <w:jc w:val="both"/>
      </w:pPr>
      <w:r>
        <w:rPr>
          <w:rFonts w:ascii="Times New Roman"/>
          <w:b w:val="false"/>
          <w:i w:val="false"/>
          <w:color w:val="000000"/>
          <w:sz w:val="28"/>
        </w:rPr>
        <w:t>      1. Сұрау салынған Уағдаласушы Тараптың сұрау салуды орындауы және дәлелдемелерді алуы сұрау салған Уағдаласушы Тараптың кез келген нысандағы шығыстарды ұлғайтуына әкеп соқпайды. Алайда, сұрау салынған Уағдаласушы Тарап:</w:t>
      </w:r>
      <w:r>
        <w:br/>
      </w:r>
      <w:r>
        <w:rPr>
          <w:rFonts w:ascii="Times New Roman"/>
          <w:b w:val="false"/>
          <w:i w:val="false"/>
          <w:color w:val="000000"/>
          <w:sz w:val="28"/>
        </w:rPr>
        <w:t>
      1) куәгерлерге, сарапшыларға немесе аудармашыларға төленген шығыстармен, шығындармен;</w:t>
      </w:r>
      <w:r>
        <w:br/>
      </w:r>
      <w:r>
        <w:rPr>
          <w:rFonts w:ascii="Times New Roman"/>
          <w:b w:val="false"/>
          <w:i w:val="false"/>
          <w:color w:val="000000"/>
          <w:sz w:val="28"/>
        </w:rPr>
        <w:t>
      2) сұрау салуды орындау әдісті арнайы тәсілді қолдану нәтижесінде келген шығыстармен, шығындармен байланысты өтемақыны талап етуге құқығы бар.</w:t>
      </w:r>
    </w:p>
    <w:p>
      <w:pPr>
        <w:spacing w:after="0"/>
        <w:ind w:left="0"/>
        <w:jc w:val="left"/>
      </w:pPr>
      <w:r>
        <w:rPr>
          <w:rFonts w:ascii="Times New Roman"/>
          <w:b/>
          <w:i w:val="false"/>
          <w:color w:val="000000"/>
        </w:rPr>
        <w:t xml:space="preserve"> 12-бап</w:t>
      </w:r>
      <w:r>
        <w:br/>
      </w:r>
      <w:r>
        <w:rPr>
          <w:rFonts w:ascii="Times New Roman"/>
          <w:b/>
          <w:i w:val="false"/>
          <w:color w:val="000000"/>
        </w:rPr>
        <w:t>
Дипломатиялық өкілдің немесе консулдық қызметшінің</w:t>
      </w:r>
      <w:r>
        <w:br/>
      </w:r>
      <w:r>
        <w:rPr>
          <w:rFonts w:ascii="Times New Roman"/>
          <w:b/>
          <w:i w:val="false"/>
          <w:color w:val="000000"/>
        </w:rPr>
        <w:t>
дәлелдемелерді алуы</w:t>
      </w:r>
    </w:p>
    <w:p>
      <w:pPr>
        <w:spacing w:after="0"/>
        <w:ind w:left="0"/>
        <w:jc w:val="both"/>
      </w:pPr>
      <w:r>
        <w:rPr>
          <w:rFonts w:ascii="Times New Roman"/>
          <w:b w:val="false"/>
          <w:i w:val="false"/>
          <w:color w:val="000000"/>
          <w:sz w:val="28"/>
        </w:rPr>
        <w:t>      Уағдаласушы Тараптардың бірінің дипломатиялық немесе консулдық қызметшісі басқа Уағдаласушы Тараптың аумағында ол өкілдік ететін Уағдаласушы Тараптың азаматтарына қатысты мәжбүрлі сипаттағы шараларды қолданбай, ол өкілдік ететін Уағдаласушы Тараптың соттарында басталған сот талқылауына көмекке дәлелдемелер ала алады.</w:t>
      </w:r>
    </w:p>
    <w:p>
      <w:pPr>
        <w:spacing w:after="0"/>
        <w:ind w:left="0"/>
        <w:jc w:val="left"/>
      </w:pPr>
      <w:r>
        <w:rPr>
          <w:rFonts w:ascii="Times New Roman"/>
          <w:b/>
          <w:i w:val="false"/>
          <w:color w:val="000000"/>
        </w:rPr>
        <w:t xml:space="preserve"> 13-бап</w:t>
      </w:r>
      <w:r>
        <w:br/>
      </w:r>
      <w:r>
        <w:rPr>
          <w:rFonts w:ascii="Times New Roman"/>
          <w:b/>
          <w:i w:val="false"/>
          <w:color w:val="000000"/>
        </w:rPr>
        <w:t>
Басқа тұлғалардың дәлелдемелерді алуы</w:t>
      </w:r>
    </w:p>
    <w:p>
      <w:pPr>
        <w:spacing w:after="0"/>
        <w:ind w:left="0"/>
        <w:jc w:val="both"/>
      </w:pPr>
      <w:r>
        <w:rPr>
          <w:rFonts w:ascii="Times New Roman"/>
          <w:b w:val="false"/>
          <w:i w:val="false"/>
          <w:color w:val="000000"/>
          <w:sz w:val="28"/>
        </w:rPr>
        <w:t>      Сұрау салған Уағдаласушы Тараптың соттары тиісті түрде тағайындаған тұлға мәжбурлеусіз, басқа Уағдаласушы Тараптың аумағында, осы тараптың ұлттық заңнамасына сәйкес дәлелдеме ала алады.</w:t>
      </w:r>
    </w:p>
    <w:p>
      <w:pPr>
        <w:spacing w:after="0"/>
        <w:ind w:left="0"/>
        <w:jc w:val="left"/>
      </w:pPr>
      <w:r>
        <w:rPr>
          <w:rFonts w:ascii="Times New Roman"/>
          <w:b/>
          <w:i w:val="false"/>
          <w:color w:val="000000"/>
        </w:rPr>
        <w:t xml:space="preserve"> 14-бап</w:t>
      </w:r>
      <w:r>
        <w:br/>
      </w:r>
      <w:r>
        <w:rPr>
          <w:rFonts w:ascii="Times New Roman"/>
          <w:b/>
          <w:i w:val="false"/>
          <w:color w:val="000000"/>
        </w:rPr>
        <w:t>
Сот шешімін мойындау және орындау</w:t>
      </w:r>
    </w:p>
    <w:p>
      <w:pPr>
        <w:spacing w:after="0"/>
        <w:ind w:left="0"/>
        <w:jc w:val="both"/>
      </w:pPr>
      <w:r>
        <w:rPr>
          <w:rFonts w:ascii="Times New Roman"/>
          <w:b w:val="false"/>
          <w:i w:val="false"/>
          <w:color w:val="000000"/>
          <w:sz w:val="28"/>
        </w:rPr>
        <w:t>      1. Уағдаласушы Тараптардың бірі өзінің ұлттық заңнамасына сәйкес азаматтық істер бойынша басқа Уағдаласушы Тараптың соттары шығарған шешімдерді мойындайды және/немесе орындайды.</w:t>
      </w:r>
      <w:r>
        <w:br/>
      </w:r>
      <w:r>
        <w:rPr>
          <w:rFonts w:ascii="Times New Roman"/>
          <w:b w:val="false"/>
          <w:i w:val="false"/>
          <w:color w:val="000000"/>
          <w:sz w:val="28"/>
        </w:rPr>
        <w:t>
      2. Осы Шартта қолданылатын «сот шешімі» термині Уағдаласушы Тараптардың құзыретті соттары сот ісін жүргізу бойынша қабылдайтын кез келген шешімді білдіреді.</w:t>
      </w:r>
      <w:r>
        <w:br/>
      </w:r>
      <w:r>
        <w:rPr>
          <w:rFonts w:ascii="Times New Roman"/>
          <w:b w:val="false"/>
          <w:i w:val="false"/>
          <w:color w:val="000000"/>
          <w:sz w:val="28"/>
        </w:rPr>
        <w:t>
       3. Осы Шарт банкроттық жағдайында кредиторлық талаптар сондай-ақ салықтар, айыппұлдар және бюджетке төленетін басқа да міндетті төлемдер бойынша уақытша шараларға немесе сот шешімдеріне қолданылмайды.</w:t>
      </w:r>
    </w:p>
    <w:p>
      <w:pPr>
        <w:spacing w:after="0"/>
        <w:ind w:left="0"/>
        <w:jc w:val="left"/>
      </w:pPr>
      <w:r>
        <w:rPr>
          <w:rFonts w:ascii="Times New Roman"/>
          <w:b/>
          <w:i w:val="false"/>
          <w:color w:val="000000"/>
        </w:rPr>
        <w:t xml:space="preserve"> 15-бап</w:t>
      </w:r>
      <w:r>
        <w:br/>
      </w:r>
      <w:r>
        <w:rPr>
          <w:rFonts w:ascii="Times New Roman"/>
          <w:b/>
          <w:i w:val="false"/>
          <w:color w:val="000000"/>
        </w:rPr>
        <w:t>
Тұлғаның өкілеттіктері мен мәртебесі</w:t>
      </w:r>
    </w:p>
    <w:p>
      <w:pPr>
        <w:spacing w:after="0"/>
        <w:ind w:left="0"/>
        <w:jc w:val="both"/>
      </w:pPr>
      <w:r>
        <w:rPr>
          <w:rFonts w:ascii="Times New Roman"/>
          <w:b w:val="false"/>
          <w:i w:val="false"/>
          <w:color w:val="000000"/>
          <w:sz w:val="28"/>
        </w:rPr>
        <w:t>      Тұлғаның өкілеттіктері немесе мәртебесі мәселесін көздейтін істі қарауды талап арыз берген сәтте осы тұлға азаматы болып табылатын Уағдаласушы Тараптың соты құзырлы шешуі тиіс.</w:t>
      </w:r>
    </w:p>
    <w:p>
      <w:pPr>
        <w:spacing w:after="0"/>
        <w:ind w:left="0"/>
        <w:jc w:val="left"/>
      </w:pPr>
      <w:r>
        <w:rPr>
          <w:rFonts w:ascii="Times New Roman"/>
          <w:b/>
          <w:i w:val="false"/>
          <w:color w:val="000000"/>
        </w:rPr>
        <w:t xml:space="preserve"> 16-бап</w:t>
      </w:r>
      <w:r>
        <w:br/>
      </w:r>
      <w:r>
        <w:rPr>
          <w:rFonts w:ascii="Times New Roman"/>
          <w:b/>
          <w:i w:val="false"/>
          <w:color w:val="000000"/>
        </w:rPr>
        <w:t>
Меншік құқықтарын анықтау</w:t>
      </w:r>
    </w:p>
    <w:p>
      <w:pPr>
        <w:spacing w:after="0"/>
        <w:ind w:left="0"/>
        <w:jc w:val="both"/>
      </w:pPr>
      <w:r>
        <w:rPr>
          <w:rFonts w:ascii="Times New Roman"/>
          <w:b w:val="false"/>
          <w:i w:val="false"/>
          <w:color w:val="000000"/>
          <w:sz w:val="28"/>
        </w:rPr>
        <w:t>      Жылжымайтын мүлікке меншік құқығын осы мүліктің орналасқан жері бойынша Уағдаласушы Тараптың соттары анықтайды.</w:t>
      </w:r>
    </w:p>
    <w:p>
      <w:pPr>
        <w:spacing w:after="0"/>
        <w:ind w:left="0"/>
        <w:jc w:val="left"/>
      </w:pPr>
      <w:r>
        <w:rPr>
          <w:rFonts w:ascii="Times New Roman"/>
          <w:b/>
          <w:i w:val="false"/>
          <w:color w:val="000000"/>
        </w:rPr>
        <w:t xml:space="preserve"> 17-бап</w:t>
      </w:r>
      <w:r>
        <w:br/>
      </w:r>
      <w:r>
        <w:rPr>
          <w:rFonts w:ascii="Times New Roman"/>
          <w:b/>
          <w:i w:val="false"/>
          <w:color w:val="000000"/>
        </w:rPr>
        <w:t>
Соттардың заңды құзыры</w:t>
      </w:r>
    </w:p>
    <w:p>
      <w:pPr>
        <w:spacing w:after="0"/>
        <w:ind w:left="0"/>
        <w:jc w:val="both"/>
      </w:pPr>
      <w:r>
        <w:rPr>
          <w:rFonts w:ascii="Times New Roman"/>
          <w:b w:val="false"/>
          <w:i w:val="false"/>
          <w:color w:val="000000"/>
          <w:sz w:val="28"/>
        </w:rPr>
        <w:t>      Тұлғаның өкілеттіктері мен мәртебесіне немесе жылжымайтын мүлікке қатысты істерді қоспағанда, сұрау салынған Уағдаласушы Тараптың соттары заңды құзырын мынадай жағдайда жүзеге асырады:</w:t>
      </w:r>
      <w:r>
        <w:br/>
      </w:r>
      <w:r>
        <w:rPr>
          <w:rFonts w:ascii="Times New Roman"/>
          <w:b w:val="false"/>
          <w:i w:val="false"/>
          <w:color w:val="000000"/>
          <w:sz w:val="28"/>
        </w:rPr>
        <w:t>
      1) егер талап-арыз берген сәтте жауапкердің тұрғылықты жері болса немесе оның аумағына келсе;</w:t>
      </w:r>
      <w:r>
        <w:br/>
      </w:r>
      <w:r>
        <w:rPr>
          <w:rFonts w:ascii="Times New Roman"/>
          <w:b w:val="false"/>
          <w:i w:val="false"/>
          <w:color w:val="000000"/>
          <w:sz w:val="28"/>
        </w:rPr>
        <w:t>
      2) егер талап-арыз берген сәтте жауапкердің, оның аумағында заңды тұлғасы (кәсіпорны/мекемесі) немесе оның филиалы болса және оның аумағында осындай заңды тұлғаның (кәсіпорынның/мекеменің) немесе оның филиалының қызметімен байланысты болса;</w:t>
      </w:r>
      <w:r>
        <w:br/>
      </w:r>
      <w:r>
        <w:rPr>
          <w:rFonts w:ascii="Times New Roman"/>
          <w:b w:val="false"/>
          <w:i w:val="false"/>
          <w:color w:val="000000"/>
          <w:sz w:val="28"/>
        </w:rPr>
        <w:t>
      3) егер талапкер мен жауапкер арасындағы тікелей немесе жанама келісім бойынша сот ісін жүргізу қозғалған шарттық міндеттемелер оның аумағында орындалса немесе орындалуы тиіс болса;</w:t>
      </w:r>
      <w:r>
        <w:br/>
      </w:r>
      <w:r>
        <w:rPr>
          <w:rFonts w:ascii="Times New Roman"/>
          <w:b w:val="false"/>
          <w:i w:val="false"/>
          <w:color w:val="000000"/>
          <w:sz w:val="28"/>
        </w:rPr>
        <w:t>
      4) егер оның аумағында шарттық емес жауапкершілікке әкелетін әрекет жүзеге асырылған жағдайда;</w:t>
      </w:r>
      <w:r>
        <w:br/>
      </w:r>
      <w:r>
        <w:rPr>
          <w:rFonts w:ascii="Times New Roman"/>
          <w:b w:val="false"/>
          <w:i w:val="false"/>
          <w:color w:val="000000"/>
          <w:sz w:val="28"/>
        </w:rPr>
        <w:t>
      5) егер жауапкер оның соттарының заңды құзырын нақты немесе жанама мойындаса және ол оның ұлттық заңнамасына қайшы келмесе;</w:t>
      </w:r>
      <w:r>
        <w:br/>
      </w:r>
      <w:r>
        <w:rPr>
          <w:rFonts w:ascii="Times New Roman"/>
          <w:b w:val="false"/>
          <w:i w:val="false"/>
          <w:color w:val="000000"/>
          <w:sz w:val="28"/>
        </w:rPr>
        <w:t>
      6) егер оның соттары осы Шарт ережелеріне орай негізгі дауды тыңдауға уәкілетті болса, қосымша шаралар қабылдау.</w:t>
      </w:r>
    </w:p>
    <w:p>
      <w:pPr>
        <w:spacing w:after="0"/>
        <w:ind w:left="0"/>
        <w:jc w:val="left"/>
      </w:pPr>
      <w:r>
        <w:rPr>
          <w:rFonts w:ascii="Times New Roman"/>
          <w:b/>
          <w:i w:val="false"/>
          <w:color w:val="000000"/>
        </w:rPr>
        <w:t xml:space="preserve"> 18-бап</w:t>
      </w:r>
      <w:r>
        <w:br/>
      </w:r>
      <w:r>
        <w:rPr>
          <w:rFonts w:ascii="Times New Roman"/>
          <w:b/>
          <w:i w:val="false"/>
          <w:color w:val="000000"/>
        </w:rPr>
        <w:t>
Сот шешімін мойындау және/немесе орындау үшін негіздемелер</w:t>
      </w:r>
    </w:p>
    <w:p>
      <w:pPr>
        <w:spacing w:after="0"/>
        <w:ind w:left="0"/>
        <w:jc w:val="both"/>
      </w:pPr>
      <w:r>
        <w:rPr>
          <w:rFonts w:ascii="Times New Roman"/>
          <w:b w:val="false"/>
          <w:i w:val="false"/>
          <w:color w:val="000000"/>
          <w:sz w:val="28"/>
        </w:rPr>
        <w:t>      1. Уағдаласушы Тараптың сұрау салынған соты сот шешімін оның ұлттық заңнамасына сәйкес мойындайды және орындайды.</w:t>
      </w:r>
      <w:r>
        <w:br/>
      </w:r>
      <w:r>
        <w:rPr>
          <w:rFonts w:ascii="Times New Roman"/>
          <w:b w:val="false"/>
          <w:i w:val="false"/>
          <w:color w:val="000000"/>
          <w:sz w:val="28"/>
        </w:rPr>
        <w:t>
      2. Уағдаласушы Тараптың сұрау салынған соты сот шешімін оның осы Шарттың талаптарына сәйкестігіне қарайды.</w:t>
      </w:r>
      <w:r>
        <w:br/>
      </w:r>
      <w:r>
        <w:rPr>
          <w:rFonts w:ascii="Times New Roman"/>
          <w:b w:val="false"/>
          <w:i w:val="false"/>
          <w:color w:val="000000"/>
          <w:sz w:val="28"/>
        </w:rPr>
        <w:t>
      3. Уағдаласушы Тараптың сұрау салынған соты осы Шартқа сәйкес сот шешімін мойындауға немесе/және орындауға қатысты рәсімдерге қатысты қосымша ақпаратқа сұрау сала алады.</w:t>
      </w:r>
    </w:p>
    <w:p>
      <w:pPr>
        <w:spacing w:after="0"/>
        <w:ind w:left="0"/>
        <w:jc w:val="left"/>
      </w:pPr>
      <w:r>
        <w:rPr>
          <w:rFonts w:ascii="Times New Roman"/>
          <w:b/>
          <w:i w:val="false"/>
          <w:color w:val="000000"/>
        </w:rPr>
        <w:t xml:space="preserve"> 19-бап</w:t>
      </w:r>
      <w:r>
        <w:br/>
      </w:r>
      <w:r>
        <w:rPr>
          <w:rFonts w:ascii="Times New Roman"/>
          <w:b/>
          <w:i w:val="false"/>
          <w:color w:val="000000"/>
        </w:rPr>
        <w:t>
Сот шешімін мойындаудан және орындаудан бас тарту</w:t>
      </w:r>
    </w:p>
    <w:p>
      <w:pPr>
        <w:spacing w:after="0"/>
        <w:ind w:left="0"/>
        <w:jc w:val="both"/>
      </w:pPr>
      <w:r>
        <w:rPr>
          <w:rFonts w:ascii="Times New Roman"/>
          <w:b w:val="false"/>
          <w:i w:val="false"/>
          <w:color w:val="000000"/>
          <w:sz w:val="28"/>
        </w:rPr>
        <w:t>      Сот шешімін мойындаудан және орындаудан, егер сұрау салынған Уағдаласушы Тараптың ұлттық заңнамасына сәйкес бұл сот шешімі мойындалмаған және орындалмаған болса, бас тартылуы мүмкін.</w:t>
      </w:r>
    </w:p>
    <w:p>
      <w:pPr>
        <w:spacing w:after="0"/>
        <w:ind w:left="0"/>
        <w:jc w:val="left"/>
      </w:pPr>
      <w:r>
        <w:rPr>
          <w:rFonts w:ascii="Times New Roman"/>
          <w:b/>
          <w:i w:val="false"/>
          <w:color w:val="000000"/>
        </w:rPr>
        <w:t xml:space="preserve"> 20-бап</w:t>
      </w:r>
      <w:r>
        <w:br/>
      </w:r>
      <w:r>
        <w:rPr>
          <w:rFonts w:ascii="Times New Roman"/>
          <w:b/>
          <w:i w:val="false"/>
          <w:color w:val="000000"/>
        </w:rPr>
        <w:t>
Сот шешімін мойындауға және/немесе орындауға қатысты рәсімдер</w:t>
      </w:r>
    </w:p>
    <w:p>
      <w:pPr>
        <w:spacing w:after="0"/>
        <w:ind w:left="0"/>
        <w:jc w:val="both"/>
      </w:pPr>
      <w:r>
        <w:rPr>
          <w:rFonts w:ascii="Times New Roman"/>
          <w:b w:val="false"/>
          <w:i w:val="false"/>
          <w:color w:val="000000"/>
          <w:sz w:val="28"/>
        </w:rPr>
        <w:t>      Сот шешімін мойындауға және/немесе орындауға қатысты рәсімдер сұрау салынған Уағдаласушы Тараптың ұлттық заңнамасына сәйкес қолданылуы тиіс.</w:t>
      </w:r>
    </w:p>
    <w:p>
      <w:pPr>
        <w:spacing w:after="0"/>
        <w:ind w:left="0"/>
        <w:jc w:val="left"/>
      </w:pPr>
      <w:r>
        <w:rPr>
          <w:rFonts w:ascii="Times New Roman"/>
          <w:b/>
          <w:i w:val="false"/>
          <w:color w:val="000000"/>
        </w:rPr>
        <w:t xml:space="preserve"> 21-бап</w:t>
      </w:r>
      <w:r>
        <w:br/>
      </w:r>
      <w:r>
        <w:rPr>
          <w:rFonts w:ascii="Times New Roman"/>
          <w:b/>
          <w:i w:val="false"/>
          <w:color w:val="000000"/>
        </w:rPr>
        <w:t>
Құзыретті сот</w:t>
      </w:r>
    </w:p>
    <w:p>
      <w:pPr>
        <w:spacing w:after="0"/>
        <w:ind w:left="0"/>
        <w:jc w:val="both"/>
      </w:pPr>
      <w:r>
        <w:rPr>
          <w:rFonts w:ascii="Times New Roman"/>
          <w:b w:val="false"/>
          <w:i w:val="false"/>
          <w:color w:val="000000"/>
          <w:sz w:val="28"/>
        </w:rPr>
        <w:t>      1. Сот шешімін мойындаған және/немесе орындаған кезде сұрау салынған Уағдаласушы Тараптың құзыретті сот органы істі мәні бойынша қайта қарамайды және сот шешімі осы Шартта көзделген талаптарға сәйкес келетініне сенімді болуы және мұның нәтижелерін өз шешімінде көрсетуі тиіс.</w:t>
      </w:r>
      <w:r>
        <w:br/>
      </w:r>
      <w:r>
        <w:rPr>
          <w:rFonts w:ascii="Times New Roman"/>
          <w:b w:val="false"/>
          <w:i w:val="false"/>
          <w:color w:val="000000"/>
          <w:sz w:val="28"/>
        </w:rPr>
        <w:t>
      2. Егер бұл ұлттық заңнамада көзделмесе, сот шешімін орындаған кезде сұрау салынған Уағдаласушы Тараптың құзыретті сот органы жұртшылықтың қол жеткізуі үшін сұрау салған Уағдаласушы Тараптың аумағында қарау кезінде орын алатын осындай қажетті шараларды қабылдайды.</w:t>
      </w:r>
      <w:r>
        <w:br/>
      </w:r>
      <w:r>
        <w:rPr>
          <w:rFonts w:ascii="Times New Roman"/>
          <w:b w:val="false"/>
          <w:i w:val="false"/>
          <w:color w:val="000000"/>
          <w:sz w:val="28"/>
        </w:rPr>
        <w:t>
      3. Сот шешімін орындауды, егер сот шешімін орындау ішінара жүзеге асырылуы мүмкін болса, сұрау салынған Уағдаласушы Тараптың құзыретті сот органы толығымен немесе ішінара жүргізуі мүмкін.</w:t>
      </w:r>
    </w:p>
    <w:p>
      <w:pPr>
        <w:spacing w:after="0"/>
        <w:ind w:left="0"/>
        <w:jc w:val="left"/>
      </w:pPr>
      <w:r>
        <w:rPr>
          <w:rFonts w:ascii="Times New Roman"/>
          <w:b/>
          <w:i w:val="false"/>
          <w:color w:val="000000"/>
        </w:rPr>
        <w:t xml:space="preserve"> 22-бап</w:t>
      </w:r>
      <w:r>
        <w:br/>
      </w:r>
      <w:r>
        <w:rPr>
          <w:rFonts w:ascii="Times New Roman"/>
          <w:b/>
          <w:i w:val="false"/>
          <w:color w:val="000000"/>
        </w:rPr>
        <w:t>
Сот шешімін мойындау және/немесе орындау үшін ұсынылатын</w:t>
      </w:r>
      <w:r>
        <w:br/>
      </w:r>
      <w:r>
        <w:rPr>
          <w:rFonts w:ascii="Times New Roman"/>
          <w:b/>
          <w:i w:val="false"/>
          <w:color w:val="000000"/>
        </w:rPr>
        <w:t>
құжаттар тізімі</w:t>
      </w:r>
    </w:p>
    <w:p>
      <w:pPr>
        <w:spacing w:after="0"/>
        <w:ind w:left="0"/>
        <w:jc w:val="both"/>
      </w:pPr>
      <w:r>
        <w:rPr>
          <w:rFonts w:ascii="Times New Roman"/>
          <w:b w:val="false"/>
          <w:i w:val="false"/>
          <w:color w:val="000000"/>
          <w:sz w:val="28"/>
        </w:rPr>
        <w:t>      Сұрау салынған Уағдаласушы Тараптың Орталық органы арқылы сот шешімін мойындау немесе орындау туралы сұрау салуды жіберетін сұрау салған Уағдаласушы Тараптың орталық органы мыналарды:</w:t>
      </w:r>
      <w:r>
        <w:br/>
      </w:r>
      <w:r>
        <w:rPr>
          <w:rFonts w:ascii="Times New Roman"/>
          <w:b w:val="false"/>
          <w:i w:val="false"/>
          <w:color w:val="000000"/>
          <w:sz w:val="28"/>
        </w:rPr>
        <w:t>
      1) тиісінше орындалған нысандағы сот шешімінің ресми көшірмесін;</w:t>
      </w:r>
      <w:r>
        <w:br/>
      </w:r>
      <w:r>
        <w:rPr>
          <w:rFonts w:ascii="Times New Roman"/>
          <w:b w:val="false"/>
          <w:i w:val="false"/>
          <w:color w:val="000000"/>
          <w:sz w:val="28"/>
        </w:rPr>
        <w:t>
      2) егер бұл сот шешімінің өзінде көрсетілмесе, сот шешімнің түпкілікті және орындауға жататыны туралы анықтаманы;</w:t>
      </w:r>
      <w:r>
        <w:br/>
      </w:r>
      <w:r>
        <w:rPr>
          <w:rFonts w:ascii="Times New Roman"/>
          <w:b w:val="false"/>
          <w:i w:val="false"/>
          <w:color w:val="000000"/>
          <w:sz w:val="28"/>
        </w:rPr>
        <w:t>
      3) сот шешімі сырттай қабылданған жағдайда - жауапкерге тиісті түрде хабарланғанын куәландыратын шақыру қағазының немесе өзге де құжаттардың куәландырылған көшірмесін;</w:t>
      </w:r>
      <w:r>
        <w:br/>
      </w:r>
      <w:r>
        <w:rPr>
          <w:rFonts w:ascii="Times New Roman"/>
          <w:b w:val="false"/>
          <w:i w:val="false"/>
          <w:color w:val="000000"/>
          <w:sz w:val="28"/>
        </w:rPr>
        <w:t>
      4) егер ішінара орындауға жол берілсе, сот шешімінің ішінара орындалуын растайтын құжатты ұсынуы тиіс.</w:t>
      </w:r>
    </w:p>
    <w:p>
      <w:pPr>
        <w:spacing w:after="0"/>
        <w:ind w:left="0"/>
        <w:jc w:val="left"/>
      </w:pPr>
      <w:r>
        <w:rPr>
          <w:rFonts w:ascii="Times New Roman"/>
          <w:b/>
          <w:i w:val="false"/>
          <w:color w:val="000000"/>
        </w:rPr>
        <w:t xml:space="preserve"> 23-бап</w:t>
      </w:r>
      <w:r>
        <w:br/>
      </w:r>
      <w:r>
        <w:rPr>
          <w:rFonts w:ascii="Times New Roman"/>
          <w:b/>
          <w:i w:val="false"/>
          <w:color w:val="000000"/>
        </w:rPr>
        <w:t>
Талаптарды реттеу (бітімгершілік келісім)</w:t>
      </w:r>
    </w:p>
    <w:p>
      <w:pPr>
        <w:spacing w:after="0"/>
        <w:ind w:left="0"/>
        <w:jc w:val="both"/>
      </w:pPr>
      <w:r>
        <w:rPr>
          <w:rFonts w:ascii="Times New Roman"/>
          <w:b w:val="false"/>
          <w:i w:val="false"/>
          <w:color w:val="000000"/>
          <w:sz w:val="28"/>
        </w:rPr>
        <w:t>      1. Талаптарды реттеу (бітімгершілік келісім) Уағдаласушы Тараптардың кез келгенінің олардың ұлттық заңнамасына сәйкес талапты қарауға уәкілетті құзыретті соты қол жеткізген және мақұлдаған талаптарды реттеу (бітімгершілік келісім) басқа Уағдаласушы Тараптың аумағында, ол оны жасаған мемлекетте орындалғаннан кейін және сұрау салынған Уағдаласушы Тараптың ұлттық заңнамасына қайшы келмесе, мойындалады және орындалады.</w:t>
      </w:r>
    </w:p>
    <w:p>
      <w:pPr>
        <w:spacing w:after="0"/>
        <w:ind w:left="0"/>
        <w:jc w:val="left"/>
      </w:pPr>
      <w:r>
        <w:rPr>
          <w:rFonts w:ascii="Times New Roman"/>
          <w:b/>
          <w:i w:val="false"/>
          <w:color w:val="000000"/>
        </w:rPr>
        <w:t xml:space="preserve"> 24-бап</w:t>
      </w:r>
      <w:r>
        <w:br/>
      </w:r>
      <w:r>
        <w:rPr>
          <w:rFonts w:ascii="Times New Roman"/>
          <w:b/>
          <w:i w:val="false"/>
          <w:color w:val="000000"/>
        </w:rPr>
        <w:t>
Төрелік шешім</w:t>
      </w:r>
    </w:p>
    <w:p>
      <w:pPr>
        <w:spacing w:after="0"/>
        <w:ind w:left="0"/>
        <w:jc w:val="both"/>
      </w:pPr>
      <w:r>
        <w:rPr>
          <w:rFonts w:ascii="Times New Roman"/>
          <w:b w:val="false"/>
          <w:i w:val="false"/>
          <w:color w:val="000000"/>
          <w:sz w:val="28"/>
        </w:rPr>
        <w:t>      1. Осы Шарттың 20 және 23-баптарының ережелерін бұзбай, Уағдаласушы Тараптың бірінің аумағында шығарылған төрелік шешімді:</w:t>
      </w:r>
      <w:r>
        <w:br/>
      </w:r>
      <w:r>
        <w:rPr>
          <w:rFonts w:ascii="Times New Roman"/>
          <w:b w:val="false"/>
          <w:i w:val="false"/>
          <w:color w:val="000000"/>
          <w:sz w:val="28"/>
        </w:rPr>
        <w:t>
      1) төрешілердің шешімі құқықтық қатынастардан туындаған кез келген дауды шешуде оларға беру мақсаты бар сот талқылауы тараптарының жазбаша келісіміне негізделген;</w:t>
      </w:r>
      <w:r>
        <w:br/>
      </w:r>
      <w:r>
        <w:rPr>
          <w:rFonts w:ascii="Times New Roman"/>
          <w:b w:val="false"/>
          <w:i w:val="false"/>
          <w:color w:val="000000"/>
          <w:sz w:val="28"/>
        </w:rPr>
        <w:t>
      2) төрелік шешім сұрау салған Уағдаласушы Тараптың сот шешімін мойындау және орындау үшін сұрау салынған Уағдаласушы Тараптың заңнамасына сәйкес төрелік талқылаудың мәні болуы мүмкін мәселеге қатысты шығарылған кезде басқа Уағдаласушы Тарап мойындайды және орындайды.</w:t>
      </w:r>
      <w:r>
        <w:br/>
      </w:r>
      <w:r>
        <w:rPr>
          <w:rFonts w:ascii="Times New Roman"/>
          <w:b w:val="false"/>
          <w:i w:val="false"/>
          <w:color w:val="000000"/>
          <w:sz w:val="28"/>
        </w:rPr>
        <w:t>
      2. Төрелік шешімді мойындауға немесе орындауға сұрау салған Уағдаласушы тарап төрелік шешімнің көшірмесін және төрелік шешім орындалатын болса, растайтын сот анықтамасын ұсынады.</w:t>
      </w:r>
      <w:r>
        <w:br/>
      </w:r>
      <w:r>
        <w:rPr>
          <w:rFonts w:ascii="Times New Roman"/>
          <w:b w:val="false"/>
          <w:i w:val="false"/>
          <w:color w:val="000000"/>
          <w:sz w:val="28"/>
        </w:rPr>
        <w:t>
      3. Төрешілерге даулы мәселені шешуге уәкілеттік беретін дауласушы тараптар арасындағы келісімнің куәландырылған көшірмесі ұсынылады.</w:t>
      </w:r>
    </w:p>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және түзетулер</w:t>
      </w:r>
    </w:p>
    <w:p>
      <w:pPr>
        <w:spacing w:after="0"/>
        <w:ind w:left="0"/>
        <w:jc w:val="both"/>
      </w:pPr>
      <w:r>
        <w:rPr>
          <w:rFonts w:ascii="Times New Roman"/>
          <w:b w:val="false"/>
          <w:i w:val="false"/>
          <w:color w:val="000000"/>
          <w:sz w:val="28"/>
        </w:rPr>
        <w:t>      Уағдаласушы Тараптардың өзара келісуі бойынша осы Шартқа тиісті хаттамамен ресімделген, осы Шарттың 27-бабы 1-тармағында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26-бап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Уағдаласушы Тараптардың кез келгенінің сұрау салуы бойынша олар осы Шартты түсіндіру мен қолдануға қатысты консультация алады.</w:t>
      </w:r>
    </w:p>
    <w:p>
      <w:pPr>
        <w:spacing w:after="0"/>
        <w:ind w:left="0"/>
        <w:jc w:val="left"/>
      </w:pPr>
      <w:r>
        <w:rPr>
          <w:rFonts w:ascii="Times New Roman"/>
          <w:b/>
          <w:i w:val="false"/>
          <w:color w:val="000000"/>
        </w:rPr>
        <w:t xml:space="preserve"> 27-бап</w:t>
      </w:r>
      <w:r>
        <w:br/>
      </w:r>
      <w:r>
        <w:rPr>
          <w:rFonts w:ascii="Times New Roman"/>
          <w:b/>
          <w:i w:val="false"/>
          <w:color w:val="000000"/>
        </w:rPr>
        <w:t>
Ратификациялау және қолданылуын тоқтату</w:t>
      </w:r>
    </w:p>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 күні күшіне енеді.</w:t>
      </w:r>
      <w:r>
        <w:br/>
      </w:r>
      <w:r>
        <w:rPr>
          <w:rFonts w:ascii="Times New Roman"/>
          <w:b w:val="false"/>
          <w:i w:val="false"/>
          <w:color w:val="000000"/>
          <w:sz w:val="28"/>
        </w:rPr>
        <w:t>
      2. Осы Шарт белгіленбеген мерзімге жасалады және оның қолданылуын тоқтату ниеті туралы дипломатиялық арналар арқылы Уағдаласушы Тараптардың бірі екінші Уағдаласушы Тараптың жазбаша хабарламасын алған күнінен бастап алты ай өткенге дейін күшінде болады.</w:t>
      </w:r>
    </w:p>
    <w:p>
      <w:pPr>
        <w:spacing w:after="0"/>
        <w:ind w:left="0"/>
        <w:jc w:val="both"/>
      </w:pPr>
      <w:r>
        <w:rPr>
          <w:rFonts w:ascii="Times New Roman"/>
          <w:b w:val="false"/>
          <w:i w:val="false"/>
          <w:color w:val="000000"/>
          <w:sz w:val="28"/>
        </w:rPr>
        <w:t>      _______________ қаласында ______ жылғы «__» _________ әрқайсысы орыс, хинди және ағылшын тілдерінде екі данада жасалды, барлық мәтіндердің бірдей күші бар.</w:t>
      </w:r>
      <w:r>
        <w:br/>
      </w:r>
      <w:r>
        <w:rPr>
          <w:rFonts w:ascii="Times New Roman"/>
          <w:b w:val="false"/>
          <w:i w:val="false"/>
          <w:color w:val="000000"/>
          <w:sz w:val="28"/>
        </w:rPr>
        <w:t>
      Алшақтықтар туындаған жағдайда ағылшын тіліндегі мәтін басымдыққа ие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Үндістан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