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75e0" w14:textId="6da7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Іс басқармасының "Қазақстан Республикасы Президенті Әкімшілігі мен Үкіметінің әкімшілік ғимараттары дирекциясы"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2011 жылғы 18 ақпандағы № 154 Қаулысы</w:t>
      </w:r>
    </w:p>
    <w:p>
      <w:pPr>
        <w:spacing w:after="0"/>
        <w:ind w:left="0"/>
        <w:jc w:val="both"/>
      </w:pPr>
      <w:bookmarkStart w:name="z1" w:id="0"/>
      <w:r>
        <w:rPr>
          <w:rFonts w:ascii="Times New Roman"/>
          <w:b w:val="false"/>
          <w:i w:val="false"/>
          <w:color w:val="000000"/>
          <w:sz w:val="28"/>
        </w:rPr>
        <w:t>
      «Мемлекеттік кәсіпорын туралы» Қазақстан Республикасының 1995 жылғы 19 маусымдағы Заңының </w:t>
      </w:r>
      <w:r>
        <w:rPr>
          <w:rFonts w:ascii="Times New Roman"/>
          <w:b w:val="false"/>
          <w:i w:val="false"/>
          <w:color w:val="000000"/>
          <w:sz w:val="28"/>
        </w:rPr>
        <w:t>16-бабына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 Іс басқармасының «Қазақстан Республикасы Президенті Әкімшілігі мен Үкіметінің әкімшілік ғимараттары дирекциясы» республикалық мемлекеттік қазыналық кәсіпорны одан «Алматы қаласындағы Қазақстан Республикасы Президенті Іс басқармасының әкімшілік ғимараттары дирекциясы» республикалық мемлекеттік қазыналық кәсіпорнын (бұдан әрі - қазыналық кәсіпорын) бөліп шығару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Қазыналық кәсіпорын қызметінің негізгі мәні мемлекеттік органдардың қызметтік ғимараттарын пайдалануды, оларға көліктік қызмет көрсетуді және оларды жабдықтау функцияларын орындауды жүзеге асыру болып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Іс басқармасы (келісім бойынша)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қазыналық кәсіпорынның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
      2) осы қаулыдан туындайтын өзге де шараларды қабылдауды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0"/>
    <w:bookmarkStart w:name="z11" w:id="1"/>
    <w:p>
      <w:pPr>
        <w:spacing w:after="0"/>
        <w:ind w:left="0"/>
        <w:jc w:val="both"/>
      </w:pPr>
      <w:r>
        <w:rPr>
          <w:rFonts w:ascii="Times New Roman"/>
          <w:b w:val="false"/>
          <w:i w:val="false"/>
          <w:color w:val="000000"/>
          <w:sz w:val="28"/>
        </w:rPr>
        <w:t>
      2) «Қазақстан Республикасының Президенті Іс басқармасының кейбір мәселелері туралы» Қазақстан Республикасы Үкіметінің 2003 жылғы 29 қарашадағы № 1212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қаулыға қосымшада:</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7-жолмен толықтырылсын:</w:t>
      </w:r>
      <w:r>
        <w:br/>
      </w:r>
      <w:r>
        <w:rPr>
          <w:rFonts w:ascii="Times New Roman"/>
          <w:b w:val="false"/>
          <w:i w:val="false"/>
          <w:color w:val="000000"/>
          <w:sz w:val="28"/>
        </w:rPr>
        <w:t>
</w:t>
      </w:r>
      <w:r>
        <w:rPr>
          <w:rFonts w:ascii="Times New Roman"/>
          <w:b w:val="false"/>
          <w:i w:val="false"/>
          <w:color w:val="000000"/>
          <w:sz w:val="28"/>
        </w:rPr>
        <w:t>
      «7. «Алматы қаласындағы Қазақстан Республикасы Президенті Іс басқармасының әкімшілік ғимараттары дирекциясы»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өзгерістер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28.08.2015 </w:t>
      </w:r>
      <w:r>
        <w:rPr>
          <w:rFonts w:ascii="Times New Roman"/>
          <w:b w:val="false"/>
          <w:i w:val="false"/>
          <w:color w:val="000000"/>
          <w:sz w:val="28"/>
        </w:rPr>
        <w:t>№ 683</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