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8ebe" w14:textId="9e58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2011 - 2015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19 ақпандағы № 160 Қаулысы</w:t>
      </w:r>
    </w:p>
    <w:p>
      <w:pPr>
        <w:spacing w:after="0"/>
        <w:ind w:left="0"/>
        <w:jc w:val="both"/>
      </w:pPr>
      <w:bookmarkStart w:name="z65"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19 ақпандағы </w:t>
      </w:r>
      <w:r>
        <w:br/>
      </w:r>
      <w:r>
        <w:rPr>
          <w:rFonts w:ascii="Times New Roman"/>
          <w:b w:val="false"/>
          <w:i w:val="false"/>
          <w:color w:val="000000"/>
          <w:sz w:val="28"/>
        </w:rPr>
        <w:t xml:space="preserve">
№ 160 қаулысына       </w:t>
      </w:r>
      <w:r>
        <w:br/>
      </w:r>
      <w:r>
        <w:rPr>
          <w:rFonts w:ascii="Times New Roman"/>
          <w:b w:val="false"/>
          <w:i w:val="false"/>
          <w:color w:val="000000"/>
          <w:sz w:val="28"/>
        </w:rPr>
        <w:t xml:space="preserve">
қосымша         </w:t>
      </w:r>
    </w:p>
    <w:bookmarkEnd w:id="1"/>
    <w:bookmarkStart w:name="z63" w:id="2"/>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2011 – 2015 жылдарға арналған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Үкiметiнің 2012.01.19 </w:t>
      </w:r>
      <w:r>
        <w:rPr>
          <w:rFonts w:ascii="Times New Roman"/>
          <w:b w:val="false"/>
          <w:i w:val="false"/>
          <w:color w:val="ff0000"/>
          <w:sz w:val="28"/>
        </w:rPr>
        <w:t>№ 131</w:t>
      </w:r>
      <w:r>
        <w:rPr>
          <w:rFonts w:ascii="Times New Roman"/>
          <w:b w:val="false"/>
          <w:i w:val="false"/>
          <w:color w:val="ff0000"/>
          <w:sz w:val="28"/>
        </w:rPr>
        <w:t xml:space="preserve"> Қаулысымен.</w:t>
      </w:r>
    </w:p>
    <w:bookmarkStart w:name="z1" w:id="3"/>
    <w:p>
      <w:pPr>
        <w:spacing w:after="0"/>
        <w:ind w:left="0"/>
        <w:jc w:val="left"/>
      </w:pPr>
      <w:r>
        <w:rPr>
          <w:rFonts w:ascii="Times New Roman"/>
          <w:b/>
          <w:i w:val="false"/>
          <w:color w:val="000000"/>
        </w:rPr>
        <w:t xml:space="preserve"> 
1-бөлім. Миссиясы мен пайымдауы</w:t>
      </w:r>
    </w:p>
    <w:bookmarkEnd w:id="3"/>
    <w:p>
      <w:pPr>
        <w:spacing w:after="0"/>
        <w:ind w:left="0"/>
        <w:jc w:val="both"/>
      </w:pPr>
      <w:r>
        <w:rPr>
          <w:rFonts w:ascii="Times New Roman"/>
          <w:b w:val="false"/>
          <w:i w:val="false"/>
          <w:color w:val="000000"/>
          <w:sz w:val="28"/>
        </w:rPr>
        <w:t>      Миссиясы: бәсекеге қабілеттілікті және тұрақты әлеуметтік-экономикалық өсімді қамтамасыз ететін білім және ғылым саласындағы мемлекеттік саясатты қалыптастыру және іске асыру.</w:t>
      </w:r>
      <w:r>
        <w:br/>
      </w:r>
      <w:r>
        <w:rPr>
          <w:rFonts w:ascii="Times New Roman"/>
          <w:b w:val="false"/>
          <w:i w:val="false"/>
          <w:color w:val="000000"/>
          <w:sz w:val="28"/>
        </w:rPr>
        <w:t>
      Пайымдауы: жоғары білімді, бәсекеге қабілетті, интеллектуалды ұлт.</w:t>
      </w:r>
    </w:p>
    <w:bookmarkStart w:name="z2" w:id="4"/>
    <w:p>
      <w:pPr>
        <w:spacing w:after="0"/>
        <w:ind w:left="0"/>
        <w:jc w:val="left"/>
      </w:pPr>
      <w:r>
        <w:rPr>
          <w:rFonts w:ascii="Times New Roman"/>
          <w:b/>
          <w:i w:val="false"/>
          <w:color w:val="000000"/>
        </w:rPr>
        <w:t xml:space="preserve"> 
2-бөлім. Ағымдағы жағдайды талдау және тиісті қызмет</w:t>
      </w:r>
      <w:r>
        <w:br/>
      </w:r>
      <w:r>
        <w:rPr>
          <w:rFonts w:ascii="Times New Roman"/>
          <w:b/>
          <w:i w:val="false"/>
          <w:color w:val="000000"/>
        </w:rPr>
        <w:t>
салаларының (аяларының) даму үрдістері</w:t>
      </w:r>
    </w:p>
    <w:bookmarkEnd w:id="4"/>
    <w:bookmarkStart w:name="z3" w:id="5"/>
    <w:p>
      <w:pPr>
        <w:spacing w:after="0"/>
        <w:ind w:left="0"/>
        <w:jc w:val="left"/>
      </w:pPr>
      <w:r>
        <w:rPr>
          <w:rFonts w:ascii="Times New Roman"/>
          <w:b/>
          <w:i w:val="false"/>
          <w:color w:val="000000"/>
        </w:rPr>
        <w:t xml:space="preserve"> 
1. 1-стратегиялық бағыт. Сапалы білімге қолжетімділікті</w:t>
      </w:r>
      <w:r>
        <w:br/>
      </w:r>
      <w:r>
        <w:rPr>
          <w:rFonts w:ascii="Times New Roman"/>
          <w:b/>
          <w:i w:val="false"/>
          <w:color w:val="000000"/>
        </w:rPr>
        <w:t>
қамтамасыз ету</w:t>
      </w:r>
    </w:p>
    <w:bookmarkEnd w:id="5"/>
    <w:bookmarkStart w:name="z4" w:id="6"/>
    <w:p>
      <w:pPr>
        <w:spacing w:after="0"/>
        <w:ind w:left="0"/>
        <w:jc w:val="left"/>
      </w:pPr>
      <w:r>
        <w:rPr>
          <w:rFonts w:ascii="Times New Roman"/>
          <w:b/>
          <w:i w:val="false"/>
          <w:color w:val="000000"/>
        </w:rPr>
        <w:t xml:space="preserve"> 
1. Мектепке дейінгі тәрбиелеу және оқыту</w:t>
      </w:r>
    </w:p>
    <w:bookmarkEnd w:id="6"/>
    <w:bookmarkStart w:name="z5" w:id="7"/>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2011 жылы республикада контингентi 538,5 мың баланы (2010 жылы – 446,4 мың) құрайтын 7 591 мектепке дейiнгi ұйым (2010 жылы – 6 446 бірлік) жұмыс iстейді.</w:t>
      </w:r>
      <w:r>
        <w:br/>
      </w:r>
      <w:r>
        <w:rPr>
          <w:rFonts w:ascii="Times New Roman"/>
          <w:b w:val="false"/>
          <w:i w:val="false"/>
          <w:color w:val="000000"/>
          <w:sz w:val="28"/>
        </w:rPr>
        <w:t>
      Қазақстан Республикасы Президентiнiң 2010 жылғы 29 қаңтардағы «Жаңа онжылдық – жаңа экономикалық өрлеу – Қазақстанның жаңа мүмкiндiктерi» атты Жолдауын iске асыру мақсатында Қазақстан Республикасы Үкiметiнiң 2010 жылғы 28 мамырдағы № 488 </w:t>
      </w:r>
      <w:r>
        <w:rPr>
          <w:rFonts w:ascii="Times New Roman"/>
          <w:b w:val="false"/>
          <w:i w:val="false"/>
          <w:color w:val="000000"/>
          <w:sz w:val="28"/>
        </w:rPr>
        <w:t>қаулысымен</w:t>
      </w:r>
      <w:r>
        <w:rPr>
          <w:rFonts w:ascii="Times New Roman"/>
          <w:b w:val="false"/>
          <w:i w:val="false"/>
          <w:color w:val="000000"/>
          <w:sz w:val="28"/>
        </w:rPr>
        <w:t xml:space="preserve"> бекiтiлген Балаларды мектепке дейiнгi тәрбиемен және оқытумен қамтамасыз ету жөнiндегi 2010 – 2014 жылдарға арналған «Балапан» бағдарламасы қабылданды. Аталған Бағдарламаның негiзгi мақсаты – халықтың мектепке дейiнгi тәрбие мен оқыту ұйымдарының сапалы қызметiне деген қажеттiлiгiн қанағаттандыру. 2014 жылы мектеп жасына дейiнгi балаларды мектепке дейiнгi тәрбиемен және оқытумен қамтудың балалардың жалпы санының 70 %-ына дейiн жеткiзу жоспарлануда.</w:t>
      </w:r>
      <w:r>
        <w:br/>
      </w:r>
      <w:r>
        <w:rPr>
          <w:rFonts w:ascii="Times New Roman"/>
          <w:b w:val="false"/>
          <w:i w:val="false"/>
          <w:color w:val="000000"/>
          <w:sz w:val="28"/>
        </w:rPr>
        <w:t>
      2008 жылы мектепке дейiнгi тәрбие мен оқыту мазмұнының сапасын арттыру мақсатында Мектепке дейiнгi тәрбие мен оқытудың мемлекеттiк жалпыға мiндеттi стандарты әзiрлендi және бекiтiлдi. 2011 жылы аталған стандарт мектепке дейінгі ұйымдардың бітірушілері мен педагогтарының моделі туралы ережемен толықтырылды. Балаларды тәрбиелеу мен оқытудың «Алғашқы қадам» (1 – 3 жас), «Зерек бала» (3 – 5 жас), «Бiз мектепке барамыз» (5 – 6 жас) бағдарламалары iске асырылуда. 2011 жылы 26 атау бойынша оқу-әдiстемелiк әдебиет әзiрленді.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Мектепке дейiнгi бiлiмге тең қол жеткiзу қамтамасыз етiлмеген. Мектепке дейінгі орындарға деген қажеттілік 362,2 мың бірлікті құрайды (2010 жылы – 296,7 мың).</w:t>
      </w:r>
      <w:r>
        <w:br/>
      </w:r>
      <w:r>
        <w:rPr>
          <w:rFonts w:ascii="Times New Roman"/>
          <w:b w:val="false"/>
          <w:i w:val="false"/>
          <w:color w:val="000000"/>
          <w:sz w:val="28"/>
        </w:rPr>
        <w:t>
      Балабақшалардағы, әсiресе қаладағы мектепке дейiнгi ұйымдардағы топтардың толымдылық нормативi артуда.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Сыртқы және iшкi негiзгi факторларды бағалау</w:t>
      </w:r>
      <w:r>
        <w:br/>
      </w:r>
      <w:r>
        <w:rPr>
          <w:rFonts w:ascii="Times New Roman"/>
          <w:b w:val="false"/>
          <w:i w:val="false"/>
          <w:color w:val="000000"/>
          <w:sz w:val="28"/>
        </w:rPr>
        <w:t>
      Сыртқы фактор – Қазақстанда соңғы 20 жылда бала тууды талдау: 1990 жылдан бастап 1999 жылға дейiн бала туудың азаюын, ал 2000 жылдан бастап 2010 жылға дейiн бала туудың өсiмiн көрсетіп отыр.</w:t>
      </w:r>
      <w:r>
        <w:br/>
      </w:r>
      <w:r>
        <w:rPr>
          <w:rFonts w:ascii="Times New Roman"/>
          <w:b w:val="false"/>
          <w:i w:val="false"/>
          <w:color w:val="000000"/>
          <w:sz w:val="28"/>
        </w:rPr>
        <w:t>
      Iшкi фактор – жыл сайынғы мектепке дейінгі орындарға деген қажеттіліктің өсуі.</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2. Мектептегi бiлiм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Реттелетiн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2011 – 2012 оқу жылында жалпы контингенті 2 479 044 баланы қамтитын 7 465 күндiзгi мемлекеттік жалпы бiлiм беретiн мектеп жұмыс iстейдi (2010 – 2011 оқу жылында – 2 486 449 оқушы контингенті бар 7 516 мектеп).</w:t>
      </w:r>
      <w:r>
        <w:br/>
      </w:r>
      <w:r>
        <w:rPr>
          <w:rFonts w:ascii="Times New Roman"/>
          <w:b w:val="false"/>
          <w:i w:val="false"/>
          <w:color w:val="000000"/>
          <w:sz w:val="28"/>
        </w:rPr>
        <w:t>
</w:t>
      </w:r>
      <w:r>
        <w:rPr>
          <w:rFonts w:ascii="Times New Roman"/>
          <w:b w:val="false"/>
          <w:i w:val="false"/>
          <w:color w:val="000000"/>
          <w:sz w:val="28"/>
        </w:rPr>
        <w:t>
      Негiзгi және бейiндi мектептердiң бiлiм беру мазмұнын анықтау жөнiндегi жұмыстар жалғасуда. 2012 жылы Қазақстан Республикасында білім беруді дамытудың 2011 – 2020 жылдарға арналған мемлекеттік бағдарламасын ескере отырып, бастауыш, негізгі және жалпы орта бiлiм берудiң жалпыға мiндеттi бiлiм беру стандарты (бұдан әрi – МЖБС) мен 12 жылдық оқытуға арналған бастауыш, негізгі және жалпы орта білім беру деңгейіндегі жалпы білім беретін оқу бағдарламаларының «Негізгі ережелерін» әзірлеу жоспарлануда.</w:t>
      </w:r>
      <w:r>
        <w:br/>
      </w:r>
      <w:r>
        <w:rPr>
          <w:rFonts w:ascii="Times New Roman"/>
          <w:b w:val="false"/>
          <w:i w:val="false"/>
          <w:color w:val="000000"/>
          <w:sz w:val="28"/>
        </w:rPr>
        <w:t>
</w:t>
      </w:r>
      <w:r>
        <w:rPr>
          <w:rFonts w:ascii="Times New Roman"/>
          <w:b w:val="false"/>
          <w:i w:val="false"/>
          <w:color w:val="000000"/>
          <w:sz w:val="28"/>
        </w:rPr>
        <w:t>
      Қазіргі уақытта республиканың 104 мектебінде 12 жылдық оқытуға көшу бойынша эксперимент жалғасуда.</w:t>
      </w:r>
      <w:r>
        <w:br/>
      </w:r>
      <w:r>
        <w:rPr>
          <w:rFonts w:ascii="Times New Roman"/>
          <w:b w:val="false"/>
          <w:i w:val="false"/>
          <w:color w:val="000000"/>
          <w:sz w:val="28"/>
        </w:rPr>
        <w:t>
</w:t>
      </w:r>
      <w:r>
        <w:rPr>
          <w:rFonts w:ascii="Times New Roman"/>
          <w:b w:val="false"/>
          <w:i w:val="false"/>
          <w:color w:val="000000"/>
          <w:sz w:val="28"/>
        </w:rPr>
        <w:t>
      Ағымдағы жылы 2011 – 2012 оқу жылында экспериментке енгізілген 9-сыныптарға арналған 34 оқулық және 82 оқу-әдістемелік кешен (бұдан әрі – ОӘК) әзірленді.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2011 жылғы 17 сәуірдегі тапсырмасына 11-жылдық мектептің бастауыш, негізгі және жалпы орта бiлiм берудің МЖБС-ны әзірлеу шеңберінде 2012 жылы ағылшын тілін 1-сыныптан бастап оқытуды енгізу жөнінде МЖБС-ны және 1-4 сыныптарға арналған ағылшын тілі пәні бойынша оқу бағдарламаларын әзірлеу жоспарлануда.</w:t>
      </w:r>
      <w:r>
        <w:br/>
      </w:r>
      <w:r>
        <w:rPr>
          <w:rFonts w:ascii="Times New Roman"/>
          <w:b w:val="false"/>
          <w:i w:val="false"/>
          <w:color w:val="000000"/>
          <w:sz w:val="28"/>
        </w:rPr>
        <w:t>
</w:t>
      </w:r>
      <w:r>
        <w:rPr>
          <w:rFonts w:ascii="Times New Roman"/>
          <w:b w:val="false"/>
          <w:i w:val="false"/>
          <w:color w:val="000000"/>
          <w:sz w:val="28"/>
        </w:rPr>
        <w:t>
      2011 жылдың 10 айында 3 397 оқулық пен ОӘК-ге, 2010 жылы 1 920 оқу әдебиеті аталымына сараптама жүргізілді. 2011 жылы алыс және жақын шетелдердегi қазақ диаспорасының балалары үшiн 21 500 оқулық және 19 825 ОӘК қайта басылды және жеткізілді. Республикалық мектептерге 4-сынып үшiн қайта басылған 2 466 оқулық пен 789 ОӘК, 6-сынып үшін 8 523 оқулық пен 4 856 ОӘК, 11-сынып үшiн 45 025 оқулық пен 23 420 ОӘК жеткізілді.</w:t>
      </w:r>
      <w:r>
        <w:br/>
      </w:r>
      <w:r>
        <w:rPr>
          <w:rFonts w:ascii="Times New Roman"/>
          <w:b w:val="false"/>
          <w:i w:val="false"/>
          <w:color w:val="000000"/>
          <w:sz w:val="28"/>
        </w:rPr>
        <w:t>
</w:t>
      </w:r>
      <w:r>
        <w:rPr>
          <w:rFonts w:ascii="Times New Roman"/>
          <w:b w:val="false"/>
          <w:i w:val="false"/>
          <w:color w:val="000000"/>
          <w:sz w:val="28"/>
        </w:rPr>
        <w:t>
      2011 – 2012 оқу жылында республиканың жалпы орта бiлiм беретiн мектептерiнде 286 370 педагог еңбек етедi (2010 жылы – 275 655). Олардың 250 290-ының (87,4 %) жоғары бiлiмi, 33 572-сінiң (11,7 %) орта кәсiптiк бiлiмi бар. Жоғары санатты мұғалiмдер саны – 43 623 (15,2 %), бiрiншi санаттысы – 87 876 (30,7 %).</w:t>
      </w:r>
      <w:r>
        <w:br/>
      </w:r>
      <w:r>
        <w:rPr>
          <w:rFonts w:ascii="Times New Roman"/>
          <w:b w:val="false"/>
          <w:i w:val="false"/>
          <w:color w:val="000000"/>
          <w:sz w:val="28"/>
        </w:rPr>
        <w:t>
</w:t>
      </w:r>
      <w:r>
        <w:rPr>
          <w:rFonts w:ascii="Times New Roman"/>
          <w:b w:val="false"/>
          <w:i w:val="false"/>
          <w:color w:val="000000"/>
          <w:sz w:val="28"/>
        </w:rPr>
        <w:t>
      Мұғалiмдердi, басқарушыларды, әдiскерлердi қайта даярлау және олардың бiлiктiлiгiн арттыру бойынша жүйелi жұмыс жүргiзiлуде. 2011 жылдың 10 айында бiлiктiлiктi арттыру және қайта даярлау курстарынан 61 мыңнан астам, 2010 жылы 80 мыңнан астам педагог өттi.</w:t>
      </w:r>
      <w:r>
        <w:br/>
      </w:r>
      <w:r>
        <w:rPr>
          <w:rFonts w:ascii="Times New Roman"/>
          <w:b w:val="false"/>
          <w:i w:val="false"/>
          <w:color w:val="000000"/>
          <w:sz w:val="28"/>
        </w:rPr>
        <w:t>
</w:t>
      </w:r>
      <w:r>
        <w:rPr>
          <w:rFonts w:ascii="Times New Roman"/>
          <w:b w:val="false"/>
          <w:i w:val="false"/>
          <w:color w:val="000000"/>
          <w:sz w:val="28"/>
        </w:rPr>
        <w:t>
      Педагогтардың сапалық құрамын жақсарту үшін 2012 жылдан бастап Назарбаев Зияткерлік мектептері базасында басқару вертикалін енгізе отырып, ББКЖБАРИ – БАИ базасында АҚ нысанында Педагогикалық шеберлік орталығын құру арқылы педагог қызметкерлердің біліктілігін арттыру үлгісіне өзгерістер енгізу жоспарлануда.</w:t>
      </w:r>
      <w:r>
        <w:br/>
      </w:r>
      <w:r>
        <w:rPr>
          <w:rFonts w:ascii="Times New Roman"/>
          <w:b w:val="false"/>
          <w:i w:val="false"/>
          <w:color w:val="000000"/>
          <w:sz w:val="28"/>
        </w:rPr>
        <w:t>
</w:t>
      </w:r>
      <w:r>
        <w:rPr>
          <w:rFonts w:ascii="Times New Roman"/>
          <w:b w:val="false"/>
          <w:i w:val="false"/>
          <w:color w:val="000000"/>
          <w:sz w:val="28"/>
        </w:rPr>
        <w:t>
      Педагог кәсібін, озық тәжірибені және үздік педагогтардың жетістіктерін белсенді насихаттау жолға қойылған. Математика мұғалімдерінің I съезі өткізілді (2011 ж. мамыр).</w:t>
      </w:r>
      <w:r>
        <w:br/>
      </w:r>
      <w:r>
        <w:rPr>
          <w:rFonts w:ascii="Times New Roman"/>
          <w:b w:val="false"/>
          <w:i w:val="false"/>
          <w:color w:val="000000"/>
          <w:sz w:val="28"/>
        </w:rPr>
        <w:t>
</w:t>
      </w:r>
      <w:r>
        <w:rPr>
          <w:rFonts w:ascii="Times New Roman"/>
          <w:b w:val="false"/>
          <w:i w:val="false"/>
          <w:color w:val="000000"/>
          <w:sz w:val="28"/>
        </w:rPr>
        <w:t>
      Орта бiлiмнiң қолжетiмдiгiн және сапасын қамтамасыз ету үшiн бiлiм беру ұйымдарының материалдық-техникалық базасын жақсарту жөнінде жұмыстар жүргізіледі. 2 944 мектепте алты жастағы балаларға арналған ойын және демалыс бөлмелері бар.</w:t>
      </w:r>
      <w:r>
        <w:br/>
      </w:r>
      <w:r>
        <w:rPr>
          <w:rFonts w:ascii="Times New Roman"/>
          <w:b w:val="false"/>
          <w:i w:val="false"/>
          <w:color w:val="000000"/>
          <w:sz w:val="28"/>
        </w:rPr>
        <w:t>
</w:t>
      </w:r>
      <w:r>
        <w:rPr>
          <w:rFonts w:ascii="Times New Roman"/>
          <w:b w:val="false"/>
          <w:i w:val="false"/>
          <w:color w:val="000000"/>
          <w:sz w:val="28"/>
        </w:rPr>
        <w:t>
      2006 жылдан бастап 2 059 жаңа үлгідегі физика кабинеті сатып алынды: 2006 жылы – 613, 2007 жылы – 746, 2008 жылы – 700.</w:t>
      </w:r>
      <w:r>
        <w:br/>
      </w:r>
      <w:r>
        <w:rPr>
          <w:rFonts w:ascii="Times New Roman"/>
          <w:b w:val="false"/>
          <w:i w:val="false"/>
          <w:color w:val="000000"/>
          <w:sz w:val="28"/>
        </w:rPr>
        <w:t>
</w:t>
      </w:r>
      <w:r>
        <w:rPr>
          <w:rFonts w:ascii="Times New Roman"/>
          <w:b w:val="false"/>
          <w:i w:val="false"/>
          <w:color w:val="000000"/>
          <w:sz w:val="28"/>
        </w:rPr>
        <w:t>
      2009 жылдан бастап 1 718 жаңа үлгідегі биология кабинеті сатып алынды: 2009 жылы – 580, 2010 жылы – 569, 2011 жылы – 569.</w:t>
      </w:r>
      <w:r>
        <w:br/>
      </w:r>
      <w:r>
        <w:rPr>
          <w:rFonts w:ascii="Times New Roman"/>
          <w:b w:val="false"/>
          <w:i w:val="false"/>
          <w:color w:val="000000"/>
          <w:sz w:val="28"/>
        </w:rPr>
        <w:t>
</w:t>
      </w:r>
      <w:r>
        <w:rPr>
          <w:rFonts w:ascii="Times New Roman"/>
          <w:b w:val="false"/>
          <w:i w:val="false"/>
          <w:color w:val="000000"/>
          <w:sz w:val="28"/>
        </w:rPr>
        <w:t>
      Аталған шаралар жаратылыстану-математикалық бағыттағы пәндердің сапасын арттыруға мүмкіндік берді. Бұл әлемнің 36 елінің математика мен жаратылыстану бойынша 4-сынып оқушыларының білімін бағалау жөніндегі TIMSS-2007 (Third International Mathematics and Science Study) халықаралық салыстырмалы зерттеулерінің нәтижелерімен расталады. Қазақстан аталған зерттеуге алғаш рет қатысты, оған 141 мектептен 3,99 мың оқушы қатысты. Қазақстандық оқушылар математикадан 5-орын және жаратылыстанудан 11-орынға ие болды, ол орташа халықаралық балдан анағұрлым жоғары.</w:t>
      </w:r>
      <w:r>
        <w:br/>
      </w:r>
      <w:r>
        <w:rPr>
          <w:rFonts w:ascii="Times New Roman"/>
          <w:b w:val="false"/>
          <w:i w:val="false"/>
          <w:color w:val="000000"/>
          <w:sz w:val="28"/>
        </w:rPr>
        <w:t>
</w:t>
      </w:r>
      <w:r>
        <w:rPr>
          <w:rFonts w:ascii="Times New Roman"/>
          <w:b w:val="false"/>
          <w:i w:val="false"/>
          <w:color w:val="000000"/>
          <w:sz w:val="28"/>
        </w:rPr>
        <w:t>
      Соңғы екi жылда қазақстандық командалар физика және химия пәндерi бойынша халықаралық олимпиадаларда әлемнiң ең үздiк 15 елiнiң iшiне тұрақты енген.</w:t>
      </w:r>
      <w:r>
        <w:br/>
      </w:r>
      <w:r>
        <w:rPr>
          <w:rFonts w:ascii="Times New Roman"/>
          <w:b w:val="false"/>
          <w:i w:val="false"/>
          <w:color w:val="000000"/>
          <w:sz w:val="28"/>
        </w:rPr>
        <w:t>
</w:t>
      </w:r>
      <w:r>
        <w:rPr>
          <w:rFonts w:ascii="Times New Roman"/>
          <w:b w:val="false"/>
          <w:i w:val="false"/>
          <w:color w:val="000000"/>
          <w:sz w:val="28"/>
        </w:rPr>
        <w:t>
      Қазақстан оқушыларының халықаралық олимпиадаларда жеңiп алған медальдарының саны жыл сайын өсуде. Тек 2010 жылы қазақстандық оқушылар 638 награда (173 алтын, 206 күмiс, 237 қола), 22 грамота жеңiп алынды. 2011 жылдың қаңтар мен қараша айлары аралығында Қазақстан Республикасының оқушылары халықаралық олимпиадалар мен ғылыми жарыстарда 852 жүлделі орынды жеңіп алды, оның ішінде 225 алтын, 287 күміс, 295 қола медаль және 43 мақтау қағазы.</w:t>
      </w:r>
      <w:r>
        <w:br/>
      </w:r>
      <w:r>
        <w:rPr>
          <w:rFonts w:ascii="Times New Roman"/>
          <w:b w:val="false"/>
          <w:i w:val="false"/>
          <w:color w:val="000000"/>
          <w:sz w:val="28"/>
        </w:rPr>
        <w:t>
</w:t>
      </w:r>
      <w:r>
        <w:rPr>
          <w:rFonts w:ascii="Times New Roman"/>
          <w:b w:val="false"/>
          <w:i w:val="false"/>
          <w:color w:val="000000"/>
          <w:sz w:val="28"/>
        </w:rPr>
        <w:t>
      Соңғы үш жылда Қазақстан құрама командасы әлемдегі ең үздік он елдің қатарына еніп қана қоймай, сонымен қатар, Еуропадағы жақын және алыс елдерден келген командалардан озып, АҚШ және Қытай оқушыларымен бәсекелес бола білді.</w:t>
      </w:r>
      <w:r>
        <w:br/>
      </w:r>
      <w:r>
        <w:rPr>
          <w:rFonts w:ascii="Times New Roman"/>
          <w:b w:val="false"/>
          <w:i w:val="false"/>
          <w:color w:val="000000"/>
          <w:sz w:val="28"/>
        </w:rPr>
        <w:t>
</w:t>
      </w:r>
      <w:r>
        <w:rPr>
          <w:rFonts w:ascii="Times New Roman"/>
          <w:b w:val="false"/>
          <w:i w:val="false"/>
          <w:color w:val="000000"/>
          <w:sz w:val="28"/>
        </w:rPr>
        <w:t>
      Сонымен қатар, қазақстандық оқушылар 2004 жылдан бастап «Қашықтықтан өткiзiлетiн Азия-Тынық мұхит математикалық олимпиадасы» және «Қашықтықтан өтетiн Жiбек жолы математикалық олимпиадасы» атты қашықтықтан өткiзiлетiн халықаралық олимпиадаларға қатысып келедi. Санкт-Петербург ақпараттық технологиялар, механика және оптика университетiмен жасалған шартқа сәйкес Информатикадан бiрiншi Еуразиялық интернет-олимпиада өттi.</w:t>
      </w:r>
      <w:r>
        <w:br/>
      </w:r>
      <w:r>
        <w:rPr>
          <w:rFonts w:ascii="Times New Roman"/>
          <w:b w:val="false"/>
          <w:i w:val="false"/>
          <w:color w:val="000000"/>
          <w:sz w:val="28"/>
        </w:rPr>
        <w:t>
</w:t>
      </w:r>
      <w:r>
        <w:rPr>
          <w:rFonts w:ascii="Times New Roman"/>
          <w:b w:val="false"/>
          <w:i w:val="false"/>
          <w:color w:val="000000"/>
          <w:sz w:val="28"/>
        </w:rPr>
        <w:t>
      Елiмiздiң жас интеллектуалдарының халықаралық математика олимпиадаларындағы жеңiстерi 2010 жылы Қазақстанның ТМД елдерiнiң арасында бірінші болып мерейтойлық 51-ші Халықаралық математика олимпиадасын өткiзуiне ықпал еттi. Әлемнiң 98 елiнiң өкiлдерi қатысқан ең беделдi интеллектуалдық сайыста қазақстандық команда 5-орынды иелендi.</w:t>
      </w:r>
      <w:r>
        <w:br/>
      </w:r>
      <w:r>
        <w:rPr>
          <w:rFonts w:ascii="Times New Roman"/>
          <w:b w:val="false"/>
          <w:i w:val="false"/>
          <w:color w:val="000000"/>
          <w:sz w:val="28"/>
        </w:rPr>
        <w:t>
</w:t>
      </w:r>
      <w:r>
        <w:rPr>
          <w:rFonts w:ascii="Times New Roman"/>
          <w:b w:val="false"/>
          <w:i w:val="false"/>
          <w:color w:val="000000"/>
          <w:sz w:val="28"/>
        </w:rPr>
        <w:t>
      Қазақстан Республикасындағы орта бiлiм беру жүйесiн жаңғыртуға ықпал ететiн негiзгi жобалардың бiрi «Назарбаев Зияткерлiк мектептерi» жобасы болып табылады. Аталған мектептер балабақшаға арналған оқу-тәрбие бағдарламаларын, мектепалды және 12 жылдық оқытудың бiлiм беру бағдарламаларын әзiрлеу, енгiзу, сынақтан өткiзу бойынша басты алаң болып табылады. Республика аумағында 20 мектеп жұмыс iстейтiн болады. Бүгiнгi таңда контингентi 4 019 оқушыны құрайтын 6 мектеп жұмыс iстейдi: Астана, Семей, Көкшетау және Талдықорған қалаларында физика-математикалық бағыттағы 4 зияткерлiк мектеп, Өскемен және Астана қалаларында химия-биологиялық бағыттағы 2 зияткерлiк мектеп.</w:t>
      </w:r>
      <w:r>
        <w:br/>
      </w:r>
      <w:r>
        <w:rPr>
          <w:rFonts w:ascii="Times New Roman"/>
          <w:b w:val="false"/>
          <w:i w:val="false"/>
          <w:color w:val="000000"/>
          <w:sz w:val="28"/>
        </w:rPr>
        <w:t>
</w:t>
      </w:r>
      <w:r>
        <w:rPr>
          <w:rFonts w:ascii="Times New Roman"/>
          <w:b w:val="false"/>
          <w:i w:val="false"/>
          <w:color w:val="000000"/>
          <w:sz w:val="28"/>
        </w:rPr>
        <w:t>
      Сонымен бірге ЭДЫҰ өткізетін PISA-2009 (Programme for International Student Assessment) халықаралық салыстырмалы зерттеуінің қорытындысы бойынша еліміздің 15 жастағы оқушылары 65 елдің арасында айтарлықтай төмен 57-орынды иеленді (оқу сауаттылығынан 59-орын, математика сауаттылығынан 53-орын, жаратылыстану сауаттылығынан 58-орын).</w:t>
      </w:r>
      <w:r>
        <w:br/>
      </w:r>
      <w:r>
        <w:rPr>
          <w:rFonts w:ascii="Times New Roman"/>
          <w:b w:val="false"/>
          <w:i w:val="false"/>
          <w:color w:val="000000"/>
          <w:sz w:val="28"/>
        </w:rPr>
        <w:t>
</w:t>
      </w:r>
      <w:r>
        <w:rPr>
          <w:rFonts w:ascii="Times New Roman"/>
          <w:b w:val="false"/>
          <w:i w:val="false"/>
          <w:color w:val="000000"/>
          <w:sz w:val="28"/>
        </w:rPr>
        <w:t>
      Аталған зерттеудегі Қазақстанның алғашқы тәжірибесі оқытудың мазмұны, технологиясы мен әдістері туралы дәстүрлі қалыптасқан түсінікті қайта қарау қажеттілігін көрсетеді.</w:t>
      </w:r>
      <w:r>
        <w:br/>
      </w:r>
      <w:r>
        <w:rPr>
          <w:rFonts w:ascii="Times New Roman"/>
          <w:b w:val="false"/>
          <w:i w:val="false"/>
          <w:color w:val="000000"/>
          <w:sz w:val="28"/>
        </w:rPr>
        <w:t>
</w:t>
      </w:r>
      <w:r>
        <w:rPr>
          <w:rFonts w:ascii="Times New Roman"/>
          <w:b w:val="false"/>
          <w:i w:val="false"/>
          <w:color w:val="000000"/>
          <w:sz w:val="28"/>
        </w:rPr>
        <w:t>
      Білім беруде ақпараттық технологияларды енгізу жұмыстары жалғасуда. Қазіргі уақытта бір компьютерге 16 оқушыдан келеді. Білім беру ұйымдарының 50 %-ы интерактивтік кабинеттермен және жабдықтармен қамтамасыз етілді. Интернет желісіне мектептердің 98 %-ы, ал кең жолақты интернет желісіне 37,3 %-ы қол жеткізген.</w:t>
      </w:r>
      <w:r>
        <w:br/>
      </w:r>
      <w:r>
        <w:rPr>
          <w:rFonts w:ascii="Times New Roman"/>
          <w:b w:val="false"/>
          <w:i w:val="false"/>
          <w:color w:val="000000"/>
          <w:sz w:val="28"/>
        </w:rPr>
        <w:t>
</w:t>
      </w:r>
      <w:r>
        <w:rPr>
          <w:rFonts w:ascii="Times New Roman"/>
          <w:b w:val="false"/>
          <w:i w:val="false"/>
          <w:color w:val="000000"/>
          <w:sz w:val="28"/>
        </w:rPr>
        <w:t>
      Мектептерде «Он-лайн оқыту жүйесі» енгізілуде. Апта сайын республиканың ең үздік мұғалімдері он-лайн сабақтар мен семинарлар өткізеді.</w:t>
      </w:r>
      <w:r>
        <w:br/>
      </w:r>
      <w:r>
        <w:rPr>
          <w:rFonts w:ascii="Times New Roman"/>
          <w:b w:val="false"/>
          <w:i w:val="false"/>
          <w:color w:val="000000"/>
          <w:sz w:val="28"/>
        </w:rPr>
        <w:t>
</w:t>
      </w:r>
      <w:r>
        <w:rPr>
          <w:rFonts w:ascii="Times New Roman"/>
          <w:b w:val="false"/>
          <w:i w:val="false"/>
          <w:color w:val="000000"/>
          <w:sz w:val="28"/>
        </w:rPr>
        <w:t>
      2011 – 2012 оқу жылдарында Астана, Алматы қалалары мен Қарағанды обласының 44 орта және техникалық кәсіптік білім беру ұйымдарында электрондық оқыту жүйесінің (бұдан әрі - электрондық оқыту) пилоттық жобасы енгізілуде.</w:t>
      </w:r>
      <w:r>
        <w:br/>
      </w:r>
      <w:r>
        <w:rPr>
          <w:rFonts w:ascii="Times New Roman"/>
          <w:b w:val="false"/>
          <w:i w:val="false"/>
          <w:color w:val="000000"/>
          <w:sz w:val="28"/>
        </w:rPr>
        <w:t>
</w:t>
      </w:r>
      <w:r>
        <w:rPr>
          <w:rFonts w:ascii="Times New Roman"/>
          <w:b w:val="false"/>
          <w:i w:val="false"/>
          <w:color w:val="000000"/>
          <w:sz w:val="28"/>
        </w:rPr>
        <w:t>
      2011 жылы ББЖКБАРИ базасында 8 мың жүйе әкімшілері мен пайдаланушылары үшін оқыту өткізілді.</w:t>
      </w:r>
      <w:r>
        <w:br/>
      </w:r>
      <w:r>
        <w:rPr>
          <w:rFonts w:ascii="Times New Roman"/>
          <w:b w:val="false"/>
          <w:i w:val="false"/>
          <w:color w:val="000000"/>
          <w:sz w:val="28"/>
        </w:rPr>
        <w:t>
      5 – 11 сыныптарға арналған Қазақстан тарихы бойынша қазақ және орыс тілдерінде 468 сандық білім беру ресурстары әзірленді, оның ішінде, 234 – қазақ тілінде, 234 – орыс тілінде.</w:t>
      </w:r>
      <w:r>
        <w:br/>
      </w:r>
      <w:r>
        <w:rPr>
          <w:rFonts w:ascii="Times New Roman"/>
          <w:b w:val="false"/>
          <w:i w:val="false"/>
          <w:color w:val="000000"/>
          <w:sz w:val="28"/>
        </w:rPr>
        <w:t>
</w:t>
      </w:r>
      <w:r>
        <w:rPr>
          <w:rFonts w:ascii="Times New Roman"/>
          <w:b w:val="false"/>
          <w:i w:val="false"/>
          <w:color w:val="000000"/>
          <w:sz w:val="28"/>
        </w:rPr>
        <w:t>
      Мемлекет басшысының орта білім беру мекемелерінде бақылау сапасын орталықтандыру және күшейту жөнінде кешенді шара қолдану туралы тапсырмасына сәйкес (2011 жылғы 17 сәуірдегі № 01-7.4, 13.2-тармақ) орта білім беру мекемелерінен бастап, жоғары және жоғары оқу орнынан кейінгі білімге дейінгі білім берудің сапасын барлық деңгейлерін ұйымдарының қызметтерін бақылаудың бірыңғай вертикалін құруды көздейтін «Қазақстан Республикасы Білім және ғылым министрлігінің кейбір мәселелері туралы» Қазақстан Республикасы Үкіметінің 2011 жылғы 7 шілдедегі № 778 қаулысы қабылданды.</w:t>
      </w:r>
      <w:r>
        <w:br/>
      </w:r>
      <w:r>
        <w:rPr>
          <w:rFonts w:ascii="Times New Roman"/>
          <w:b w:val="false"/>
          <w:i w:val="false"/>
          <w:color w:val="000000"/>
          <w:sz w:val="28"/>
        </w:rPr>
        <w:t>
</w:t>
      </w:r>
      <w:r>
        <w:rPr>
          <w:rFonts w:ascii="Times New Roman"/>
          <w:b w:val="false"/>
          <w:i w:val="false"/>
          <w:color w:val="000000"/>
          <w:sz w:val="28"/>
        </w:rPr>
        <w:t>
      Осындай орталықтандыру жүйесінің басты басымдығы орталық органдардың жергілікті жердегі білім беру ұйымдарымен тиімді кері байланысының болуы және оқыту сапасын бақылап қана қоймай, оны талдау арқылы және әлемдік тенденцияларды ескеру негізінде оқытудың мазмұны мен әдістерін жетілдіру, педагогтардың кәсібилігін қолдау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w:t>
      </w:r>
      <w:r>
        <w:rPr>
          <w:rFonts w:ascii="Times New Roman"/>
          <w:b w:val="false"/>
          <w:i w:val="false"/>
          <w:color w:val="000000"/>
          <w:sz w:val="28"/>
        </w:rPr>
        <w:t>
      Жұмыс iстеп жатқан жалпы бiлiм беретiн мектептердiң материалдық-техникалық жағдайы қазiргi заманғы талаптарға сай емес: 7 465 мектептiң жалпы санының 67,6 %-ы типтiк ғимараттарда, 32,4 %-ы – ыңғайластырылған ғимараттарда орналасқан. 65,7 % мектеп екi ауысымда оқиды, ал 71 мектеп – үш ауысымда. Мектептердiң 82,4 %-ы 1990 жылға дейiн, ал 33,9 %-ы 1970 жылға дейiн салынған. 194 мектеп апатты жағдайдағы ғимараттарда орналасқан. Мектептердiң 21 %-ы күрделi жөндеудi қажет етедi.</w:t>
      </w:r>
      <w:r>
        <w:br/>
      </w:r>
      <w:r>
        <w:rPr>
          <w:rFonts w:ascii="Times New Roman"/>
          <w:b w:val="false"/>
          <w:i w:val="false"/>
          <w:color w:val="000000"/>
          <w:sz w:val="28"/>
        </w:rPr>
        <w:t>
</w:t>
      </w:r>
      <w:r>
        <w:rPr>
          <w:rFonts w:ascii="Times New Roman"/>
          <w:b w:val="false"/>
          <w:i w:val="false"/>
          <w:color w:val="000000"/>
          <w:sz w:val="28"/>
        </w:rPr>
        <w:t>
      Сапалы бiлiммен қамтамасыз ету және әлемдiк бiлiм беру кеңiстiгiне ену мақсатында бiлiм беру мазмұнын жаңарту қажет. Оның iшiнде бастауыш, негiзгi орта және жалпы орта бiлiм берудiң мемлекеттiк жалпыға мiндеттi бiлiм беру стандартын жаңарту, оқу бағдарламаларын әзiрлеу, педагогтердiң оқу жүктемесiн азайту, оқу пәндерiнiң мазмұнын (пәндердi кiрiктiру), кадрлық, қаржылық, материалдық-техникалық және басқа да жағдайларды, нормалар мен нормативтердi қайта қарастыру.</w:t>
      </w:r>
      <w:r>
        <w:br/>
      </w:r>
      <w:r>
        <w:rPr>
          <w:rFonts w:ascii="Times New Roman"/>
          <w:b w:val="false"/>
          <w:i w:val="false"/>
          <w:color w:val="000000"/>
          <w:sz w:val="28"/>
        </w:rPr>
        <w:t>
</w:t>
      </w:r>
      <w:r>
        <w:rPr>
          <w:rFonts w:ascii="Times New Roman"/>
          <w:b w:val="false"/>
          <w:i w:val="false"/>
          <w:color w:val="000000"/>
          <w:sz w:val="28"/>
        </w:rPr>
        <w:t>
      Республикада 4 221 шағын жинақталған мектеп (бұдан әрi – ШЖМ) бар, олар барлық мектептер санынан алғанда 56,2 %-ды (ауылда – 4 075 ШЖМ) құрайды. ШЖМ-да 396 840 оқушы оқиды, 79 151 мұғалiм жұмыс iстейдi. ШЖМ-ның проблемалық мәселелерi – оқушылары аз сыныптардың, бiрiктiрiлген сыныптардың ақпараттық-коммуникациялық технологиялардың аз қолданылуы, мұғалiмдi даярлауда мамандандырудың тар бейiндiлiгi (бiрпәндiлiк) алудың, толық оқу жүктемесiмен қамтамасыз етудiң мүмкiн еместiгi, ШЖМ-ның жартысына жуығының ыңғайластырылған үй-жайларда орналасуы.</w:t>
      </w:r>
      <w:r>
        <w:br/>
      </w:r>
      <w:r>
        <w:rPr>
          <w:rFonts w:ascii="Times New Roman"/>
          <w:b w:val="false"/>
          <w:i w:val="false"/>
          <w:color w:val="000000"/>
          <w:sz w:val="28"/>
        </w:rPr>
        <w:t>
</w:t>
      </w:r>
      <w:r>
        <w:rPr>
          <w:rFonts w:ascii="Times New Roman"/>
          <w:b w:val="false"/>
          <w:i w:val="false"/>
          <w:color w:val="000000"/>
          <w:sz w:val="28"/>
        </w:rPr>
        <w:t>
      Назарбаев Зияткерлiк мектептерiнiң орта бiлiм беру мазмұны қазақстандық бiлiм берудiң озық дәстүрлерi мен халықаралық үздiк тәжiрибелердi есепке ала отырып жаңартуды қажет етедi. Үш тiлдi меңгерудiң және бейiндi пәндердi ағылшын тiлiнде оқытудың жаңа талаптары мектеп педагогтерiнiң бiлiктiлiгiн арттыруда жаңа тәсiлдердi талап етедi. Дарынды балаларға арналған бейiндiк пәндер бойынша (физика, математика, химия, биология, информатика) қазақстандық оқулықтар мен оқу-әдiстемелiк кешендер жоқ.</w:t>
      </w:r>
      <w:r>
        <w:br/>
      </w:r>
      <w:r>
        <w:rPr>
          <w:rFonts w:ascii="Times New Roman"/>
          <w:b w:val="false"/>
          <w:i w:val="false"/>
          <w:color w:val="000000"/>
          <w:sz w:val="28"/>
        </w:rPr>
        <w:t>
</w:t>
      </w:r>
      <w:r>
        <w:rPr>
          <w:rFonts w:ascii="Times New Roman"/>
          <w:b w:val="false"/>
          <w:i w:val="false"/>
          <w:color w:val="000000"/>
          <w:sz w:val="28"/>
        </w:rPr>
        <w:t>
      Мұғалiмдердiң сапалық құрамының төмен болуы: педагогтердiң жалпы санынан 15,2 %-ы жоғары санатты, 30,7 %-ы – бiрiншi санатты.</w:t>
      </w:r>
      <w:r>
        <w:br/>
      </w:r>
      <w:r>
        <w:rPr>
          <w:rFonts w:ascii="Times New Roman"/>
          <w:b w:val="false"/>
          <w:i w:val="false"/>
          <w:color w:val="000000"/>
          <w:sz w:val="28"/>
        </w:rPr>
        <w:t>
</w:t>
      </w:r>
      <w:r>
        <w:rPr>
          <w:rFonts w:ascii="Times New Roman"/>
          <w:b w:val="false"/>
          <w:i w:val="false"/>
          <w:color w:val="000000"/>
          <w:sz w:val="28"/>
        </w:rPr>
        <w:t>
      Жұмыс iстейтiн әрбiр бесiншi мұғалiм 50 жаста және одан үлкен. Педагогтердiң жалпы санынан 13,2 %-ының еңбек өтiлi 3 жылға дейiн. Жыл сайынғы жас кадрлардың келуi небәрi 2,9 %-ды құрайды.</w:t>
      </w:r>
      <w:r>
        <w:br/>
      </w:r>
      <w:r>
        <w:rPr>
          <w:rFonts w:ascii="Times New Roman"/>
          <w:b w:val="false"/>
          <w:i w:val="false"/>
          <w:color w:val="000000"/>
          <w:sz w:val="28"/>
        </w:rPr>
        <w:t>
</w:t>
      </w:r>
      <w:r>
        <w:rPr>
          <w:rFonts w:ascii="Times New Roman"/>
          <w:b w:val="false"/>
          <w:i w:val="false"/>
          <w:color w:val="000000"/>
          <w:sz w:val="28"/>
        </w:rPr>
        <w:t>
      Бiлiм беру ұйымдарында АТ қызметкерлерi болмағандықтан, ақпараттық-коммуникациялық технологияларды (бұдан әрi – АКТ) әкiмшiлендiру, алып жүру және инфрақұрылымды дамыту мәселелерi, көбiнесе, информатика пәнiнiң мұғалiмдерiне жүктеледi. Электрондық оқыту жүйесiн қолдану осы процестердiң бүкiл қатысушыларымен өзара iс-қимыл жасау кезiнде оны нақты оқу процесiне бiрiктiргенде ғана нәтиже бередi.</w:t>
      </w:r>
      <w:r>
        <w:br/>
      </w:r>
      <w:r>
        <w:rPr>
          <w:rFonts w:ascii="Times New Roman"/>
          <w:b w:val="false"/>
          <w:i w:val="false"/>
          <w:color w:val="000000"/>
          <w:sz w:val="28"/>
        </w:rPr>
        <w:t>
</w:t>
      </w:r>
      <w:r>
        <w:rPr>
          <w:rFonts w:ascii="Times New Roman"/>
          <w:b w:val="false"/>
          <w:i w:val="false"/>
          <w:color w:val="000000"/>
          <w:sz w:val="28"/>
        </w:rPr>
        <w:t>
      4 Мбит/с және одан жоғары кең жолақты интернет желiсіне қол жеткізу қымбат бағалы қызметтердiң құнын төмендету, ауылдық білім беру ұйымдары үшiн байланыс арналарының мүмкіндіктерін ұлғайту бойынша техникалық мүмкiндiктердi iздеу, сондай-ақ қызмет көрсету жобасы бойынша сатып алынатын сапаны жақсарту мәселелері өзекті және шешiлмей қалып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өңiрлердi дамытудың демографиялық, көшi-қон, экономикалық факторларының әсерi;</w:t>
      </w:r>
      <w:r>
        <w:br/>
      </w:r>
      <w:r>
        <w:rPr>
          <w:rFonts w:ascii="Times New Roman"/>
          <w:b w:val="false"/>
          <w:i w:val="false"/>
          <w:color w:val="000000"/>
          <w:sz w:val="28"/>
        </w:rPr>
        <w:t>
</w:t>
      </w:r>
      <w:r>
        <w:rPr>
          <w:rFonts w:ascii="Times New Roman"/>
          <w:b w:val="false"/>
          <w:i w:val="false"/>
          <w:color w:val="000000"/>
          <w:sz w:val="28"/>
        </w:rPr>
        <w:t>
      2) бiлiм беру объектiлерiн пайдалануға енгiзу мерзiмдерiнiң бұзылуы;</w:t>
      </w:r>
      <w:r>
        <w:br/>
      </w:r>
      <w:r>
        <w:rPr>
          <w:rFonts w:ascii="Times New Roman"/>
          <w:b w:val="false"/>
          <w:i w:val="false"/>
          <w:color w:val="000000"/>
          <w:sz w:val="28"/>
        </w:rPr>
        <w:t>
</w:t>
      </w:r>
      <w:r>
        <w:rPr>
          <w:rFonts w:ascii="Times New Roman"/>
          <w:b w:val="false"/>
          <w:i w:val="false"/>
          <w:color w:val="000000"/>
          <w:sz w:val="28"/>
        </w:rPr>
        <w:t>
      3) мұғалiм кәсiбі беделiнiң төмендеуi;</w:t>
      </w:r>
      <w:r>
        <w:br/>
      </w:r>
      <w:r>
        <w:rPr>
          <w:rFonts w:ascii="Times New Roman"/>
          <w:b w:val="false"/>
          <w:i w:val="false"/>
          <w:color w:val="000000"/>
          <w:sz w:val="28"/>
        </w:rPr>
        <w:t>
</w:t>
      </w:r>
      <w:r>
        <w:rPr>
          <w:rFonts w:ascii="Times New Roman"/>
          <w:b w:val="false"/>
          <w:i w:val="false"/>
          <w:color w:val="000000"/>
          <w:sz w:val="28"/>
        </w:rPr>
        <w:t>
      4) жыл сайын апатты жағдайдағы мектептер анықталады. Мектеп ғимараттарының 15,6 %-ы пайдаланудың шектi мерзiмiнен асып кеткен және әлеуетті апатты мектептер болып табылады;</w:t>
      </w:r>
      <w:r>
        <w:br/>
      </w:r>
      <w:r>
        <w:rPr>
          <w:rFonts w:ascii="Times New Roman"/>
          <w:b w:val="false"/>
          <w:i w:val="false"/>
          <w:color w:val="000000"/>
          <w:sz w:val="28"/>
        </w:rPr>
        <w:t>
</w:t>
      </w:r>
      <w:r>
        <w:rPr>
          <w:rFonts w:ascii="Times New Roman"/>
          <w:b w:val="false"/>
          <w:i w:val="false"/>
          <w:color w:val="000000"/>
          <w:sz w:val="28"/>
        </w:rPr>
        <w:t>
      5) бiлiм берудiң жаңа моделiн енгiзу кезеңiнде бiлiм беру саясатының өзгеру тәуекелi: 12 жылдық оқытуға көшудiң мерзiмi мен көшу кезеңдерiнiң және 12 жылдық оқыту құрылымының өзгеруi мүмкiн, бұл 12 жылдық мектептiң МЖБС-ын енгiзу үшiн қауiп төндiрiп отыр;</w:t>
      </w:r>
      <w:r>
        <w:br/>
      </w:r>
      <w:r>
        <w:rPr>
          <w:rFonts w:ascii="Times New Roman"/>
          <w:b w:val="false"/>
          <w:i w:val="false"/>
          <w:color w:val="000000"/>
          <w:sz w:val="28"/>
        </w:rPr>
        <w:t>
</w:t>
      </w:r>
      <w:r>
        <w:rPr>
          <w:rFonts w:ascii="Times New Roman"/>
          <w:b w:val="false"/>
          <w:i w:val="false"/>
          <w:color w:val="000000"/>
          <w:sz w:val="28"/>
        </w:rPr>
        <w:t>
      6) ЖҚМ үшiн – көшi-қон жағдайы, елдi мекендердiң алыстығы;</w:t>
      </w:r>
      <w:r>
        <w:br/>
      </w:r>
      <w:r>
        <w:rPr>
          <w:rFonts w:ascii="Times New Roman"/>
          <w:b w:val="false"/>
          <w:i w:val="false"/>
          <w:color w:val="000000"/>
          <w:sz w:val="28"/>
        </w:rPr>
        <w:t>
</w:t>
      </w:r>
      <w:r>
        <w:rPr>
          <w:rFonts w:ascii="Times New Roman"/>
          <w:b w:val="false"/>
          <w:i w:val="false"/>
          <w:color w:val="000000"/>
          <w:sz w:val="28"/>
        </w:rPr>
        <w:t>
      7) бiлiм беру ұйымдарында iшкi ақпараттық инфрақұрылым дамуының төмендiгi.</w:t>
      </w:r>
      <w:r>
        <w:br/>
      </w:r>
      <w:r>
        <w:rPr>
          <w:rFonts w:ascii="Times New Roman"/>
          <w:b w:val="false"/>
          <w:i w:val="false"/>
          <w:color w:val="000000"/>
          <w:sz w:val="28"/>
        </w:rPr>
        <w:t>
</w:t>
      </w:r>
      <w:r>
        <w:rPr>
          <w:rFonts w:ascii="Times New Roman"/>
          <w:b w:val="false"/>
          <w:i w:val="false"/>
          <w:color w:val="000000"/>
          <w:sz w:val="28"/>
        </w:rPr>
        <w:t>
      Iшкi факторлар:</w:t>
      </w:r>
      <w:r>
        <w:br/>
      </w:r>
      <w:r>
        <w:rPr>
          <w:rFonts w:ascii="Times New Roman"/>
          <w:b w:val="false"/>
          <w:i w:val="false"/>
          <w:color w:val="000000"/>
          <w:sz w:val="28"/>
        </w:rPr>
        <w:t>
</w:t>
      </w:r>
      <w:r>
        <w:rPr>
          <w:rFonts w:ascii="Times New Roman"/>
          <w:b w:val="false"/>
          <w:i w:val="false"/>
          <w:color w:val="000000"/>
          <w:sz w:val="28"/>
        </w:rPr>
        <w:t>
      1) 2015 жылдан бастап оқушылар контингентiнiң артуы күтiлуде. Бастауыш сыныпқа балаларды 6 жастан бастап қабылдау жүзеге асырылады. Бұл балаларды жас ерекшелiгiне қарай оқытуға жағдай жасауды қажет етедi, сондай-ақ мектепке бiраз салмақ түсiредi;</w:t>
      </w:r>
      <w:r>
        <w:br/>
      </w:r>
      <w:r>
        <w:rPr>
          <w:rFonts w:ascii="Times New Roman"/>
          <w:b w:val="false"/>
          <w:i w:val="false"/>
          <w:color w:val="000000"/>
          <w:sz w:val="28"/>
        </w:rPr>
        <w:t>
</w:t>
      </w:r>
      <w:r>
        <w:rPr>
          <w:rFonts w:ascii="Times New Roman"/>
          <w:b w:val="false"/>
          <w:i w:val="false"/>
          <w:color w:val="000000"/>
          <w:sz w:val="28"/>
        </w:rPr>
        <w:t>
      2) 12 жылдық оқыту бойынша – материалдық-техникалық базаның нашарлығы, ШЖМ педагог кадрлармен жеткiлiксiз қамтамасыз етiлуi;</w:t>
      </w:r>
      <w:r>
        <w:br/>
      </w:r>
      <w:r>
        <w:rPr>
          <w:rFonts w:ascii="Times New Roman"/>
          <w:b w:val="false"/>
          <w:i w:val="false"/>
          <w:color w:val="000000"/>
          <w:sz w:val="28"/>
        </w:rPr>
        <w:t>
</w:t>
      </w:r>
      <w:r>
        <w:rPr>
          <w:rFonts w:ascii="Times New Roman"/>
          <w:b w:val="false"/>
          <w:i w:val="false"/>
          <w:color w:val="000000"/>
          <w:sz w:val="28"/>
        </w:rPr>
        <w:t>
      3) бiлiм беру ұйымдары оқушыларының оқулықтармен және ОӘК-мен толық қамтамасыз етiлмеуi;</w:t>
      </w:r>
      <w:r>
        <w:br/>
      </w:r>
      <w:r>
        <w:rPr>
          <w:rFonts w:ascii="Times New Roman"/>
          <w:b w:val="false"/>
          <w:i w:val="false"/>
          <w:color w:val="000000"/>
          <w:sz w:val="28"/>
        </w:rPr>
        <w:t>
</w:t>
      </w:r>
      <w:r>
        <w:rPr>
          <w:rFonts w:ascii="Times New Roman"/>
          <w:b w:val="false"/>
          <w:i w:val="false"/>
          <w:color w:val="000000"/>
          <w:sz w:val="28"/>
        </w:rPr>
        <w:t>
      4) педагогтердiң бiр бөлiгiнiң дайындық деңгейiнiң төмендiгi, өздiгiнен бiлiм алуға және кәсiби деңгейiн өсiруге ұмтылудың жеткiлiксiздiгi;</w:t>
      </w:r>
      <w:r>
        <w:br/>
      </w:r>
      <w:r>
        <w:rPr>
          <w:rFonts w:ascii="Times New Roman"/>
          <w:b w:val="false"/>
          <w:i w:val="false"/>
          <w:color w:val="000000"/>
          <w:sz w:val="28"/>
        </w:rPr>
        <w:t>
</w:t>
      </w:r>
      <w:r>
        <w:rPr>
          <w:rFonts w:ascii="Times New Roman"/>
          <w:b w:val="false"/>
          <w:i w:val="false"/>
          <w:color w:val="000000"/>
          <w:sz w:val="28"/>
        </w:rPr>
        <w:t>
      5) Назарбаев Зияткерлiк мектептерi бойынша – елiмiзде бiлiктi кадрлардың жетiспеуi.</w:t>
      </w:r>
      <w:r>
        <w:br/>
      </w:r>
      <w:r>
        <w:rPr>
          <w:rFonts w:ascii="Times New Roman"/>
          <w:b w:val="false"/>
          <w:i w:val="false"/>
          <w:color w:val="000000"/>
          <w:sz w:val="28"/>
        </w:rPr>
        <w:t>
</w:t>
      </w:r>
      <w:r>
        <w:rPr>
          <w:rFonts w:ascii="Times New Roman"/>
          <w:b w:val="false"/>
          <w:i w:val="false"/>
          <w:color w:val="000000"/>
          <w:sz w:val="28"/>
        </w:rPr>
        <w:t>
      6) Интернет желiсiне қосылу жылдамдығының жеткiлiксiздiгi электрондық оқыту желiсiн пайдаланушылардың санын азайтады және бiлiм беру ресурстарына қол жеткiзуге кедергi жасайды. Электрондық ресурстарды әзiрлеу үшiн кәсiби даярлықтың жеткiлiксiздiгi және педагог кадрлардың бойында уәждеменiң жоқтығы.</w:t>
      </w:r>
    </w:p>
    <w:bookmarkEnd w:id="8"/>
    <w:bookmarkStart w:name="z68" w:id="9"/>
    <w:p>
      <w:pPr>
        <w:spacing w:after="0"/>
        <w:ind w:left="0"/>
        <w:jc w:val="left"/>
      </w:pPr>
      <w:r>
        <w:rPr>
          <w:rFonts w:ascii="Times New Roman"/>
          <w:b/>
          <w:i w:val="false"/>
          <w:color w:val="000000"/>
        </w:rPr>
        <w:t xml:space="preserve"> 
3. Техникалық және кәсіптік білім</w:t>
      </w:r>
    </w:p>
    <w:bookmarkEnd w:id="9"/>
    <w:bookmarkStart w:name="z69" w:id="10"/>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2011 жылы техникалық және кәсiптiк бiлiмнiң (бұдан әрi – ТжКБ) 896 оқу орны (2010 жылы – 882), оның iшiнде 325 кәсiптiк лицей (2010 жылы – 322), 571 колледж (2010 жылы – 560) жұмыс iстейдi. Оның iшiнде 176 (2010 жылы – 168) оқу орны, немесе 19,7 % ауылдық жерлерде орналасқан. Индустриалдық-инновациялық дамыту (бұдан әрi – ҮИИД) жобаларына кадрлар даярлауға 543 ТжКБ оқу орны қамтылған.</w:t>
      </w:r>
      <w:r>
        <w:br/>
      </w:r>
      <w:r>
        <w:rPr>
          <w:rFonts w:ascii="Times New Roman"/>
          <w:b w:val="false"/>
          <w:i w:val="false"/>
          <w:color w:val="000000"/>
          <w:sz w:val="28"/>
        </w:rPr>
        <w:t>
</w:t>
      </w:r>
      <w:r>
        <w:rPr>
          <w:rFonts w:ascii="Times New Roman"/>
          <w:b w:val="false"/>
          <w:i w:val="false"/>
          <w:color w:val="000000"/>
          <w:sz w:val="28"/>
        </w:rPr>
        <w:t>
      ТжКБ оқу орындарында 600,7 мың адам, оның iшiнде 250 мың адам, немесе 41,6 % мемлекеттiк бiлiм беру тапсырысы бойынша бiлiм алады (2010 жылы – 221,0 мың адам, немесе 36,3 %). Техникалық және қызмет көрсету еңбегiнiң бiлiктi мамандарын даярлау 185 мамандық (2010 жылы – 177) пен 495 бiлiктiлiк (2010 жылы – 416) бойынша жүзеге асырылады.</w:t>
      </w:r>
    </w:p>
    <w:bookmarkEnd w:id="10"/>
    <w:bookmarkStart w:name="z72" w:id="11"/>
    <w:p>
      <w:pPr>
        <w:spacing w:after="0"/>
        <w:ind w:left="0"/>
        <w:jc w:val="both"/>
      </w:pPr>
      <w:r>
        <w:rPr>
          <w:rFonts w:ascii="Times New Roman"/>
          <w:b w:val="false"/>
          <w:i w:val="false"/>
          <w:color w:val="000000"/>
          <w:sz w:val="28"/>
        </w:rPr>
        <w:t>
ТжКБ жүйесi бойынша негiзгi көрсеткiштер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2153"/>
        <w:gridCol w:w="2333"/>
      </w:tblGrid>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саны, мың адам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 бойынша бiлiм алушылардың саны, мың адам, бiлiм алушылардың жалпы санынан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136,8 24,4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173,5 28,5</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министрлiгi мен халықаралық ұйымдардың арасында қол қойылған келiсiмдер (меморандумдар),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жалпыға мiндеттi бiлiм беру стандарттарын халықаралық талаптарға сәйкес әзiрлеу,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берушiлер мен халықаралық ұйымдардан тартылған қаражат саны, млн. доллар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кәсiпорындар мен ұйымдар арасында қол қойылған келiсiмдердiң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шетелдерде бiлiктiлiгiн арттырудан өткен педагогикалық қызметкерлерiнiң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тәуелсiз бағалау (қатысушылар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млрд.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 күрделi жөндеу, млрд.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интерактивтi оқу жабдықтарының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73" w:id="12"/>
    <w:p>
      <w:pPr>
        <w:spacing w:after="0"/>
        <w:ind w:left="0"/>
        <w:jc w:val="both"/>
      </w:pPr>
      <w:r>
        <w:rPr>
          <w:rFonts w:ascii="Times New Roman"/>
          <w:b w:val="false"/>
          <w:i w:val="false"/>
          <w:color w:val="000000"/>
          <w:sz w:val="28"/>
        </w:rPr>
        <w:t>
      Соңғы екi жылда 3 кәсiптiк лицей салынды.</w:t>
      </w:r>
      <w:r>
        <w:br/>
      </w:r>
      <w:r>
        <w:rPr>
          <w:rFonts w:ascii="Times New Roman"/>
          <w:b w:val="false"/>
          <w:i w:val="false"/>
          <w:color w:val="000000"/>
          <w:sz w:val="28"/>
        </w:rPr>
        <w:t>
</w:t>
      </w:r>
      <w:r>
        <w:rPr>
          <w:rFonts w:ascii="Times New Roman"/>
          <w:b w:val="false"/>
          <w:i w:val="false"/>
          <w:color w:val="000000"/>
          <w:sz w:val="28"/>
        </w:rPr>
        <w:t>
      Атырау қаласында Мұнай-газ саласы үшiн кадрларды даярлау және қайта даярлау өңiраралық орталығының құрылысы аяқталуда:</w:t>
      </w:r>
      <w:r>
        <w:br/>
      </w:r>
      <w:r>
        <w:rPr>
          <w:rFonts w:ascii="Times New Roman"/>
          <w:b w:val="false"/>
          <w:i w:val="false"/>
          <w:color w:val="000000"/>
          <w:sz w:val="28"/>
        </w:rPr>
        <w:t>
</w:t>
      </w:r>
      <w:r>
        <w:rPr>
          <w:rFonts w:ascii="Times New Roman"/>
          <w:b w:val="false"/>
          <w:i w:val="false"/>
          <w:color w:val="000000"/>
          <w:sz w:val="28"/>
        </w:rPr>
        <w:t>
      1) Астана қаласында 800 оқушы орындық, Оңтүстiк Қазақстан облысы Бәйдiбек ауданының Шаян ауылында 360 оқушы орындық кәсiптiк лицейлердiң;</w:t>
      </w:r>
      <w:r>
        <w:br/>
      </w:r>
      <w:r>
        <w:rPr>
          <w:rFonts w:ascii="Times New Roman"/>
          <w:b w:val="false"/>
          <w:i w:val="false"/>
          <w:color w:val="000000"/>
          <w:sz w:val="28"/>
        </w:rPr>
        <w:t>
</w:t>
      </w:r>
      <w:r>
        <w:rPr>
          <w:rFonts w:ascii="Times New Roman"/>
          <w:b w:val="false"/>
          <w:i w:val="false"/>
          <w:color w:val="000000"/>
          <w:sz w:val="28"/>
        </w:rPr>
        <w:t>
      2) Екiбастұз қаласында Отын-энергетика саласы үшiн техникалық және қызмет көрсету еңбегi кадрларын даярлау және қайта даярлау жөнiндегi өңiраралық орталығының;</w:t>
      </w:r>
      <w:r>
        <w:br/>
      </w:r>
      <w:r>
        <w:rPr>
          <w:rFonts w:ascii="Times New Roman"/>
          <w:b w:val="false"/>
          <w:i w:val="false"/>
          <w:color w:val="000000"/>
          <w:sz w:val="28"/>
        </w:rPr>
        <w:t>
</w:t>
      </w:r>
      <w:r>
        <w:rPr>
          <w:rFonts w:ascii="Times New Roman"/>
          <w:b w:val="false"/>
          <w:i w:val="false"/>
          <w:color w:val="000000"/>
          <w:sz w:val="28"/>
        </w:rPr>
        <w:t>
      3) Өскемен қаласында Машина жасау саласы үшiн техникалық және қызмет көрсету еңбегi кадрларын даярлау және қайта даярлау жөнiндегi өңiраралық орталығының құрылыстары жүргiзiлуде.</w:t>
      </w:r>
      <w:r>
        <w:br/>
      </w:r>
      <w:r>
        <w:rPr>
          <w:rFonts w:ascii="Times New Roman"/>
          <w:b w:val="false"/>
          <w:i w:val="false"/>
          <w:color w:val="000000"/>
          <w:sz w:val="28"/>
        </w:rPr>
        <w:t>
</w:t>
      </w:r>
      <w:r>
        <w:rPr>
          <w:rFonts w:ascii="Times New Roman"/>
          <w:b w:val="false"/>
          <w:i w:val="false"/>
          <w:color w:val="000000"/>
          <w:sz w:val="28"/>
        </w:rPr>
        <w:t>
      Шымкент қаласында Өңдеу саласы үшiн техникалық және қызмет көрсету еңбегi кадрларын даярлау және қайта даярлау жөнiндегi өңiраралық орталықтың құрылысы басталды.</w:t>
      </w:r>
      <w:r>
        <w:br/>
      </w:r>
      <w:r>
        <w:rPr>
          <w:rFonts w:ascii="Times New Roman"/>
          <w:b w:val="false"/>
          <w:i w:val="false"/>
          <w:color w:val="000000"/>
          <w:sz w:val="28"/>
        </w:rPr>
        <w:t>
</w:t>
      </w:r>
      <w:r>
        <w:rPr>
          <w:rFonts w:ascii="Times New Roman"/>
          <w:b w:val="false"/>
          <w:i w:val="false"/>
          <w:color w:val="000000"/>
          <w:sz w:val="28"/>
        </w:rPr>
        <w:t>
      2007 – 2009 жылдар кезеңiнде:</w:t>
      </w:r>
      <w:r>
        <w:br/>
      </w:r>
      <w:r>
        <w:rPr>
          <w:rFonts w:ascii="Times New Roman"/>
          <w:b w:val="false"/>
          <w:i w:val="false"/>
          <w:color w:val="000000"/>
          <w:sz w:val="28"/>
        </w:rPr>
        <w:t>
</w:t>
      </w:r>
      <w:r>
        <w:rPr>
          <w:rFonts w:ascii="Times New Roman"/>
          <w:b w:val="false"/>
          <w:i w:val="false"/>
          <w:color w:val="000000"/>
          <w:sz w:val="28"/>
        </w:rPr>
        <w:t>
      1) «Аджип ККО», «ҚазМұнайГаз» ҰК» АҚ, «Теңiзшевройл» ЖШС» БК, «KEGOK» АҚ, «Қазақмыс Корпорациясы» ЖШС жанынан техникалық және қызмет көрсету еңбегi мамандарын даярлау, қайта даярлау және бiлiктiлiгiн арттыру жөнiндегi қазiргi заманғы оқу орталықтары;</w:t>
      </w:r>
      <w:r>
        <w:br/>
      </w:r>
      <w:r>
        <w:rPr>
          <w:rFonts w:ascii="Times New Roman"/>
          <w:b w:val="false"/>
          <w:i w:val="false"/>
          <w:color w:val="000000"/>
          <w:sz w:val="28"/>
        </w:rPr>
        <w:t>
</w:t>
      </w:r>
      <w:r>
        <w:rPr>
          <w:rFonts w:ascii="Times New Roman"/>
          <w:b w:val="false"/>
          <w:i w:val="false"/>
          <w:color w:val="000000"/>
          <w:sz w:val="28"/>
        </w:rPr>
        <w:t>
      2) Техникалық және кәсiптiк бiлiмдi дамыту және бiлiктiлiктi берудiң республикалық ғылыми-әдiстемелiк орталығы құрылды. Ол нормативтiк-әдiстемелiк негiздердi жасаумен және жұмыс берушiлермен бiрлесiп, еңбек нарығының талаптарына сәйкес мамандардың кәсiби дағдыларын және бiлiктiлiк деңгейiн тәуелсiз бағалау жүйесiн (ТБЖ) енгiзумен айналысады. 2007 – 2010 жылдары республиканың 850 оқу орнының 122,6 мың бiтiрушiсiн қамти отырып, ТжКБ-ның 150 мамандығы бойынша кәсiби даярлық пен бiлiктiлiк беру деңгейiн бағалау бойынша бiтiрушi курстардың бiлiм алушыларына тестiлеу жүргiзiлдi;</w:t>
      </w:r>
      <w:r>
        <w:br/>
      </w:r>
      <w:r>
        <w:rPr>
          <w:rFonts w:ascii="Times New Roman"/>
          <w:b w:val="false"/>
          <w:i w:val="false"/>
          <w:color w:val="000000"/>
          <w:sz w:val="28"/>
        </w:rPr>
        <w:t>
</w:t>
      </w:r>
      <w:r>
        <w:rPr>
          <w:rFonts w:ascii="Times New Roman"/>
          <w:b w:val="false"/>
          <w:i w:val="false"/>
          <w:color w:val="000000"/>
          <w:sz w:val="28"/>
        </w:rPr>
        <w:t>
      3) ТжКБ жүйесi қызметкерлерiнiң бiлiктiлiгiн арттыру жөнiндегi 6 өңiраралық орталық (Астана, Алматы, Қарағанды, Орал, Щучье және Шымкент қалаларында) құрылды. Соңғы жылдары аталған орталықтарда ТжКБ жүйесiнiң 3000-ға жуық педагог қызметкерi бiлiктiлiгiн арттырды;</w:t>
      </w:r>
      <w:r>
        <w:br/>
      </w:r>
      <w:r>
        <w:rPr>
          <w:rFonts w:ascii="Times New Roman"/>
          <w:b w:val="false"/>
          <w:i w:val="false"/>
          <w:color w:val="000000"/>
          <w:sz w:val="28"/>
        </w:rPr>
        <w:t>
</w:t>
      </w:r>
      <w:r>
        <w:rPr>
          <w:rFonts w:ascii="Times New Roman"/>
          <w:b w:val="false"/>
          <w:i w:val="false"/>
          <w:color w:val="000000"/>
          <w:sz w:val="28"/>
        </w:rPr>
        <w:t>
      4) жұмыс iстеп тұрған оқу орындарының базасында индустриялық-инновациялық дамыту жобалары бойынша кадрларды даярлау жөнiндегi базалық орталықтар құрылуда: ет-сүт өнiмдерiн қайта өңдеу үшiн – Ақмола облысының Катаркөл аулындағы Ауыл шаруашылық колледжiнiң базасында, автомеханика бойынша – Алматы қаласының № 6 кәсiптiк лицей базасында, металл өңдеу бойынша – Қарағанды қаласының № 15 кәсіптік лицей базасында.</w:t>
      </w:r>
      <w:r>
        <w:br/>
      </w:r>
      <w:r>
        <w:rPr>
          <w:rFonts w:ascii="Times New Roman"/>
          <w:b w:val="false"/>
          <w:i w:val="false"/>
          <w:color w:val="000000"/>
          <w:sz w:val="28"/>
        </w:rPr>
        <w:t>
</w:t>
      </w:r>
      <w:r>
        <w:rPr>
          <w:rFonts w:ascii="Times New Roman"/>
          <w:b w:val="false"/>
          <w:i w:val="false"/>
          <w:color w:val="000000"/>
          <w:sz w:val="28"/>
        </w:rPr>
        <w:t>
      Соңғы 3 жылда кәсiптiк лицейлердiң және колледждердiң оқу-өндiрiстiк шеберханалары мен зертханаларының материалдық-техникалық базасын жаңарту проблемасы шешiле бастады (жергiлiктi бюджет (бұдан әрi – ЖБ), республикалық бюджет (бұдан әрi – РБ), жұмыс берушiлер қаражаты есебiнен). «Өзiн-өзi тану» кабинеттерiн алуға республикалық бюджет есебiнен 14,5 млн.теңге бөлiндi.</w:t>
      </w:r>
      <w:r>
        <w:br/>
      </w:r>
      <w:r>
        <w:rPr>
          <w:rFonts w:ascii="Times New Roman"/>
          <w:b w:val="false"/>
          <w:i w:val="false"/>
          <w:color w:val="000000"/>
          <w:sz w:val="28"/>
        </w:rPr>
        <w:t>
</w:t>
      </w:r>
      <w:r>
        <w:rPr>
          <w:rFonts w:ascii="Times New Roman"/>
          <w:b w:val="false"/>
          <w:i w:val="false"/>
          <w:color w:val="000000"/>
          <w:sz w:val="28"/>
        </w:rPr>
        <w:t>
      2007 – 2011 жылдары ТжКБ оқу орындарының материалдық-техникалық базасы 7,1 млрд. теңге сомасына жаңартылды. Бүгiнгi күнге дейiн ТжКБ оқу орындарының 40,7 %-ы қазiргi заманғы жабдықтармен жарақтандырылды.</w:t>
      </w:r>
      <w:r>
        <w:br/>
      </w:r>
      <w:r>
        <w:rPr>
          <w:rFonts w:ascii="Times New Roman"/>
          <w:b w:val="false"/>
          <w:i w:val="false"/>
          <w:color w:val="000000"/>
          <w:sz w:val="28"/>
        </w:rPr>
        <w:t>
</w:t>
      </w:r>
      <w:r>
        <w:rPr>
          <w:rFonts w:ascii="Times New Roman"/>
          <w:b w:val="false"/>
          <w:i w:val="false"/>
          <w:color w:val="000000"/>
          <w:sz w:val="28"/>
        </w:rPr>
        <w:t>
      2011 жылы халықаралық сарапшылардың ұсыныстарын ескере отырып, Қазақстан Республикасы Еңбек және халықты әлеуметтiк қорғау министрлiгiмен (бұдан әрi – Еңбекминi) бiрлесiп, Техникалық және кәсiптiк, орта бiлiмнен кейiнгi бiлiмнiң кәсiптерi мен мамандықтарының жiктеуiшiне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2008 – 2010 жылдары 230 мамандық бойынша МЖБС, 224 мамандық бойынша бiрiктiрiлген бiлiм беру бағдарламалары, ТжКБ мамандықтары бойынша 1 430 үлгi оқу бағдарламасы әзiрлендi. 2011 жылы индустрия сұранысы ескеріліп 65 мамандық бойынша МЖБС, 65 мамандық бойынша оқу бағдарламалары, 710 ТжКБ мамандықтары бойынша үлгілік оқу бағдарламалары жаңартылды.</w:t>
      </w:r>
      <w:r>
        <w:br/>
      </w:r>
      <w:r>
        <w:rPr>
          <w:rFonts w:ascii="Times New Roman"/>
          <w:b w:val="false"/>
          <w:i w:val="false"/>
          <w:color w:val="000000"/>
          <w:sz w:val="28"/>
        </w:rPr>
        <w:t>
</w:t>
      </w:r>
      <w:r>
        <w:rPr>
          <w:rFonts w:ascii="Times New Roman"/>
          <w:b w:val="false"/>
          <w:i w:val="false"/>
          <w:color w:val="000000"/>
          <w:sz w:val="28"/>
        </w:rPr>
        <w:t>
      2007 – 2011 жылдары ТжКБ оқу орындарының 24 мың педагог қызметкері, оның iшiнде ҮИИД мамандықтары бойынша 2010 жылы 8 мың педагог қызметкер бiлiктiлiгiн арттыру курсынан өттi. Республикалық бюджет есебiнен кәсiптiк лицейлерге 172 шетелдік ағылшын тiлі оқытушылары тартылды.</w:t>
      </w:r>
      <w:r>
        <w:br/>
      </w:r>
      <w:r>
        <w:rPr>
          <w:rFonts w:ascii="Times New Roman"/>
          <w:b w:val="false"/>
          <w:i w:val="false"/>
          <w:color w:val="000000"/>
          <w:sz w:val="28"/>
        </w:rPr>
        <w:t>
</w:t>
      </w:r>
      <w:r>
        <w:rPr>
          <w:rFonts w:ascii="Times New Roman"/>
          <w:b w:val="false"/>
          <w:i w:val="false"/>
          <w:color w:val="000000"/>
          <w:sz w:val="28"/>
        </w:rPr>
        <w:t>
      Мемлекеттiк бiлiм беру тапсырысы негiзiнде оқитын студенттерге қаржылық көмек көрсету мақсатында стипендияның көлемiн арттыру бойынша шаралар қабылдануда. Осылайша, 2009 жылғы 1 қаңтардан бастап колледждерде мемлекеттiк бiлiм беру тапсырысы негiзiнде оқитын бiлiм алушыларға стипендияның көлемi 6 000 теңгеден 7 500 теңгеге, 2010 жылы 7 500 теңгеден 9 375 теңгеге өстi, 2011 жылы стипендияның көлемi 9 375 теңгеден 12 188 теңгеге дейiн өсті.</w:t>
      </w:r>
      <w:r>
        <w:br/>
      </w:r>
      <w:r>
        <w:rPr>
          <w:rFonts w:ascii="Times New Roman"/>
          <w:b w:val="false"/>
          <w:i w:val="false"/>
          <w:color w:val="000000"/>
          <w:sz w:val="28"/>
        </w:rPr>
        <w:t>
</w:t>
      </w:r>
      <w:r>
        <w:rPr>
          <w:rFonts w:ascii="Times New Roman"/>
          <w:b w:val="false"/>
          <w:i w:val="false"/>
          <w:color w:val="000000"/>
          <w:sz w:val="28"/>
        </w:rPr>
        <w:t>
      Кадрларды даярлауда нақты әрiптестiк қатынастар орнату – ТжКБ жүйесiнiң басты мiндеттерiнiң бiрi. 2007 – 2011 жылдары Қазақстан Республикасы Бiлiм және ғылым министрлiгi (бұдан әрi – БҒМ), iрi компаниялар, әкiмдiктер: «ҚазМұнайГаз», «Қазақстан темiр жолы», «Қазақтелеком», «Қазақмыс», «Казинжиниринг», «Қазпошта» АҚ және т.б. арасында 33 меморандум, келiсiм жасалды.</w:t>
      </w:r>
      <w:r>
        <w:br/>
      </w:r>
      <w:r>
        <w:rPr>
          <w:rFonts w:ascii="Times New Roman"/>
          <w:b w:val="false"/>
          <w:i w:val="false"/>
          <w:color w:val="000000"/>
          <w:sz w:val="28"/>
        </w:rPr>
        <w:t>
</w:t>
      </w:r>
      <w:r>
        <w:rPr>
          <w:rFonts w:ascii="Times New Roman"/>
          <w:b w:val="false"/>
          <w:i w:val="false"/>
          <w:color w:val="000000"/>
          <w:sz w:val="28"/>
        </w:rPr>
        <w:t>
      2008 жылы Еңбекминi, БҒМ мен «Атамекен» Одағы» Қазақстанның ұлттық экономикалық палатасы» заңды тұлғалар бiрлестiгiнiң (бұдан әрi – «Атамекен» Одағы» ҰЭП) арасында 2008 – 2010 жылдарға арналған бәсекеге қабiлеттi кадрларды қалыптастыру туралы Ұлттық Пактiге қол қойылды.</w:t>
      </w:r>
      <w:r>
        <w:br/>
      </w:r>
      <w:r>
        <w:rPr>
          <w:rFonts w:ascii="Times New Roman"/>
          <w:b w:val="false"/>
          <w:i w:val="false"/>
          <w:color w:val="000000"/>
          <w:sz w:val="28"/>
        </w:rPr>
        <w:t>
</w:t>
      </w:r>
      <w:r>
        <w:rPr>
          <w:rFonts w:ascii="Times New Roman"/>
          <w:b w:val="false"/>
          <w:i w:val="false"/>
          <w:color w:val="000000"/>
          <w:sz w:val="28"/>
        </w:rPr>
        <w:t>
      2009 жылы БҒМ, Қазақстан Республикасы Энергетика және минералдық ресурстар министрлiктерi мен «Атамекен» Одағы» ҰЭП арасында Техникалық және кәсiптiк бiлiмдi қолдау қорын құру туралы меморандумға қол қойылды.</w:t>
      </w:r>
      <w:r>
        <w:br/>
      </w:r>
      <w:r>
        <w:rPr>
          <w:rFonts w:ascii="Times New Roman"/>
          <w:b w:val="false"/>
          <w:i w:val="false"/>
          <w:color w:val="000000"/>
          <w:sz w:val="28"/>
        </w:rPr>
        <w:t>
</w:t>
      </w:r>
      <w:r>
        <w:rPr>
          <w:rFonts w:ascii="Times New Roman"/>
          <w:b w:val="false"/>
          <w:i w:val="false"/>
          <w:color w:val="000000"/>
          <w:sz w:val="28"/>
        </w:rPr>
        <w:t>
      Оқу орындары және компаниялар арасында 17,4 мың келiсiм жасалды, оның iшiнде жаңа ашылған кәсiпорындармен кадрлар даярлауға 61 шарт жасалды (мысалы, «Тараз металлургиялық зауыты», «Электролиздiк зауыт», «Терi өндiрiсі» және т.б., нәтижесiнде 831 адам даярланып, еңбекпен қамтылды).</w:t>
      </w:r>
      <w:r>
        <w:br/>
      </w:r>
      <w:r>
        <w:rPr>
          <w:rFonts w:ascii="Times New Roman"/>
          <w:b w:val="false"/>
          <w:i w:val="false"/>
          <w:color w:val="000000"/>
          <w:sz w:val="28"/>
        </w:rPr>
        <w:t>
</w:t>
      </w:r>
      <w:r>
        <w:rPr>
          <w:rFonts w:ascii="Times New Roman"/>
          <w:b w:val="false"/>
          <w:i w:val="false"/>
          <w:color w:val="000000"/>
          <w:sz w:val="28"/>
        </w:rPr>
        <w:t>
      Келiсiмдер шеңберiнде бiлiм алушыларға практикадан өту үшiн 132,1 мың жұмыс орны ұсынылды.</w:t>
      </w:r>
      <w:r>
        <w:br/>
      </w:r>
      <w:r>
        <w:rPr>
          <w:rFonts w:ascii="Times New Roman"/>
          <w:b w:val="false"/>
          <w:i w:val="false"/>
          <w:color w:val="000000"/>
          <w:sz w:val="28"/>
        </w:rPr>
        <w:t>
</w:t>
      </w:r>
      <w:r>
        <w:rPr>
          <w:rFonts w:ascii="Times New Roman"/>
          <w:b w:val="false"/>
          <w:i w:val="false"/>
          <w:color w:val="000000"/>
          <w:sz w:val="28"/>
        </w:rPr>
        <w:t>
      2009 жылы 24 жетекшi оқу орны Ұлыбританияның атақты колледждерiмен, оның iшiнде 14 колледж Кембридж өңiрлiк колледжiмен ынтымақтастық туралы келiсiмге қол қойды.</w:t>
      </w:r>
      <w:r>
        <w:br/>
      </w:r>
      <w:r>
        <w:rPr>
          <w:rFonts w:ascii="Times New Roman"/>
          <w:b w:val="false"/>
          <w:i w:val="false"/>
          <w:color w:val="000000"/>
          <w:sz w:val="28"/>
        </w:rPr>
        <w:t>
</w:t>
      </w:r>
      <w:r>
        <w:rPr>
          <w:rFonts w:ascii="Times New Roman"/>
          <w:b w:val="false"/>
          <w:i w:val="false"/>
          <w:color w:val="000000"/>
          <w:sz w:val="28"/>
        </w:rPr>
        <w:t>
      Халықаралық ынтымақтастық шеңберiнде ТжКБ-ның 479-дан астам қызметкерi шетелде бiлiктiлiктерiн арттырды.</w:t>
      </w:r>
      <w:r>
        <w:br/>
      </w:r>
      <w:r>
        <w:rPr>
          <w:rFonts w:ascii="Times New Roman"/>
          <w:b w:val="false"/>
          <w:i w:val="false"/>
          <w:color w:val="000000"/>
          <w:sz w:val="28"/>
        </w:rPr>
        <w:t>
</w:t>
      </w:r>
      <w:r>
        <w:rPr>
          <w:rFonts w:ascii="Times New Roman"/>
          <w:b w:val="false"/>
          <w:i w:val="false"/>
          <w:color w:val="000000"/>
          <w:sz w:val="28"/>
        </w:rPr>
        <w:t>
      БҒМ Еңбек министрлiгiмен бiрлесiп, ҮИИД жобасын iске асыру үшiн қажеттiлiктерге талдау жасады. 2010 – 2015 жылдарға арналған Қазақстанды индустрияландыру картасы жобасын iске асыру үшiн негiзiнен мынадай кәсiптер бойынша жұмысшыларға сұраныс бар: түрлi бейiндегi слесарь, жабдықтарды жөндеушi, құрылысшы, механик, жүк көлiгiнiң жүргiзушiсi, мамандандырылған техника машинисi, дәнекерлеушi, электромонтажшы, электрик, металлург, темiр жол көлiгi жұмыскерi, металл өңдеушi станоктарда жұмыс iстеушi, машина жасау операторы мен технигi, туристiк индустрия, ақпараттық технологиялар қызметкерi.</w:t>
      </w:r>
      <w:r>
        <w:br/>
      </w:r>
      <w:r>
        <w:rPr>
          <w:rFonts w:ascii="Times New Roman"/>
          <w:b w:val="false"/>
          <w:i w:val="false"/>
          <w:color w:val="000000"/>
          <w:sz w:val="28"/>
        </w:rPr>
        <w:t>
</w:t>
      </w:r>
      <w:r>
        <w:rPr>
          <w:rFonts w:ascii="Times New Roman"/>
          <w:b w:val="false"/>
          <w:i w:val="false"/>
          <w:color w:val="000000"/>
          <w:sz w:val="28"/>
        </w:rPr>
        <w:t>
      Еңбекминiнiң деректері бойынша 2010 – 2014 жылдарға арналған экономиканың кадрларға деген жалпы сұранысы 287 мың адамды құрайды. Олардың iшiнде ҮИИД жобалары үшiн – 106 мың.</w:t>
      </w:r>
      <w:r>
        <w:br/>
      </w:r>
      <w:r>
        <w:rPr>
          <w:rFonts w:ascii="Times New Roman"/>
          <w:b w:val="false"/>
          <w:i w:val="false"/>
          <w:color w:val="000000"/>
          <w:sz w:val="28"/>
        </w:rPr>
        <w:t>
</w:t>
      </w:r>
      <w:r>
        <w:rPr>
          <w:rFonts w:ascii="Times New Roman"/>
          <w:b w:val="false"/>
          <w:i w:val="false"/>
          <w:color w:val="000000"/>
          <w:sz w:val="28"/>
        </w:rPr>
        <w:t>
      2010 – 2014 жылдары ТжКБ оқу орындарында 224,6 мың маман даярланады.</w:t>
      </w:r>
      <w:r>
        <w:br/>
      </w:r>
      <w:r>
        <w:rPr>
          <w:rFonts w:ascii="Times New Roman"/>
          <w:b w:val="false"/>
          <w:i w:val="false"/>
          <w:color w:val="000000"/>
          <w:sz w:val="28"/>
        </w:rPr>
        <w:t>
</w:t>
      </w:r>
      <w:r>
        <w:rPr>
          <w:rFonts w:ascii="Times New Roman"/>
          <w:b w:val="false"/>
          <w:i w:val="false"/>
          <w:color w:val="000000"/>
          <w:sz w:val="28"/>
        </w:rPr>
        <w:t>
      Еңбек министрлiгiнiң мәлiметi бойынша 2011 жылы экономиканың кадрларға деген жалпы сұранысы 40,6 мың адамды құрады, оның iшiнде салалар бойынша индустрияландыру картасына қосылған жобалар бойынша 21,3 мың адам. ТжКБ оқу орындарынан аталған салалар бойынша 42,2 мың техникалық және қызмет көрсету еңбегiнiң кадрлары бiтiрiп шықты.</w:t>
      </w:r>
      <w:r>
        <w:br/>
      </w:r>
      <w:r>
        <w:rPr>
          <w:rFonts w:ascii="Times New Roman"/>
          <w:b w:val="false"/>
          <w:i w:val="false"/>
          <w:color w:val="000000"/>
          <w:sz w:val="28"/>
        </w:rPr>
        <w:t>
</w:t>
      </w:r>
      <w:r>
        <w:rPr>
          <w:rFonts w:ascii="Times New Roman"/>
          <w:b w:val="false"/>
          <w:i w:val="false"/>
          <w:color w:val="000000"/>
          <w:sz w:val="28"/>
        </w:rPr>
        <w:t>
      Жол картасын iске асыру шеңберiнде қазақстандық кадрлармен шетел жұмыс күшiн алмастыру үшiн мамандар даярлау және қайта даярлау қарастырылған. 2009 жылы оқумен 95,6 мың адам қамтылған, олардың жұмысқа орналасқаны – 41,0 мың адам, 20,2 мың адам оқуды жалғастыруда. 2010 жылы 71,0 мың адам даярлаумен және қайта даярлаумен қамтылған.</w:t>
      </w:r>
      <w:r>
        <w:br/>
      </w:r>
      <w:r>
        <w:rPr>
          <w:rFonts w:ascii="Times New Roman"/>
          <w:b w:val="false"/>
          <w:i w:val="false"/>
          <w:color w:val="000000"/>
          <w:sz w:val="28"/>
        </w:rPr>
        <w:t>
</w:t>
      </w:r>
      <w:r>
        <w:rPr>
          <w:rFonts w:ascii="Times New Roman"/>
          <w:b w:val="false"/>
          <w:i w:val="false"/>
          <w:color w:val="000000"/>
          <w:sz w:val="28"/>
        </w:rPr>
        <w:t>
      2011 жылы «Жұмыспен қамту-2020» бағдарламасы шеңберінде өз бетінше жұмыспен айналысушыларды, жұмыссыздарды және аз қамтамасыз етілген адамдарды оқыту жүзеге асырылды.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ТжКБ-ның 70 %-ға жуық оқу орны ескiрген жабдықтарды пайдаланып жұмыс iстеуде.</w:t>
      </w:r>
      <w:r>
        <w:br/>
      </w:r>
      <w:r>
        <w:rPr>
          <w:rFonts w:ascii="Times New Roman"/>
          <w:b w:val="false"/>
          <w:i w:val="false"/>
          <w:color w:val="000000"/>
          <w:sz w:val="28"/>
        </w:rPr>
        <w:t>
</w:t>
      </w:r>
      <w:r>
        <w:rPr>
          <w:rFonts w:ascii="Times New Roman"/>
          <w:b w:val="false"/>
          <w:i w:val="false"/>
          <w:color w:val="000000"/>
          <w:sz w:val="28"/>
        </w:rPr>
        <w:t>
      ТжКБ жүйесiнде бiлiм алудың жастар үшiн тартымдылығы мен беделi жоқ.</w:t>
      </w:r>
      <w:r>
        <w:br/>
      </w:r>
      <w:r>
        <w:rPr>
          <w:rFonts w:ascii="Times New Roman"/>
          <w:b w:val="false"/>
          <w:i w:val="false"/>
          <w:color w:val="000000"/>
          <w:sz w:val="28"/>
        </w:rPr>
        <w:t>
</w:t>
      </w:r>
      <w:r>
        <w:rPr>
          <w:rFonts w:ascii="Times New Roman"/>
          <w:b w:val="false"/>
          <w:i w:val="false"/>
          <w:color w:val="000000"/>
          <w:sz w:val="28"/>
        </w:rPr>
        <w:t>
      Қаржыландыру көлемi төмен күйiнде қалып отыр – ЖIӨ-ден 0,3 %. ТжКБ оқу орындарында 600 мыңнан астам бiлiм алушы немесе елдiң бiлiм беру жүйесiндегi барлық бiлiм алушылар санынан 13 % адам бiлiм алады.</w:t>
      </w:r>
      <w:r>
        <w:br/>
      </w:r>
      <w:r>
        <w:rPr>
          <w:rFonts w:ascii="Times New Roman"/>
          <w:b w:val="false"/>
          <w:i w:val="false"/>
          <w:color w:val="000000"/>
          <w:sz w:val="28"/>
        </w:rPr>
        <w:t>
</w:t>
      </w:r>
      <w:r>
        <w:rPr>
          <w:rFonts w:ascii="Times New Roman"/>
          <w:b w:val="false"/>
          <w:i w:val="false"/>
          <w:color w:val="000000"/>
          <w:sz w:val="28"/>
        </w:rPr>
        <w:t>
      Мамандардың бiлiктiлiк деңгейiне қойылатын бiлiктiлiк талаптары жаңартуды талап етедi, өйткенi олар өндiрiстiң жаңа технологияларына сәйкес келе бермейдi.</w:t>
      </w:r>
      <w:r>
        <w:br/>
      </w:r>
      <w:r>
        <w:rPr>
          <w:rFonts w:ascii="Times New Roman"/>
          <w:b w:val="false"/>
          <w:i w:val="false"/>
          <w:color w:val="000000"/>
          <w:sz w:val="28"/>
        </w:rPr>
        <w:t>
</w:t>
      </w:r>
      <w:r>
        <w:rPr>
          <w:rFonts w:ascii="Times New Roman"/>
          <w:b w:val="false"/>
          <w:i w:val="false"/>
          <w:color w:val="000000"/>
          <w:sz w:val="28"/>
        </w:rPr>
        <w:t>
      Сала кадрларын даярлау сапасын басқарудың негiзгi тетiктерiнiң бiрi – жұмыс берушiлердiң өздерiнiң бiлiктiлiктi тәуелсiз бағалауы, яғни мамандарды сертификаттау. Барлық салаға мамандардың бiлiктiлiктерiн сертификаттау жүйесiн енгiзу қажет.</w:t>
      </w:r>
      <w:r>
        <w:br/>
      </w:r>
      <w:r>
        <w:rPr>
          <w:rFonts w:ascii="Times New Roman"/>
          <w:b w:val="false"/>
          <w:i w:val="false"/>
          <w:color w:val="000000"/>
          <w:sz w:val="28"/>
        </w:rPr>
        <w:t>
</w:t>
      </w:r>
      <w:r>
        <w:rPr>
          <w:rFonts w:ascii="Times New Roman"/>
          <w:b w:val="false"/>
          <w:i w:val="false"/>
          <w:color w:val="000000"/>
          <w:sz w:val="28"/>
        </w:rPr>
        <w:t>
      Өндiрiсте тағылымдамадан өту және оқытушылардың бiлiктiлiгiн арттыру жүйесi қазiргi заманғы талаптарға жауап бермейдi. Инженерлiк-педагогикалық қызметкерлер мәртебесiнiң төмендiгi жоғары бiлiктi кадрларды тартуға мүмкіндік бермейді.</w:t>
      </w:r>
      <w:r>
        <w:br/>
      </w:r>
      <w:r>
        <w:rPr>
          <w:rFonts w:ascii="Times New Roman"/>
          <w:b w:val="false"/>
          <w:i w:val="false"/>
          <w:color w:val="000000"/>
          <w:sz w:val="28"/>
        </w:rPr>
        <w:t>
</w:t>
      </w:r>
      <w:r>
        <w:rPr>
          <w:rFonts w:ascii="Times New Roman"/>
          <w:b w:val="false"/>
          <w:i w:val="false"/>
          <w:color w:val="000000"/>
          <w:sz w:val="28"/>
        </w:rPr>
        <w:t>
      Сондай-ақ, елдiң индустриалдық-инновациялық дамуы үшiн кәсiби кадрларды даярлауға қажеттiлiктi қамтамасыз етуге кедергi келтiретiн бiрқатар проблемалар бар:</w:t>
      </w:r>
      <w:r>
        <w:br/>
      </w:r>
      <w:r>
        <w:rPr>
          <w:rFonts w:ascii="Times New Roman"/>
          <w:b w:val="false"/>
          <w:i w:val="false"/>
          <w:color w:val="000000"/>
          <w:sz w:val="28"/>
        </w:rPr>
        <w:t>
</w:t>
      </w:r>
      <w:r>
        <w:rPr>
          <w:rFonts w:ascii="Times New Roman"/>
          <w:b w:val="false"/>
          <w:i w:val="false"/>
          <w:color w:val="000000"/>
          <w:sz w:val="28"/>
        </w:rPr>
        <w:t>
      1) ұзақ мерзiмдi кезеңге кадрларға деген қажеттiлiктi болжау жүзеге асырылмайды, оның iшiнде ҮИИД жобалары бойынша;</w:t>
      </w:r>
      <w:r>
        <w:br/>
      </w:r>
      <w:r>
        <w:rPr>
          <w:rFonts w:ascii="Times New Roman"/>
          <w:b w:val="false"/>
          <w:i w:val="false"/>
          <w:color w:val="000000"/>
          <w:sz w:val="28"/>
        </w:rPr>
        <w:t>
</w:t>
      </w:r>
      <w:r>
        <w:rPr>
          <w:rFonts w:ascii="Times New Roman"/>
          <w:b w:val="false"/>
          <w:i w:val="false"/>
          <w:color w:val="000000"/>
          <w:sz w:val="28"/>
        </w:rPr>
        <w:t>
      2) ТжКБ оқу орындарының бiлiм алушыларына кәсiпорындарда өндiрiстiк практика мен тағылымдама ұйымдастыру мәселесi белгілі бір деңгейде шешілмеген.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жұмыс берушiлердiң техникалық және қызмет көрсету еңбегi кадрларын даярлауға қызығушылық танытпауы;</w:t>
      </w:r>
      <w:r>
        <w:br/>
      </w:r>
      <w:r>
        <w:rPr>
          <w:rFonts w:ascii="Times New Roman"/>
          <w:b w:val="false"/>
          <w:i w:val="false"/>
          <w:color w:val="000000"/>
          <w:sz w:val="28"/>
        </w:rPr>
        <w:t>
</w:t>
      </w:r>
      <w:r>
        <w:rPr>
          <w:rFonts w:ascii="Times New Roman"/>
          <w:b w:val="false"/>
          <w:i w:val="false"/>
          <w:color w:val="000000"/>
          <w:sz w:val="28"/>
        </w:rPr>
        <w:t>
      2) жұмыс берушiлер өндiрiстiк практика мен тағылымдамадан өту үшiн қажеттi орындар санын ұсынбайды;</w:t>
      </w:r>
      <w:r>
        <w:br/>
      </w:r>
      <w:r>
        <w:rPr>
          <w:rFonts w:ascii="Times New Roman"/>
          <w:b w:val="false"/>
          <w:i w:val="false"/>
          <w:color w:val="000000"/>
          <w:sz w:val="28"/>
        </w:rPr>
        <w:t>
</w:t>
      </w:r>
      <w:r>
        <w:rPr>
          <w:rFonts w:ascii="Times New Roman"/>
          <w:b w:val="false"/>
          <w:i w:val="false"/>
          <w:color w:val="000000"/>
          <w:sz w:val="28"/>
        </w:rPr>
        <w:t>
      3) жергiлiктi бюджеттен ТжКБ-ны қаржыландыру көлемi жеткiлiксiз;</w:t>
      </w:r>
      <w:r>
        <w:br/>
      </w:r>
      <w:r>
        <w:rPr>
          <w:rFonts w:ascii="Times New Roman"/>
          <w:b w:val="false"/>
          <w:i w:val="false"/>
          <w:color w:val="000000"/>
          <w:sz w:val="28"/>
        </w:rPr>
        <w:t>
</w:t>
      </w:r>
      <w:r>
        <w:rPr>
          <w:rFonts w:ascii="Times New Roman"/>
          <w:b w:val="false"/>
          <w:i w:val="false"/>
          <w:color w:val="000000"/>
          <w:sz w:val="28"/>
        </w:rPr>
        <w:t>
      4) ұзақ мерзiмдi кезеңге арналған кадрларға деген қажеттiлiктердi болжау әдiстемесiнiң жоқтығы;</w:t>
      </w:r>
      <w:r>
        <w:br/>
      </w:r>
      <w:r>
        <w:rPr>
          <w:rFonts w:ascii="Times New Roman"/>
          <w:b w:val="false"/>
          <w:i w:val="false"/>
          <w:color w:val="000000"/>
          <w:sz w:val="28"/>
        </w:rPr>
        <w:t>
</w:t>
      </w:r>
      <w:r>
        <w:rPr>
          <w:rFonts w:ascii="Times New Roman"/>
          <w:b w:val="false"/>
          <w:i w:val="false"/>
          <w:color w:val="000000"/>
          <w:sz w:val="28"/>
        </w:rPr>
        <w:t>
      5) кәсіптік даярлық деңгейін бағалау жүйесi экономика саласының барлық мамандықтар бойынша енгiзiлмеген.</w:t>
      </w:r>
      <w:r>
        <w:br/>
      </w:r>
      <w:r>
        <w:rPr>
          <w:rFonts w:ascii="Times New Roman"/>
          <w:b w:val="false"/>
          <w:i w:val="false"/>
          <w:color w:val="000000"/>
          <w:sz w:val="28"/>
        </w:rPr>
        <w:t>
</w:t>
      </w:r>
      <w:r>
        <w:rPr>
          <w:rFonts w:ascii="Times New Roman"/>
          <w:b w:val="false"/>
          <w:i w:val="false"/>
          <w:color w:val="000000"/>
          <w:sz w:val="28"/>
        </w:rPr>
        <w:t>
      Iшкi факторлар:</w:t>
      </w:r>
      <w:r>
        <w:br/>
      </w:r>
      <w:r>
        <w:rPr>
          <w:rFonts w:ascii="Times New Roman"/>
          <w:b w:val="false"/>
          <w:i w:val="false"/>
          <w:color w:val="000000"/>
          <w:sz w:val="28"/>
        </w:rPr>
        <w:t>
</w:t>
      </w:r>
      <w:r>
        <w:rPr>
          <w:rFonts w:ascii="Times New Roman"/>
          <w:b w:val="false"/>
          <w:i w:val="false"/>
          <w:color w:val="000000"/>
          <w:sz w:val="28"/>
        </w:rPr>
        <w:t>
      1) жекелеген аудандардағы ауыл жастары үшiн техникалық және кәсiптiк оқытудың қолжетiмсiздiгi;</w:t>
      </w:r>
      <w:r>
        <w:br/>
      </w:r>
      <w:r>
        <w:rPr>
          <w:rFonts w:ascii="Times New Roman"/>
          <w:b w:val="false"/>
          <w:i w:val="false"/>
          <w:color w:val="000000"/>
          <w:sz w:val="28"/>
        </w:rPr>
        <w:t>
</w:t>
      </w:r>
      <w:r>
        <w:rPr>
          <w:rFonts w:ascii="Times New Roman"/>
          <w:b w:val="false"/>
          <w:i w:val="false"/>
          <w:color w:val="000000"/>
          <w:sz w:val="28"/>
        </w:rPr>
        <w:t>
      2) материалдық-техникалық базаның нашарлығы;</w:t>
      </w:r>
      <w:r>
        <w:br/>
      </w:r>
      <w:r>
        <w:rPr>
          <w:rFonts w:ascii="Times New Roman"/>
          <w:b w:val="false"/>
          <w:i w:val="false"/>
          <w:color w:val="000000"/>
          <w:sz w:val="28"/>
        </w:rPr>
        <w:t>
</w:t>
      </w:r>
      <w:r>
        <w:rPr>
          <w:rFonts w:ascii="Times New Roman"/>
          <w:b w:val="false"/>
          <w:i w:val="false"/>
          <w:color w:val="000000"/>
          <w:sz w:val="28"/>
        </w:rPr>
        <w:t>
      3) еңбекақы төлеу деңгейiнiң төмендiгiне байланысты инженерлiк-педагогикалық қызметкерлердiң техникалық және кәсiптiк бiлiм жүйесiнен кетуi;</w:t>
      </w:r>
      <w:r>
        <w:br/>
      </w:r>
      <w:r>
        <w:rPr>
          <w:rFonts w:ascii="Times New Roman"/>
          <w:b w:val="false"/>
          <w:i w:val="false"/>
          <w:color w:val="000000"/>
          <w:sz w:val="28"/>
        </w:rPr>
        <w:t>
</w:t>
      </w:r>
      <w:r>
        <w:rPr>
          <w:rFonts w:ascii="Times New Roman"/>
          <w:b w:val="false"/>
          <w:i w:val="false"/>
          <w:color w:val="000000"/>
          <w:sz w:val="28"/>
        </w:rPr>
        <w:t>
      4) оқытушылар мен өндiрiстiк оқыту шеберлерi бiлiктiлiгiнiң жеткiлiксiз деңгейi.</w:t>
      </w:r>
    </w:p>
    <w:bookmarkEnd w:id="12"/>
    <w:bookmarkStart w:name="z125" w:id="13"/>
    <w:p>
      <w:pPr>
        <w:spacing w:after="0"/>
        <w:ind w:left="0"/>
        <w:jc w:val="left"/>
      </w:pPr>
      <w:r>
        <w:rPr>
          <w:rFonts w:ascii="Times New Roman"/>
          <w:b/>
          <w:i w:val="false"/>
          <w:color w:val="000000"/>
        </w:rPr>
        <w:t xml:space="preserve"> 
4. Жоғары және жоғары оқу орнынан кейінгі білім беру</w:t>
      </w:r>
    </w:p>
    <w:bookmarkEnd w:id="13"/>
    <w:bookmarkStart w:name="z126" w:id="14"/>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саланы немесе қызметтер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Қазіргі кезде жоғары білім беру саясаты республика экономикасының барлық салалары үшін құзыретті және бәсекеге қабілетті мамандарды кәсіби даярлаудың жағдайларын қамтамасыз ету, жоғары мектептің интеллектуалдық әлеуеті мен практикалық-бағдарлық қызметін күшейту, оны ғылыммен және өндіріспен ықпалдастыру халықаралық білім беру стандартына сәйкестендіру қажеттілігімен айқындалады.</w:t>
      </w:r>
      <w:r>
        <w:br/>
      </w:r>
      <w:r>
        <w:rPr>
          <w:rFonts w:ascii="Times New Roman"/>
          <w:b w:val="false"/>
          <w:i w:val="false"/>
          <w:color w:val="000000"/>
          <w:sz w:val="28"/>
        </w:rPr>
        <w:t>
</w:t>
      </w:r>
      <w:r>
        <w:rPr>
          <w:rFonts w:ascii="Times New Roman"/>
          <w:b w:val="false"/>
          <w:i w:val="false"/>
          <w:color w:val="000000"/>
          <w:sz w:val="28"/>
        </w:rPr>
        <w:t>
      2011 жылғы 1 қарашадағы жағдай бойынша республикада 147 жоғары оқу орны жұмыс істейді (9 ұлттық, 1 халықаралық және «Назарбаев Университеті» ДБҰ, 32 мемлекеттік, 13 азаматтық емес, 90 жеке меншік жоғары оқу орны, оның ішінде 16 акционерленген).</w:t>
      </w:r>
      <w:r>
        <w:br/>
      </w:r>
      <w:r>
        <w:rPr>
          <w:rFonts w:ascii="Times New Roman"/>
          <w:b w:val="false"/>
          <w:i w:val="false"/>
          <w:color w:val="000000"/>
          <w:sz w:val="28"/>
        </w:rPr>
        <w:t>
</w:t>
      </w:r>
      <w:r>
        <w:rPr>
          <w:rFonts w:ascii="Times New Roman"/>
          <w:b w:val="false"/>
          <w:i w:val="false"/>
          <w:color w:val="000000"/>
          <w:sz w:val="28"/>
        </w:rPr>
        <w:t>
      2010 – 2011 жылдарға арналған 3НК статистикалық есептілігіне сәйкес жоғары оқу орындары студенттерінің жалпы контингенті 620,4 мың адамды құрады. Жалпы әлемде 10 мың адамға шаққанда 232 студенттен келеді. Қазақстанда бұл көрсеткіш 422,5 адамды құрайды.</w:t>
      </w:r>
      <w:r>
        <w:br/>
      </w:r>
      <w:r>
        <w:rPr>
          <w:rFonts w:ascii="Times New Roman"/>
          <w:b w:val="false"/>
          <w:i w:val="false"/>
          <w:color w:val="000000"/>
          <w:sz w:val="28"/>
        </w:rPr>
        <w:t>
</w:t>
      </w:r>
      <w:r>
        <w:rPr>
          <w:rFonts w:ascii="Times New Roman"/>
          <w:b w:val="false"/>
          <w:i w:val="false"/>
          <w:color w:val="000000"/>
          <w:sz w:val="28"/>
        </w:rPr>
        <w:t>
      Жоғарғы оқу орындарындағы профессорлық-оқытушылық құрамның саны 39,6 мың адамды құрайды, оның 45,5 %-ының ғылыми атақтары бар.</w:t>
      </w:r>
      <w:r>
        <w:br/>
      </w:r>
      <w:r>
        <w:rPr>
          <w:rFonts w:ascii="Times New Roman"/>
          <w:b w:val="false"/>
          <w:i w:val="false"/>
          <w:color w:val="000000"/>
          <w:sz w:val="28"/>
        </w:rPr>
        <w:t>
</w:t>
      </w:r>
      <w:r>
        <w:rPr>
          <w:rFonts w:ascii="Times New Roman"/>
          <w:b w:val="false"/>
          <w:i w:val="false"/>
          <w:color w:val="000000"/>
          <w:sz w:val="28"/>
        </w:rPr>
        <w:t>
      Қазақстанның жоғары мектебі әлемдік білім беру деңгейіне қол жеткізуге және біртұтас білім беру кеңістігіне енуге ұмтылуда. Алға қойылған мақсатқа қол жеткізу тетігі Болон процесінің параметрлерін орындау болып табылады, оған Қазақстан Республикасы 2010 жылы наурызда қосылған болатын.</w:t>
      </w:r>
      <w:r>
        <w:br/>
      </w:r>
      <w:r>
        <w:rPr>
          <w:rFonts w:ascii="Times New Roman"/>
          <w:b w:val="false"/>
          <w:i w:val="false"/>
          <w:color w:val="000000"/>
          <w:sz w:val="28"/>
        </w:rPr>
        <w:t>
</w:t>
      </w:r>
      <w:r>
        <w:rPr>
          <w:rFonts w:ascii="Times New Roman"/>
          <w:b w:val="false"/>
          <w:i w:val="false"/>
          <w:color w:val="000000"/>
          <w:sz w:val="28"/>
        </w:rPr>
        <w:t>
      Қазірге кезде Қазақстан Республикасында жоғары білім беруде Болон декларациясының негізгі принциптері іске асырылуда. Бүкіл азаматтық жоғары оқу орындарында оқыту кредиттік оқыту технологиясы бойынша жүргізілуде, республиканың 38 жоғары оқу орнында екі дипломдық білім беру іске асырылуда, 42-сінде қашықтықтан оқытылуда.</w:t>
      </w:r>
      <w:r>
        <w:br/>
      </w:r>
      <w:r>
        <w:rPr>
          <w:rFonts w:ascii="Times New Roman"/>
          <w:b w:val="false"/>
          <w:i w:val="false"/>
          <w:color w:val="000000"/>
          <w:sz w:val="28"/>
        </w:rPr>
        <w:t>
</w:t>
      </w:r>
      <w:r>
        <w:rPr>
          <w:rFonts w:ascii="Times New Roman"/>
          <w:b w:val="false"/>
          <w:i w:val="false"/>
          <w:color w:val="000000"/>
          <w:sz w:val="28"/>
        </w:rPr>
        <w:t>
      Қазақстан Республикасының жоғары және жоғары оқу орнынан кейінгі білім беру құрылымы ЮНЕСКО-ның білім берудің халықаралық стандарттық жіктеліміне сәйкес келеді. Мамандарды даярлаудың үш деңгейлік: бакалавр-магистр-PhD доктор моделіне өту толық іске асырылды. Жоғары білім беру сапасын қамтамасыз ету және кепілдік беру жүйесі құрылды.</w:t>
      </w:r>
      <w:r>
        <w:br/>
      </w:r>
      <w:r>
        <w:rPr>
          <w:rFonts w:ascii="Times New Roman"/>
          <w:b w:val="false"/>
          <w:i w:val="false"/>
          <w:color w:val="000000"/>
          <w:sz w:val="28"/>
        </w:rPr>
        <w:t>
</w:t>
      </w:r>
      <w:r>
        <w:rPr>
          <w:rFonts w:ascii="Times New Roman"/>
          <w:b w:val="false"/>
          <w:i w:val="false"/>
          <w:color w:val="000000"/>
          <w:sz w:val="28"/>
        </w:rPr>
        <w:t>
      2009 жылы балавриат – магистратура – докторантура білім беру бағдарламаларының сабақтастығын қамтамасыз ететін Жоғары және жоғары оқу орнынан кейінгі білім беру мамандықтарының жіктеуші бекітілді.</w:t>
      </w:r>
      <w:r>
        <w:br/>
      </w:r>
      <w:r>
        <w:rPr>
          <w:rFonts w:ascii="Times New Roman"/>
          <w:b w:val="false"/>
          <w:i w:val="false"/>
          <w:color w:val="000000"/>
          <w:sz w:val="28"/>
        </w:rPr>
        <w:t>
</w:t>
      </w:r>
      <w:r>
        <w:rPr>
          <w:rFonts w:ascii="Times New Roman"/>
          <w:b w:val="false"/>
          <w:i w:val="false"/>
          <w:color w:val="000000"/>
          <w:sz w:val="28"/>
        </w:rPr>
        <w:t>
      Жоғары білім берудің бәсекеге қабілеттілігі мен сапасы көрсеткіштерінің бірі жоғары оқу орындарының әлемдік академиялық рейтингтерге енуі болып табылады. Сондықтан Қазақстан Республикасының Президенті 2010 жылғы қаңтардағы Қазақстан халқына арнаған Жолдауында жоғары оқу орындары әлемнің жетекші университеттерінің рейтингісіне енуге ұмтылуы тиіс деп атап өтті.</w:t>
      </w:r>
      <w:r>
        <w:br/>
      </w:r>
      <w:r>
        <w:rPr>
          <w:rFonts w:ascii="Times New Roman"/>
          <w:b w:val="false"/>
          <w:i w:val="false"/>
          <w:color w:val="000000"/>
          <w:sz w:val="28"/>
        </w:rPr>
        <w:t>
</w:t>
      </w:r>
      <w:r>
        <w:rPr>
          <w:rFonts w:ascii="Times New Roman"/>
          <w:b w:val="false"/>
          <w:i w:val="false"/>
          <w:color w:val="000000"/>
          <w:sz w:val="28"/>
        </w:rPr>
        <w:t>
      2009 жылы бірінші рет Қазақстанның бес жоғары оқу орны және 2010 жылы бір жоғары оқу орны Times Higher Education – QS World University Ranking (Ұлыбритания) халықаралық рейтингісіне қатысты.</w:t>
      </w:r>
      <w:r>
        <w:br/>
      </w:r>
      <w:r>
        <w:rPr>
          <w:rFonts w:ascii="Times New Roman"/>
          <w:b w:val="false"/>
          <w:i w:val="false"/>
          <w:color w:val="000000"/>
          <w:sz w:val="28"/>
        </w:rPr>
        <w:t>
</w:t>
      </w:r>
      <w:r>
        <w:rPr>
          <w:rFonts w:ascii="Times New Roman"/>
          <w:b w:val="false"/>
          <w:i w:val="false"/>
          <w:color w:val="000000"/>
          <w:sz w:val="28"/>
        </w:rPr>
        <w:t>
      2011 жылы әл-Фараби атындағы Қазақ ұлттық университеті және Л. Гумилев атындағы Еуразия ұлттық университеті Quacquarelli Symonds (QS, Ұлыбритания) агенттігінің нәтижелері бойынша әлемнің 401 – 450 ЖОО қатарына кірді.</w:t>
      </w:r>
      <w:r>
        <w:br/>
      </w:r>
      <w:r>
        <w:rPr>
          <w:rFonts w:ascii="Times New Roman"/>
          <w:b w:val="false"/>
          <w:i w:val="false"/>
          <w:color w:val="000000"/>
          <w:sz w:val="28"/>
        </w:rPr>
        <w:t>
</w:t>
      </w:r>
      <w:r>
        <w:rPr>
          <w:rFonts w:ascii="Times New Roman"/>
          <w:b w:val="false"/>
          <w:i w:val="false"/>
          <w:color w:val="000000"/>
          <w:sz w:val="28"/>
        </w:rPr>
        <w:t>
      Болон декларациясы қағидаттарының бірі сынақ бірлік жүйесін енгізу болып табылады. Кредиттік оқыту технологиясын жетілдіру жұмыстары жалғастырылуда, оның мақсаты кредиттік бірліктің еуропалық жүйесімен үйлестіру. Бұл ретте отандық білім берудің дәстүрлі ерекшеліктері ескеріледі. Қазақстан Республикасы Білім және ғылым министрлігі жалпы еуропалық жүйемен салыстыруға келетін дипломға Қосымшаны әзірледі. Аталған жүйе студенттің бір жоғарғы оқу орнынан басқасына ауысуы кезінде оқудағы жетістіктерін дұрыс өлшеу мен салыстыру өлшемдерін қамтамасыз ету үшін қажет. Осыған байланысты ECTS үлгісі – сынақ балдарын қайта тапсырудың еуропалық жүйесі бойынша сынақ балдары жүйесін әзірлеу үшін жұмыс тобы құрылды.</w:t>
      </w:r>
      <w:r>
        <w:br/>
      </w:r>
      <w:r>
        <w:rPr>
          <w:rFonts w:ascii="Times New Roman"/>
          <w:b w:val="false"/>
          <w:i w:val="false"/>
          <w:color w:val="000000"/>
          <w:sz w:val="28"/>
        </w:rPr>
        <w:t>
</w:t>
      </w:r>
      <w:r>
        <w:rPr>
          <w:rFonts w:ascii="Times New Roman"/>
          <w:b w:val="false"/>
          <w:i w:val="false"/>
          <w:color w:val="000000"/>
          <w:sz w:val="28"/>
        </w:rPr>
        <w:t>
      Астана қаласында әлемдік деңгейдегі беделді жоғарғы оқу орны – «Назарбаев Университеті» жұмыс істейді, ол отандық инженерлік-техникалық және ғылыми кадрларды даярлауға сапалы серпін жасауды қамтамасыз етеді. Университет бағдарламасының «Назарбаев Зияткерлік мектебінің» орта білім берудің оқу бағдарламаларымен сабақтастығы қамтамасыз етілетін болады.</w:t>
      </w:r>
      <w:r>
        <w:br/>
      </w:r>
      <w:r>
        <w:rPr>
          <w:rFonts w:ascii="Times New Roman"/>
          <w:b w:val="false"/>
          <w:i w:val="false"/>
          <w:color w:val="000000"/>
          <w:sz w:val="28"/>
        </w:rPr>
        <w:t>
</w:t>
      </w:r>
      <w:r>
        <w:rPr>
          <w:rFonts w:ascii="Times New Roman"/>
          <w:b w:val="false"/>
          <w:i w:val="false"/>
          <w:color w:val="000000"/>
          <w:sz w:val="28"/>
        </w:rPr>
        <w:t>
      Экономикадағы болып жатқан өзгерістерге икемделу мақсатында мемлекеттік жалпыға міндетті білім беру стандарттарының құрылымында оқу бағдарламаларының мазмұнын айқындауда жоғары оқу орындарының академиялық еркіндігі кеңейтілді: таңдау бойынша компонент көбейтілді – бакалавриатта 50 %-дан 55 %-ға дейін, магистратурада 60 %-дан – 70 %-ға және докторантурада 80-тен 90 %-ға дейін.</w:t>
      </w:r>
      <w:r>
        <w:br/>
      </w:r>
      <w:r>
        <w:rPr>
          <w:rFonts w:ascii="Times New Roman"/>
          <w:b w:val="false"/>
          <w:i w:val="false"/>
          <w:color w:val="000000"/>
          <w:sz w:val="28"/>
        </w:rPr>
        <w:t>
</w:t>
      </w:r>
      <w:r>
        <w:rPr>
          <w:rFonts w:ascii="Times New Roman"/>
          <w:b w:val="false"/>
          <w:i w:val="false"/>
          <w:color w:val="000000"/>
          <w:sz w:val="28"/>
        </w:rPr>
        <w:t>
      Жоғары оқу орындары білім беру, ғылым және өндіріс арасындағы байланыстырушы буын болып табылатын білім берудің инновациялық инфрақұрылымын дамыту, түрлі бейіндегі ғылыми-инновациялық орталықтар, жаңа технопарктер құру жұмыстарын жүргізуде.</w:t>
      </w:r>
      <w:r>
        <w:br/>
      </w:r>
      <w:r>
        <w:rPr>
          <w:rFonts w:ascii="Times New Roman"/>
          <w:b w:val="false"/>
          <w:i w:val="false"/>
          <w:color w:val="000000"/>
          <w:sz w:val="28"/>
        </w:rPr>
        <w:t>
</w:t>
      </w:r>
      <w:r>
        <w:rPr>
          <w:rFonts w:ascii="Times New Roman"/>
          <w:b w:val="false"/>
          <w:i w:val="false"/>
          <w:color w:val="000000"/>
          <w:sz w:val="28"/>
        </w:rPr>
        <w:t>
      2007 жылы 16,67 млн. АҚШ доллары (2 млрд. теңге) сомасындағы республикалық бюджет қаражаты есебінен 10 инженерлік бейіндігі университет зертханасы құрылды. 2008 жылы 8,33 млн. АҚШ доллары (1 млрд. теңге) сомасындағы республикалық бюджет қаражаты есебінен ашық үлгідегі инженерлік бейіндегі 5 зертхана ашылды. Аталған зертханалардың ғылыми ресурстарын ғылыми орталықтардың, зерттеу институттарының ғалымдары және университеттер оқытушылары пайдалана алады.</w:t>
      </w:r>
      <w:r>
        <w:br/>
      </w:r>
      <w:r>
        <w:rPr>
          <w:rFonts w:ascii="Times New Roman"/>
          <w:b w:val="false"/>
          <w:i w:val="false"/>
          <w:color w:val="000000"/>
          <w:sz w:val="28"/>
        </w:rPr>
        <w:t>
</w:t>
      </w:r>
      <w:r>
        <w:rPr>
          <w:rFonts w:ascii="Times New Roman"/>
          <w:b w:val="false"/>
          <w:i w:val="false"/>
          <w:color w:val="000000"/>
          <w:sz w:val="28"/>
        </w:rPr>
        <w:t>
      Қазіргі әлемде елдің әлеуметтік экономикалық дамуының маңызды субъектілері ретінде университеттердің миссиясы мен қызметі өзгеруде. Университеттер білім жүйесінің ғана емес, сонымен қатар жалпы қоғамның қозғаушы күшіне айналуы тиіс. Осыған байланысты 2008 жылдан бастап қамқоршылық кеңестер құру, жұмыс берушілерді басқаруға тарту және жоғары оқу орындарын басқарудың алқалық органдарының қызметін кеңейту жолымен корпоративтік менеджмент принциптері енгізілуде.</w:t>
      </w:r>
      <w:r>
        <w:br/>
      </w:r>
      <w:r>
        <w:rPr>
          <w:rFonts w:ascii="Times New Roman"/>
          <w:b w:val="false"/>
          <w:i w:val="false"/>
          <w:color w:val="000000"/>
          <w:sz w:val="28"/>
        </w:rPr>
        <w:t>
</w:t>
      </w:r>
      <w:r>
        <w:rPr>
          <w:rFonts w:ascii="Times New Roman"/>
          <w:b w:val="false"/>
          <w:i w:val="false"/>
          <w:color w:val="000000"/>
          <w:sz w:val="28"/>
        </w:rPr>
        <w:t>
      Қамқоршылық кеңестер 65 жоғары орнында жұмыс істейді. Университеттерде корпоративтік басқаруды енгізу Қазақстан Республикасы Үкіметінің жүргізіп отырған ауқымды жұмыстарының бір бөлігі болып табылады және ол әкімшілік реформаның принциптеріне сәйкес келеді. Аталған жұмыстар жоғары оқу орындарын басқару жүйесін демократияландыруға ықпал етеді.</w:t>
      </w:r>
      <w:r>
        <w:br/>
      </w:r>
      <w:r>
        <w:rPr>
          <w:rFonts w:ascii="Times New Roman"/>
          <w:b w:val="false"/>
          <w:i w:val="false"/>
          <w:color w:val="000000"/>
          <w:sz w:val="28"/>
        </w:rPr>
        <w:t>
</w:t>
      </w:r>
      <w:r>
        <w:rPr>
          <w:rFonts w:ascii="Times New Roman"/>
          <w:b w:val="false"/>
          <w:i w:val="false"/>
          <w:color w:val="000000"/>
          <w:sz w:val="28"/>
        </w:rPr>
        <w:t>
      2010 жылғы 31 желтоқсаннан бастап Қазақстандағы барлық диссертациялық кеңестердің қызметі аяқталды. «Қазақстан Республикасында білім беруді дамытудың 2005 – 2010 жылдарға арналған мемлекеттік бағдарламасына» сәйкес жоғары және жоғары оқу орнынан кейінгі білім берудің құрылымы PhD докторы дәрежесін оқытудың соңғы кезеңінде бере отырып, бакалавриат – магистратура –докторантура үш деңгейлі жүйесіне ауысты. Қазақстан Республикасында білім беруді дамытудың 2011 – 2020 жылдарға арналған мемлекеттік бағдарламасына сәйкес PhD докторларын даярлауға арналған мемлекеттік тапсырысты ұлғайту көзделіп отыр.</w:t>
      </w:r>
      <w:r>
        <w:br/>
      </w:r>
      <w:r>
        <w:rPr>
          <w:rFonts w:ascii="Times New Roman"/>
          <w:b w:val="false"/>
          <w:i w:val="false"/>
          <w:color w:val="000000"/>
          <w:sz w:val="28"/>
        </w:rPr>
        <w:t>
</w:t>
      </w:r>
      <w:r>
        <w:rPr>
          <w:rFonts w:ascii="Times New Roman"/>
          <w:b w:val="false"/>
          <w:i w:val="false"/>
          <w:color w:val="000000"/>
          <w:sz w:val="28"/>
        </w:rPr>
        <w:t>
      «Ғылым туралы» Қазақстан Республикасының 2011 жылғы 18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Білім және ғылым министрінің бұйрықтарымен мынадай нормативтік құқықтық құжаттар бекітілді:</w:t>
      </w:r>
      <w:r>
        <w:br/>
      </w:r>
      <w:r>
        <w:rPr>
          <w:rFonts w:ascii="Times New Roman"/>
          <w:b w:val="false"/>
          <w:i w:val="false"/>
          <w:color w:val="000000"/>
          <w:sz w:val="28"/>
        </w:rPr>
        <w:t>
</w:t>
      </w:r>
      <w:r>
        <w:rPr>
          <w:rFonts w:ascii="Times New Roman"/>
          <w:b w:val="false"/>
          <w:i w:val="false"/>
          <w:color w:val="000000"/>
          <w:sz w:val="28"/>
        </w:rPr>
        <w:t>
      1) «Диссертациялық кеңес туралы үлгі ереже»;</w:t>
      </w:r>
      <w:r>
        <w:br/>
      </w:r>
      <w:r>
        <w:rPr>
          <w:rFonts w:ascii="Times New Roman"/>
          <w:b w:val="false"/>
          <w:i w:val="false"/>
          <w:color w:val="000000"/>
          <w:sz w:val="28"/>
        </w:rPr>
        <w:t>
</w:t>
      </w:r>
      <w:r>
        <w:rPr>
          <w:rFonts w:ascii="Times New Roman"/>
          <w:b w:val="false"/>
          <w:i w:val="false"/>
          <w:color w:val="000000"/>
          <w:sz w:val="28"/>
        </w:rPr>
        <w:t>
      2) «Ғылыми дәрежелер беру туралы ережесі»;</w:t>
      </w:r>
      <w:r>
        <w:br/>
      </w:r>
      <w:r>
        <w:rPr>
          <w:rFonts w:ascii="Times New Roman"/>
          <w:b w:val="false"/>
          <w:i w:val="false"/>
          <w:color w:val="000000"/>
          <w:sz w:val="28"/>
        </w:rPr>
        <w:t>
</w:t>
      </w:r>
      <w:r>
        <w:rPr>
          <w:rFonts w:ascii="Times New Roman"/>
          <w:b w:val="false"/>
          <w:i w:val="false"/>
          <w:color w:val="000000"/>
          <w:sz w:val="28"/>
        </w:rPr>
        <w:t>
      3) «Ғылыми атақтар беру ережесі».</w:t>
      </w:r>
      <w:r>
        <w:br/>
      </w:r>
      <w:r>
        <w:rPr>
          <w:rFonts w:ascii="Times New Roman"/>
          <w:b w:val="false"/>
          <w:i w:val="false"/>
          <w:color w:val="000000"/>
          <w:sz w:val="28"/>
        </w:rPr>
        <w:t>
</w:t>
      </w:r>
      <w:r>
        <w:rPr>
          <w:rFonts w:ascii="Times New Roman"/>
          <w:b w:val="false"/>
          <w:i w:val="false"/>
          <w:color w:val="000000"/>
          <w:sz w:val="28"/>
        </w:rPr>
        <w:t>
      Философия докторы, бейіні бойынша доктор ғылыми дәрежесін беру жөніндегі докторлық диссертацияларды қорғау бойынша 16 диссертациялық кеңес құрылды – 5 ұлттық университетте және «Астана» медицина университетінде.</w:t>
      </w:r>
      <w:r>
        <w:br/>
      </w:r>
      <w:r>
        <w:rPr>
          <w:rFonts w:ascii="Times New Roman"/>
          <w:b w:val="false"/>
          <w:i w:val="false"/>
          <w:color w:val="000000"/>
          <w:sz w:val="28"/>
        </w:rPr>
        <w:t>
</w:t>
      </w:r>
      <w:r>
        <w:rPr>
          <w:rFonts w:ascii="Times New Roman"/>
          <w:b w:val="false"/>
          <w:i w:val="false"/>
          <w:color w:val="000000"/>
          <w:sz w:val="28"/>
        </w:rPr>
        <w:t>
      Интитуционалдық аккредиттеудің ұлттық стандарттары мен өлшемдері бекітілді. 2008 және 2009 жылдары бес ұлттық жоғары оқу орны – әл-Фараби атындағы Қазақ ұлттық университеті (бұдан әрі – әл-Фараби атындағы ҚазҰУ), Қ. Сәтпаев атындағы Қазақ ұлттық техникалық университеті (бұдан әрі – Қ. Сәтпаев атындағы ҚазҰТУ), Абай атындағы Қазақ ұлттық педагогикалық университеті (бұдан әрі – Абай атындағы ҚазҰПУ), Л. Гумилев атындағы Еуразия ұлттық университеті (бұдан әрі – Л. Гумилев атындағы ЕҰУ) және Қазақ ұлттық аграрлық университеті (бұдан әрі – ҚазҰАУ) ASIIN және ACQUIN (Германия), ABET (АҚШ) белгілі шетелдік аккредиттеу агенттіктерімен білім беру бағдарламаларын халықаралық мамандандырылған аккредиттеуден өткізу үшін шарттар жасады. Осы мақсатқа республикалық бюджеттен 60 млн. теңгеден астам мөлшерде қаржылық қаражат бөлінді.</w:t>
      </w:r>
      <w:r>
        <w:br/>
      </w:r>
      <w:r>
        <w:rPr>
          <w:rFonts w:ascii="Times New Roman"/>
          <w:b w:val="false"/>
          <w:i w:val="false"/>
          <w:color w:val="000000"/>
          <w:sz w:val="28"/>
        </w:rPr>
        <w:t>
</w:t>
      </w:r>
      <w:r>
        <w:rPr>
          <w:rFonts w:ascii="Times New Roman"/>
          <w:b w:val="false"/>
          <w:i w:val="false"/>
          <w:color w:val="000000"/>
          <w:sz w:val="28"/>
        </w:rPr>
        <w:t>
      2010 жылы әл-Фараби атындағы ҚазҰУ ASIIN агенттігінде 10 білім беру бағдарламасы бойынша және Қ. Сәтпаев атындағы ҚазҰТУ ABET, ASIIN, АИОР агенттіктерінде 11 білім беру бағдарламасы бойынша халықаралық аккредиттеуден өтті.</w:t>
      </w:r>
      <w:r>
        <w:br/>
      </w:r>
      <w:r>
        <w:rPr>
          <w:rFonts w:ascii="Times New Roman"/>
          <w:b w:val="false"/>
          <w:i w:val="false"/>
          <w:color w:val="000000"/>
          <w:sz w:val="28"/>
        </w:rPr>
        <w:t>
</w:t>
      </w:r>
      <w:r>
        <w:rPr>
          <w:rFonts w:ascii="Times New Roman"/>
          <w:b w:val="false"/>
          <w:i w:val="false"/>
          <w:color w:val="000000"/>
          <w:sz w:val="28"/>
        </w:rPr>
        <w:t>
      2011 жылы Л. Гумилев атындағы ЕҰУ АИОР агенттігінде 6 білім беру бағдарламалары бойынша аккредиттеуден өтті, ҚазҰАУ ASIIN агенттігінде 2 білім беру бағдарламалары бойынша аккредиттеуден өтті.</w:t>
      </w:r>
      <w:r>
        <w:br/>
      </w:r>
      <w:r>
        <w:rPr>
          <w:rFonts w:ascii="Times New Roman"/>
          <w:b w:val="false"/>
          <w:i w:val="false"/>
          <w:color w:val="000000"/>
          <w:sz w:val="28"/>
        </w:rPr>
        <w:t>
</w:t>
      </w:r>
      <w:r>
        <w:rPr>
          <w:rFonts w:ascii="Times New Roman"/>
          <w:b w:val="false"/>
          <w:i w:val="false"/>
          <w:color w:val="000000"/>
          <w:sz w:val="28"/>
        </w:rPr>
        <w:t>
      Абай атындағы ҚазҰПУ ASIIN агенттігінде 2 білім беру бағдарламасы бойынша аккредиттеуден өтуді аяқтады.</w:t>
      </w:r>
      <w:r>
        <w:br/>
      </w:r>
      <w:r>
        <w:rPr>
          <w:rFonts w:ascii="Times New Roman"/>
          <w:b w:val="false"/>
          <w:i w:val="false"/>
          <w:color w:val="000000"/>
          <w:sz w:val="28"/>
        </w:rPr>
        <w:t>
</w:t>
      </w:r>
      <w:r>
        <w:rPr>
          <w:rFonts w:ascii="Times New Roman"/>
          <w:b w:val="false"/>
          <w:i w:val="false"/>
          <w:color w:val="000000"/>
          <w:sz w:val="28"/>
        </w:rPr>
        <w:t>
      2009 жылы Қазақ-Британ техникалық университеті 4 білім беру бағдарламасы бойынша халықаралық аккредиттеуден дербес өтті.</w:t>
      </w:r>
      <w:r>
        <w:br/>
      </w:r>
      <w:r>
        <w:rPr>
          <w:rFonts w:ascii="Times New Roman"/>
          <w:b w:val="false"/>
          <w:i w:val="false"/>
          <w:color w:val="000000"/>
          <w:sz w:val="28"/>
        </w:rPr>
        <w:t>
</w:t>
      </w:r>
      <w:r>
        <w:rPr>
          <w:rFonts w:ascii="Times New Roman"/>
          <w:b w:val="false"/>
          <w:i w:val="false"/>
          <w:color w:val="000000"/>
          <w:sz w:val="28"/>
        </w:rPr>
        <w:t>
      2009 – 2010 жылдары БҒМ Ұлттық аккредиттеу орталығының (бұдан әрі – ҰАО) және Тәуелсіз қазақстандық аккредиттеу білім беру сапасын бағалау ұйымының аккредиттеу кеңесі 33 қазақстандық жоғары оқу орны ұлттық институционалдық аккредиттеуден өтті.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Ұзақ мерзімді кезеңге арналған кадрлар қажеттілігіне болжам жасау жүзеге асырылмайды.</w:t>
      </w:r>
      <w:r>
        <w:br/>
      </w:r>
      <w:r>
        <w:rPr>
          <w:rFonts w:ascii="Times New Roman"/>
          <w:b w:val="false"/>
          <w:i w:val="false"/>
          <w:color w:val="000000"/>
          <w:sz w:val="28"/>
        </w:rPr>
        <w:t>
</w:t>
      </w:r>
      <w:r>
        <w:rPr>
          <w:rFonts w:ascii="Times New Roman"/>
          <w:b w:val="false"/>
          <w:i w:val="false"/>
          <w:color w:val="000000"/>
          <w:sz w:val="28"/>
        </w:rPr>
        <w:t>
      Мемлекеттік бақылаудың қорытындылары бойынша бірқатар жекеменшік жоғары оқу орындарының жекелеген мамандықтары бойынша білім беру қызметі мемлекеттік жалпыға міндетті білім беру стандарттарында белгіленген талаптарға, біліктілік талаптарына толық сәйкес келе бермейтіні байқалады. Білім беру саласындағы жергілікті атқарушы органдарға мемлекеттік аттестаттауды жүзеге асыру кезінде бірыңғай тәсіл жоқ және бақылау қызметін орындаудың төмен деңгейі байқалады.</w:t>
      </w:r>
      <w:r>
        <w:br/>
      </w:r>
      <w:r>
        <w:rPr>
          <w:rFonts w:ascii="Times New Roman"/>
          <w:b w:val="false"/>
          <w:i w:val="false"/>
          <w:color w:val="000000"/>
          <w:sz w:val="28"/>
        </w:rPr>
        <w:t>
</w:t>
      </w:r>
      <w:r>
        <w:rPr>
          <w:rFonts w:ascii="Times New Roman"/>
          <w:b w:val="false"/>
          <w:i w:val="false"/>
          <w:color w:val="000000"/>
          <w:sz w:val="28"/>
        </w:rPr>
        <w:t>
      Әлеуметтік әріптестік нашар дамыған. Ғылым мен өндірістің байланысы нашар.</w:t>
      </w:r>
      <w:r>
        <w:br/>
      </w:r>
      <w:r>
        <w:rPr>
          <w:rFonts w:ascii="Times New Roman"/>
          <w:b w:val="false"/>
          <w:i w:val="false"/>
          <w:color w:val="000000"/>
          <w:sz w:val="28"/>
        </w:rPr>
        <w:t>
</w:t>
      </w:r>
      <w:r>
        <w:rPr>
          <w:rFonts w:ascii="Times New Roman"/>
          <w:b w:val="false"/>
          <w:i w:val="false"/>
          <w:color w:val="000000"/>
          <w:sz w:val="28"/>
        </w:rPr>
        <w:t>
      Жұмыс берушілерді кадрлар даярлауға тарту жөніндегі заңнамалық база жеткіліксіз.</w:t>
      </w:r>
      <w:r>
        <w:br/>
      </w:r>
      <w:r>
        <w:rPr>
          <w:rFonts w:ascii="Times New Roman"/>
          <w:b w:val="false"/>
          <w:i w:val="false"/>
          <w:color w:val="000000"/>
          <w:sz w:val="28"/>
        </w:rPr>
        <w:t>
</w:t>
      </w:r>
      <w:r>
        <w:rPr>
          <w:rFonts w:ascii="Times New Roman"/>
          <w:b w:val="false"/>
          <w:i w:val="false"/>
          <w:color w:val="000000"/>
          <w:sz w:val="28"/>
        </w:rPr>
        <w:t>
      Жоғары оқу орындарының материалдық-техникалық базасы әлсіз, зертханалардың осы заманғы жабдықтармен жарақталу пайызы төмен.</w:t>
      </w:r>
      <w:r>
        <w:br/>
      </w:r>
      <w:r>
        <w:rPr>
          <w:rFonts w:ascii="Times New Roman"/>
          <w:b w:val="false"/>
          <w:i w:val="false"/>
          <w:color w:val="000000"/>
          <w:sz w:val="28"/>
        </w:rPr>
        <w:t>
</w:t>
      </w:r>
      <w:r>
        <w:rPr>
          <w:rFonts w:ascii="Times New Roman"/>
          <w:b w:val="false"/>
          <w:i w:val="false"/>
          <w:color w:val="000000"/>
          <w:sz w:val="28"/>
        </w:rPr>
        <w:t>
      Мемлекеттік жоғары оқу орындары жатақханаларының 77 %-ының салу мерзімі 25 жылдан жоғары. Оларға ағымдағы жөндеу жүргізілген соңғы мерзімі 1 жылдан 5 жылға дейінгі аралықты құрайды.</w:t>
      </w:r>
      <w:r>
        <w:br/>
      </w:r>
      <w:r>
        <w:rPr>
          <w:rFonts w:ascii="Times New Roman"/>
          <w:b w:val="false"/>
          <w:i w:val="false"/>
          <w:color w:val="000000"/>
          <w:sz w:val="28"/>
        </w:rPr>
        <w:t>
</w:t>
      </w:r>
      <w:r>
        <w:rPr>
          <w:rFonts w:ascii="Times New Roman"/>
          <w:b w:val="false"/>
          <w:i w:val="false"/>
          <w:color w:val="000000"/>
          <w:sz w:val="28"/>
        </w:rPr>
        <w:t>
      Профессорлық-оқытушылық құрамның біліктілігін арттыру жүйесі тиісті деңгейде дамымаған.</w:t>
      </w:r>
      <w:r>
        <w:br/>
      </w:r>
      <w:r>
        <w:rPr>
          <w:rFonts w:ascii="Times New Roman"/>
          <w:b w:val="false"/>
          <w:i w:val="false"/>
          <w:color w:val="000000"/>
          <w:sz w:val="28"/>
        </w:rPr>
        <w:t>
</w:t>
      </w:r>
      <w:r>
        <w:rPr>
          <w:rFonts w:ascii="Times New Roman"/>
          <w:b w:val="false"/>
          <w:i w:val="false"/>
          <w:color w:val="000000"/>
          <w:sz w:val="28"/>
        </w:rPr>
        <w:t>
      Диссертациялық зерттеулер шеңберінде орындалатын ғылыми зерттеулер мен қолданбалы әзірлемелердің тиімділігі және нәтижелілігі төмен.</w:t>
      </w:r>
      <w:r>
        <w:br/>
      </w:r>
      <w:r>
        <w:rPr>
          <w:rFonts w:ascii="Times New Roman"/>
          <w:b w:val="false"/>
          <w:i w:val="false"/>
          <w:color w:val="000000"/>
          <w:sz w:val="28"/>
        </w:rPr>
        <w:t>
</w:t>
      </w:r>
      <w:r>
        <w:rPr>
          <w:rFonts w:ascii="Times New Roman"/>
          <w:b w:val="false"/>
          <w:i w:val="false"/>
          <w:color w:val="000000"/>
          <w:sz w:val="28"/>
        </w:rPr>
        <w:t>
      Жоғары оқу орындарын кадрлық қамтамасыз етуде жағымсыз үрдістер орын алған: профессорлық-оқытушылық құрам жүйелі түрде ұлғайтылмайды, қоса атқарушылық бойынша жұмыс практикаға енгізілген, жемқорлық көріністері орын 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зертханалық жабдықтарды сатып алуға және профессорлық-оқытушылық құрамның біліктілігін арттыруға арналған бағдарламалық қаржыландырудың жоқтығы;</w:t>
      </w:r>
      <w:r>
        <w:br/>
      </w:r>
      <w:r>
        <w:rPr>
          <w:rFonts w:ascii="Times New Roman"/>
          <w:b w:val="false"/>
          <w:i w:val="false"/>
          <w:color w:val="000000"/>
          <w:sz w:val="28"/>
        </w:rPr>
        <w:t>
</w:t>
      </w:r>
      <w:r>
        <w:rPr>
          <w:rFonts w:ascii="Times New Roman"/>
          <w:b w:val="false"/>
          <w:i w:val="false"/>
          <w:color w:val="000000"/>
          <w:sz w:val="28"/>
        </w:rPr>
        <w:t>
      2) кәсіби оқытуды жүргізуге және студенттердің практикадан өтуіне мүмкіндік беретін оқу орталықтарының жоқтығы;</w:t>
      </w:r>
      <w:r>
        <w:br/>
      </w:r>
      <w:r>
        <w:rPr>
          <w:rFonts w:ascii="Times New Roman"/>
          <w:b w:val="false"/>
          <w:i w:val="false"/>
          <w:color w:val="000000"/>
          <w:sz w:val="28"/>
        </w:rPr>
        <w:t>
</w:t>
      </w:r>
      <w:r>
        <w:rPr>
          <w:rFonts w:ascii="Times New Roman"/>
          <w:b w:val="false"/>
          <w:i w:val="false"/>
          <w:color w:val="000000"/>
          <w:sz w:val="28"/>
        </w:rPr>
        <w:t>
      3) кадрлар даярлау үшін жұмыс берушілердің жеткіліксіз гранттар бөлуі.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бітірушілерді жұмысқа орналастыру жөніндегі қызметтердің әлеуетті жұмыс берушілермен тығыз байланысы жолға қойылмаған;</w:t>
      </w:r>
      <w:r>
        <w:br/>
      </w:r>
      <w:r>
        <w:rPr>
          <w:rFonts w:ascii="Times New Roman"/>
          <w:b w:val="false"/>
          <w:i w:val="false"/>
          <w:color w:val="000000"/>
          <w:sz w:val="28"/>
        </w:rPr>
        <w:t>
</w:t>
      </w:r>
      <w:r>
        <w:rPr>
          <w:rFonts w:ascii="Times New Roman"/>
          <w:b w:val="false"/>
          <w:i w:val="false"/>
          <w:color w:val="000000"/>
          <w:sz w:val="28"/>
        </w:rPr>
        <w:t>
      2) студенттер мен профессорлық-оқытушылық құрамды қолдаудың әлеуметтік бағдарламасы дамымаған;</w:t>
      </w:r>
      <w:r>
        <w:br/>
      </w:r>
      <w:r>
        <w:rPr>
          <w:rFonts w:ascii="Times New Roman"/>
          <w:b w:val="false"/>
          <w:i w:val="false"/>
          <w:color w:val="000000"/>
          <w:sz w:val="28"/>
        </w:rPr>
        <w:t>
</w:t>
      </w:r>
      <w:r>
        <w:rPr>
          <w:rFonts w:ascii="Times New Roman"/>
          <w:b w:val="false"/>
          <w:i w:val="false"/>
          <w:color w:val="000000"/>
          <w:sz w:val="28"/>
        </w:rPr>
        <w:t>
      3) жоғары оқу орындары ғалымдарының ғылыми бағдарламалар мен жобаларды орындауға қатысу тиімділігі жеткіліксіз.</w:t>
      </w:r>
      <w:r>
        <w:br/>
      </w:r>
      <w:r>
        <w:rPr>
          <w:rFonts w:ascii="Times New Roman"/>
          <w:b w:val="false"/>
          <w:i w:val="false"/>
          <w:color w:val="000000"/>
          <w:sz w:val="28"/>
        </w:rPr>
        <w:t>
</w:t>
      </w:r>
      <w:r>
        <w:rPr>
          <w:rFonts w:ascii="Times New Roman"/>
          <w:b w:val="false"/>
          <w:i w:val="false"/>
          <w:color w:val="000000"/>
          <w:sz w:val="28"/>
        </w:rPr>
        <w:t>
      Жоғары оқу орындары жұмысының айқындығын күшейту, өз қызметінің кең көлемі бойынша ақпараттар ұсыну қолайлы бәсекелестік ортаны қалыптастырады. Бұл ретте жоғары оқу орындары мен неғұрлым тиімді бағдарламаларды одан әрі дамытуға ынталандырады. Қоғамдық бақылау және бағалау тетіктері бұл процестердің катализаторларына айналады.</w:t>
      </w:r>
      <w:r>
        <w:br/>
      </w:r>
      <w:r>
        <w:rPr>
          <w:rFonts w:ascii="Times New Roman"/>
          <w:b w:val="false"/>
          <w:i w:val="false"/>
          <w:color w:val="000000"/>
          <w:sz w:val="28"/>
        </w:rPr>
        <w:t>
</w:t>
      </w:r>
      <w:r>
        <w:rPr>
          <w:rFonts w:ascii="Times New Roman"/>
          <w:b w:val="false"/>
          <w:i w:val="false"/>
          <w:color w:val="000000"/>
          <w:sz w:val="28"/>
        </w:rPr>
        <w:t>
      Халықаралық талаптарға сәйкес аккредиттеу рәсімін жүргізу барысында ішкі факторлар ретінде білім беру ұйымдарының өзін-өзі бағалауы (өзін-өзі талдау) қарастырылған. Аккредиттеу агенттіктері білім беру ұйымдарының ұсынған есебінің (өзін-өзі бағалау материалдары) негізінде сарапшыларды тарту және білім беру ұйымдарына бару арқылы сыртқы бағалауды жүзеге асырады.</w:t>
      </w:r>
    </w:p>
    <w:bookmarkEnd w:id="14"/>
    <w:bookmarkStart w:name="z178" w:id="15"/>
    <w:p>
      <w:pPr>
        <w:spacing w:after="0"/>
        <w:ind w:left="0"/>
        <w:jc w:val="left"/>
      </w:pPr>
      <w:r>
        <w:rPr>
          <w:rFonts w:ascii="Times New Roman"/>
          <w:b/>
          <w:i w:val="false"/>
          <w:color w:val="000000"/>
        </w:rPr>
        <w:t xml:space="preserve"> 
2. 2-стратегиялық бағыт. Экономиканы жедел</w:t>
      </w:r>
      <w:r>
        <w:br/>
      </w:r>
      <w:r>
        <w:rPr>
          <w:rFonts w:ascii="Times New Roman"/>
          <w:b/>
          <w:i w:val="false"/>
          <w:color w:val="000000"/>
        </w:rPr>
        <w:t>
әртараптандыруды ғылыми қамтамасыз ету</w:t>
      </w:r>
    </w:p>
    <w:bookmarkEnd w:id="15"/>
    <w:bookmarkStart w:name="z179" w:id="16"/>
    <w:p>
      <w:pPr>
        <w:spacing w:after="0"/>
        <w:ind w:left="0"/>
        <w:jc w:val="both"/>
      </w:pPr>
      <w:r>
        <w:rPr>
          <w:rFonts w:ascii="Times New Roman"/>
          <w:b w:val="false"/>
          <w:i w:val="false"/>
          <w:color w:val="000000"/>
          <w:sz w:val="28"/>
        </w:rPr>
        <w:t>
</w:t>
      </w:r>
      <w:r>
        <w:rPr>
          <w:rFonts w:ascii="Times New Roman"/>
          <w:b/>
          <w:i w:val="false"/>
          <w:color w:val="000000"/>
          <w:sz w:val="28"/>
        </w:rPr>
        <w:t>      Реттелуші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Ел ғалымдарының қызметі мемлекеттік басымдықтарға сәйкес қалыптасқан республикалық мақсатты және қолданбалы ғылыми-техникалық бағдарламаларды, іргелі зерттеулер бағдарламаларын іске асыруға және Қазақстанда инновациялық қызметті дамытуға бағытталған.</w:t>
      </w:r>
      <w:r>
        <w:br/>
      </w:r>
      <w:r>
        <w:rPr>
          <w:rFonts w:ascii="Times New Roman"/>
          <w:b w:val="false"/>
          <w:i w:val="false"/>
          <w:color w:val="000000"/>
          <w:sz w:val="28"/>
        </w:rPr>
        <w:t>
</w:t>
      </w:r>
      <w:r>
        <w:rPr>
          <w:rFonts w:ascii="Times New Roman"/>
          <w:b w:val="false"/>
          <w:i w:val="false"/>
          <w:color w:val="000000"/>
          <w:sz w:val="28"/>
        </w:rPr>
        <w:t>
      Ғылымды дамыту 5 басым бағытқа шоғырланған: энергетика, шикізат пен өнімді тереңдетіп қайта өңдеу, ақпараттық және телекоммуникациялық технологиялар, өмір туралы ғылым, елдің зияткерлік әлеуеті.</w:t>
      </w:r>
      <w:r>
        <w:br/>
      </w:r>
      <w:r>
        <w:rPr>
          <w:rFonts w:ascii="Times New Roman"/>
          <w:b w:val="false"/>
          <w:i w:val="false"/>
          <w:color w:val="000000"/>
          <w:sz w:val="28"/>
        </w:rPr>
        <w:t>
</w:t>
      </w:r>
      <w:r>
        <w:rPr>
          <w:rFonts w:ascii="Times New Roman"/>
          <w:b w:val="false"/>
          <w:i w:val="false"/>
          <w:color w:val="000000"/>
          <w:sz w:val="28"/>
        </w:rPr>
        <w:t>
      Елде ғылыми зерттеулер мен әзірлемелерді орындайтын 400-ден аса ұйым жұмыс істейді, оның ішінде 95-і – мемлекеттік ғылыми-зерттеу институттары, 121-і – жоғары кәсіби білім беру, 108-і – кәсіпкерлік қызмет секторы, 100-і – коммерциялық емес қызмет секторы. Ғылыми зерттеулермен және әзірлемелермен 17,0 мың адам (2006 ж. – 19,56 мың адам; 2007 ж. – 17,77 мың адам, 2008 ж. – 16,3 мың адам, 2009 ж. – 15,8 мың адам) айналысады, оның ішінде зерттеуші-мамандар – 10,9 мың адам (2006 ж. – 12,4 мың адам; 2007 ж. – 11,5 мың адам, 2008 ж. – 10,8 мың адам, 2009 ж. – 10,1 мың адам).</w:t>
      </w:r>
      <w:r>
        <w:br/>
      </w:r>
      <w:r>
        <w:rPr>
          <w:rFonts w:ascii="Times New Roman"/>
          <w:b w:val="false"/>
          <w:i w:val="false"/>
          <w:color w:val="000000"/>
          <w:sz w:val="28"/>
        </w:rPr>
        <w:t>
</w:t>
      </w:r>
      <w:r>
        <w:rPr>
          <w:rFonts w:ascii="Times New Roman"/>
          <w:b w:val="false"/>
          <w:i w:val="false"/>
          <w:color w:val="000000"/>
          <w:sz w:val="28"/>
        </w:rPr>
        <w:t>
      2007 – 2010 жылдары ғылыми зерттеулерді мемлекеттік қаржыландыру көлемі 13,7 млрд. теңгеден 20,15 млрд. теңгеге дейін немесе 32 %-ға өсті.</w:t>
      </w:r>
      <w:r>
        <w:br/>
      </w:r>
      <w:r>
        <w:rPr>
          <w:rFonts w:ascii="Times New Roman"/>
          <w:b w:val="false"/>
          <w:i w:val="false"/>
          <w:color w:val="000000"/>
          <w:sz w:val="28"/>
        </w:rPr>
        <w:t>
</w:t>
      </w:r>
      <w:r>
        <w:rPr>
          <w:rFonts w:ascii="Times New Roman"/>
          <w:b w:val="false"/>
          <w:i w:val="false"/>
          <w:color w:val="000000"/>
          <w:sz w:val="28"/>
        </w:rPr>
        <w:t>
      Қазақстан ғылымын мемлекеттік қаржыландыру деңгейі соңғы 3 жылда ЖІӨ 0,21 %-дан 0,15 %-ға дейін өзгерді. АҚШ доллары шаққанда есептегенде ҒЗТКЖ-ға кететін шығын Қазақстанда әрбір жан басына жылына шамамен 14 долларды (салыстыру үшін Ресейде – 70 шамасында; АҚШ-та – 892; Швецияда – 875, Финляндияда – 726 доллар) құрайды.</w:t>
      </w:r>
      <w:r>
        <w:br/>
      </w:r>
      <w:r>
        <w:rPr>
          <w:rFonts w:ascii="Times New Roman"/>
          <w:b w:val="false"/>
          <w:i w:val="false"/>
          <w:color w:val="000000"/>
          <w:sz w:val="28"/>
        </w:rPr>
        <w:t>
</w:t>
      </w:r>
      <w:r>
        <w:rPr>
          <w:rFonts w:ascii="Times New Roman"/>
          <w:b w:val="false"/>
          <w:i w:val="false"/>
          <w:color w:val="000000"/>
          <w:sz w:val="28"/>
        </w:rPr>
        <w:t>
      Ғылыми инфрақұрылымды дамыту мақсатында ғылымның басым бағыттары бойынша 5 ұжымдық пайдаланымдағы ұлттық зертхана құрылды және нақтандырылды. Жетекші жоғары оқу орындарының жанынан 15 инженерлік бейіндегі зертхана ашылып, жұмыс істейді. 6 инновациялық-білім беру, оның ішінде екі халықаралық консорциум құрылды.</w:t>
      </w:r>
      <w:r>
        <w:br/>
      </w:r>
      <w:r>
        <w:rPr>
          <w:rFonts w:ascii="Times New Roman"/>
          <w:b w:val="false"/>
          <w:i w:val="false"/>
          <w:color w:val="000000"/>
          <w:sz w:val="28"/>
        </w:rPr>
        <w:t>
</w:t>
      </w:r>
      <w:r>
        <w:rPr>
          <w:rFonts w:ascii="Times New Roman"/>
          <w:b w:val="false"/>
          <w:i w:val="false"/>
          <w:color w:val="000000"/>
          <w:sz w:val="28"/>
        </w:rPr>
        <w:t>
      Ғылыми зерттеулердің нәтижелерін коммерцияландыру бойынша шаралар қабылдануда. Жоғары патогенді құс тұмауына қарсы отандық вакцина (2008 – 2009 жылдарда 7,7 млн. доза өндірілді) шығарылуда. A/H1N1 тұмауына қарсы әсерсіздендірілген вакцинаны дайындаудың технологиясы әзірленді. Қарағанды фармацевтикалық кешенінде 20 млн. түпнұсқа фитопрепараттардың орамын шығару қамтамасыз етілуде. 110 жаңа жұмыс орны құрылды.</w:t>
      </w:r>
      <w:r>
        <w:br/>
      </w:r>
      <w:r>
        <w:rPr>
          <w:rFonts w:ascii="Times New Roman"/>
          <w:b w:val="false"/>
          <w:i w:val="false"/>
          <w:color w:val="000000"/>
          <w:sz w:val="28"/>
        </w:rPr>
        <w:t>
</w:t>
      </w:r>
      <w:r>
        <w:rPr>
          <w:rFonts w:ascii="Times New Roman"/>
          <w:b w:val="false"/>
          <w:i w:val="false"/>
          <w:color w:val="000000"/>
          <w:sz w:val="28"/>
        </w:rPr>
        <w:t>
      «Мәдени мұра» бағдарламасының шеңберінде гуманитарлық бағыттағы 6 ғылыми-зерттеу ұйымы 70-тен астам ғылыми жобаларды орындады. Нәтижесінде ұлттық және әлемдік ғылыми пікірлер, мәдениет және әдебиет басылымдарының сериялары әзірленді, 230-ден астам кітап атауы басып шығарылды.</w:t>
      </w:r>
      <w:r>
        <w:br/>
      </w:r>
      <w:r>
        <w:rPr>
          <w:rFonts w:ascii="Times New Roman"/>
          <w:b w:val="false"/>
          <w:i w:val="false"/>
          <w:color w:val="000000"/>
          <w:sz w:val="28"/>
        </w:rPr>
        <w:t>
</w:t>
      </w:r>
      <w:r>
        <w:rPr>
          <w:rFonts w:ascii="Times New Roman"/>
          <w:b w:val="false"/>
          <w:i w:val="false"/>
          <w:color w:val="000000"/>
          <w:sz w:val="28"/>
        </w:rPr>
        <w:t>
      2010 жылы Білім және ғылым министрлігі 43 бағдарламаға әкімшілік етті (49 %).</w:t>
      </w:r>
      <w:r>
        <w:br/>
      </w:r>
      <w:r>
        <w:rPr>
          <w:rFonts w:ascii="Times New Roman"/>
          <w:b w:val="false"/>
          <w:i w:val="false"/>
          <w:color w:val="000000"/>
          <w:sz w:val="28"/>
        </w:rPr>
        <w:t>
</w:t>
      </w:r>
      <w:r>
        <w:rPr>
          <w:rFonts w:ascii="Times New Roman"/>
          <w:b w:val="false"/>
          <w:i w:val="false"/>
          <w:color w:val="000000"/>
          <w:sz w:val="28"/>
        </w:rPr>
        <w:t>
      2009 жылы шетелдік ғылыми орталықтарда 120 қазақстандық ғалым, оның ішінде жас ғалымдар тағылымдамадан өтті. Ағылшын тілі курстарымен ғылыми ұйымдар базасында 203 адам қамтылды.</w:t>
      </w:r>
      <w:r>
        <w:br/>
      </w:r>
      <w:r>
        <w:rPr>
          <w:rFonts w:ascii="Times New Roman"/>
          <w:b w:val="false"/>
          <w:i w:val="false"/>
          <w:color w:val="000000"/>
          <w:sz w:val="28"/>
        </w:rPr>
        <w:t>
</w:t>
      </w:r>
      <w:r>
        <w:rPr>
          <w:rFonts w:ascii="Times New Roman"/>
          <w:b w:val="false"/>
          <w:i w:val="false"/>
          <w:color w:val="000000"/>
          <w:sz w:val="28"/>
        </w:rPr>
        <w:t>
      Зияткерлік меншік институтының деректеріне сәйкес 2010 жылы өнертабыстарға арналған қорғау құжаттарының жалпы саны 1 868-ді құрады (оның ішінде 87,9 % – ұлттық өтінім берушілерден, 12,1 % – шетелдік өтінім берушілерден), 2000 жылғы ұқсас көрсеткіштен 15,5 %-ға артық.</w:t>
      </w:r>
      <w:r>
        <w:br/>
      </w:r>
      <w:r>
        <w:rPr>
          <w:rFonts w:ascii="Times New Roman"/>
          <w:b w:val="false"/>
          <w:i w:val="false"/>
          <w:color w:val="000000"/>
          <w:sz w:val="28"/>
        </w:rPr>
        <w:t>
</w:t>
      </w:r>
      <w:r>
        <w:rPr>
          <w:rFonts w:ascii="Times New Roman"/>
          <w:b w:val="false"/>
          <w:i w:val="false"/>
          <w:color w:val="000000"/>
          <w:sz w:val="28"/>
        </w:rPr>
        <w:t>
      2010 жылы ғылыми-техникалық бағдарламаларды іске асырудың нәтижесінде 354 қорғау құжаты алынды, 150 әзірлеме енгізілді, жарияланымдар саны – 11 360 (мақалалар мен әзірленген құжаттар). Жарияланымдарда жоғары деңгейлі белсенділік 1 қызметкерге шаққанда іргелі зерттеу бағдарламалары бойынша байқалуда – 1,2. Салааралық зерттеу бағдарламалары бойынша – 0,74.</w:t>
      </w:r>
      <w:r>
        <w:br/>
      </w:r>
      <w:r>
        <w:rPr>
          <w:rFonts w:ascii="Times New Roman"/>
          <w:b w:val="false"/>
          <w:i w:val="false"/>
          <w:color w:val="000000"/>
          <w:sz w:val="28"/>
        </w:rPr>
        <w:t>
</w:t>
      </w:r>
      <w:r>
        <w:rPr>
          <w:rFonts w:ascii="Times New Roman"/>
          <w:b w:val="false"/>
          <w:i w:val="false"/>
          <w:color w:val="000000"/>
          <w:sz w:val="28"/>
        </w:rPr>
        <w:t>
      Соңғы жылдар ішінде қазақстандық ғалымдардың халықаралық журналдардағы жарияланымдарының олардың жалпы санына арақатынасы өзгеріссіз қалып отыр және 6 %-ды құрайды. Қазақстан ғалымдарының шетелдік жарияланымдарының үлесі жалпы дүниежүзілік ағымда 0, 017 %-ға тең. Елдерді жарияланған жұмыстардың абсолюттік саны бойынша саралауды ескере отырып, Қазақстан зерттеу жылында 1000 – 10000 жарияланымдары бар топқа жатқызылған. 4 088 жарияланым санымен біздің республикамыз әлемнің 236 елі арасында 91-орынды иеленеді. Scopus МБ Қазақстанның жыл сайынғы жарияланымдары шамамен 50 % құрайды. Әрбір дәйектеме келтірілген мақалаға 1-ден 9-ға дейін сілтеме жасалған. Қазақстандық ғалымдардың жыл сайынғы жарияланымдарының шамамен 270 бірлікті құрайды, ол аталған базадағы мақалалардың жалпы санының 0,018 бөлігін құрайды. 2003 жылдан бастап қазақстандық ғылыми еңбектердің санын орта есеппен 29,3 %-ға ұлғаюы байқалуда. Алайда, әлемдік жарияланымдар ағымының белсенді түрде өсуі жағдайында отандық жарияланымдардың орташа салмағы 2008 жылы 0,016 %-ға төмендеді.</w:t>
      </w:r>
      <w:r>
        <w:br/>
      </w:r>
      <w:r>
        <w:rPr>
          <w:rFonts w:ascii="Times New Roman"/>
          <w:b w:val="false"/>
          <w:i w:val="false"/>
          <w:color w:val="000000"/>
          <w:sz w:val="28"/>
        </w:rPr>
        <w:t>
</w:t>
      </w:r>
      <w:r>
        <w:rPr>
          <w:rFonts w:ascii="Times New Roman"/>
          <w:b w:val="false"/>
          <w:i w:val="false"/>
          <w:color w:val="000000"/>
          <w:sz w:val="28"/>
        </w:rPr>
        <w:t>
      Қазақстандық ғалымдардың қарқынды коммуникациясын олардың танымал басылымдардағы басылған жарияланымдары 2003 жылдан бастап – 41 – 55 %, ал 2007 ж. – 59,4 % шетелдік тең авторлармен бірлесіп жасалғаны дәлелдейді.</w:t>
      </w:r>
      <w:r>
        <w:br/>
      </w:r>
      <w:r>
        <w:rPr>
          <w:rFonts w:ascii="Times New Roman"/>
          <w:b w:val="false"/>
          <w:i w:val="false"/>
          <w:color w:val="000000"/>
          <w:sz w:val="28"/>
        </w:rPr>
        <w:t>
</w:t>
      </w:r>
      <w:r>
        <w:rPr>
          <w:rFonts w:ascii="Times New Roman"/>
          <w:b w:val="false"/>
          <w:i w:val="false"/>
          <w:color w:val="000000"/>
          <w:sz w:val="28"/>
        </w:rPr>
        <w:t>
      Ғылыми өнімдердің саны мен сапасы дәйектеме келтірілген жарияланымдардың санымен анықталады. Жыл сайынғы Қазақстанның дәйектеме келтірілген жарияланымдарының үлесі орташа 45,2-ні, орташа әлемдік мәні – 62,1-ді құрайды.</w:t>
      </w:r>
      <w:r>
        <w:br/>
      </w:r>
      <w:r>
        <w:rPr>
          <w:rFonts w:ascii="Times New Roman"/>
          <w:b w:val="false"/>
          <w:i w:val="false"/>
          <w:color w:val="000000"/>
          <w:sz w:val="28"/>
        </w:rPr>
        <w:t>
</w:t>
      </w:r>
      <w:r>
        <w:rPr>
          <w:rFonts w:ascii="Times New Roman"/>
          <w:b w:val="false"/>
          <w:i w:val="false"/>
          <w:color w:val="000000"/>
          <w:sz w:val="28"/>
        </w:rPr>
        <w:t>
      Қазақстандағы ғылыми-техникалық дамудың макроэкономикалық талдауы ЖІӨ-дегі жаңа ғылыми өнімнің үлесі соңғы жылдары 1,1 %-дан аспайды, ғылыми өнімді өндіру бойынша кәсіпорындардың белсенділігі – 2,3 %.</w:t>
      </w:r>
      <w:r>
        <w:br/>
      </w:r>
      <w:r>
        <w:rPr>
          <w:rFonts w:ascii="Times New Roman"/>
          <w:b w:val="false"/>
          <w:i w:val="false"/>
          <w:color w:val="000000"/>
          <w:sz w:val="28"/>
        </w:rPr>
        <w:t>
</w:t>
      </w:r>
      <w:r>
        <w:rPr>
          <w:rFonts w:ascii="Times New Roman"/>
          <w:b w:val="false"/>
          <w:i w:val="false"/>
          <w:color w:val="000000"/>
          <w:sz w:val="28"/>
        </w:rPr>
        <w:t>
      Қазақстан ғалымдарының жақын және алыс шетелдермен: Ресей, Белорусь, АҚШ, Қытай, Үндістан, Германия және басқалармен ынтымақтастығы дамуда. «Ғылым саласындағы 2007 – 2009 жылдарға арналған халықаралық ынтымақтастық» ғылыми-техникалық бағдарламасының шеңберінде 92 бірлескен жоба орындалды.</w:t>
      </w:r>
      <w:r>
        <w:br/>
      </w:r>
      <w:r>
        <w:rPr>
          <w:rFonts w:ascii="Times New Roman"/>
          <w:b w:val="false"/>
          <w:i w:val="false"/>
          <w:color w:val="000000"/>
          <w:sz w:val="28"/>
        </w:rPr>
        <w:t>
</w:t>
      </w:r>
      <w:r>
        <w:rPr>
          <w:rFonts w:ascii="Times New Roman"/>
          <w:b w:val="false"/>
          <w:i w:val="false"/>
          <w:color w:val="000000"/>
          <w:sz w:val="28"/>
        </w:rPr>
        <w:t>
      Ғылыми-техникалық салада нормативтік және құқықтық база жетілдірілуде.</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әзірлеген«</w:t>
      </w:r>
      <w:r>
        <w:rPr>
          <w:rFonts w:ascii="Times New Roman"/>
          <w:b w:val="false"/>
          <w:i w:val="false"/>
          <w:color w:val="000000"/>
          <w:sz w:val="28"/>
        </w:rPr>
        <w:t>Ғылым туралы</w:t>
      </w:r>
      <w:r>
        <w:rPr>
          <w:rFonts w:ascii="Times New Roman"/>
          <w:b w:val="false"/>
          <w:i w:val="false"/>
          <w:color w:val="000000"/>
          <w:sz w:val="28"/>
        </w:rPr>
        <w:t>» және «</w:t>
      </w:r>
      <w:r>
        <w:rPr>
          <w:rFonts w:ascii="Times New Roman"/>
          <w:b w:val="false"/>
          <w:i w:val="false"/>
          <w:color w:val="000000"/>
          <w:sz w:val="28"/>
        </w:rPr>
        <w:t>Ғылым мәселелері бойынша кейбір заңнамалық актілерге өзгерістер мен толықтырулар енгізу туралы</w:t>
      </w:r>
      <w:r>
        <w:rPr>
          <w:rFonts w:ascii="Times New Roman"/>
          <w:b w:val="false"/>
          <w:i w:val="false"/>
          <w:color w:val="000000"/>
          <w:sz w:val="28"/>
        </w:rPr>
        <w:t>» Қазақстан Республикасының Заңдары қабылданды.</w:t>
      </w:r>
      <w:r>
        <w:br/>
      </w:r>
      <w:r>
        <w:rPr>
          <w:rFonts w:ascii="Times New Roman"/>
          <w:b w:val="false"/>
          <w:i w:val="false"/>
          <w:color w:val="000000"/>
          <w:sz w:val="28"/>
        </w:rPr>
        <w:t>
</w:t>
      </w:r>
      <w:r>
        <w:rPr>
          <w:rFonts w:ascii="Times New Roman"/>
          <w:b w:val="false"/>
          <w:i w:val="false"/>
          <w:color w:val="000000"/>
          <w:sz w:val="28"/>
        </w:rPr>
        <w:t>
      «Ғылым туралы» Қазақстан Республикасының 2011 жылғы 18 ақпандағы </w:t>
      </w:r>
      <w:r>
        <w:rPr>
          <w:rFonts w:ascii="Times New Roman"/>
          <w:b w:val="false"/>
          <w:i w:val="false"/>
          <w:color w:val="000000"/>
          <w:sz w:val="28"/>
        </w:rPr>
        <w:t>Заңына</w:t>
      </w:r>
      <w:r>
        <w:rPr>
          <w:rFonts w:ascii="Times New Roman"/>
          <w:b w:val="false"/>
          <w:i w:val="false"/>
          <w:color w:val="000000"/>
          <w:sz w:val="28"/>
        </w:rPr>
        <w:t xml:space="preserve"> сәйкес елімізде ғылым саласын басқарудың жаңа моделі іске асырылуда, ғылыми зерттеулерді іріктеу мен қаржыландырудың жаңа қағидалары енгізілуде. Заңды қабылдаудың мақсаты бәсекеге қабілетілікке қол жеткізу және елдің тұрақты әлеуметтік-экономикалық дамуына қажетті білімді алуды, жинақтауды және беруді қамтамасыз ететін ғылым жүйесінің тепе-теңдігі үшін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Жаңа заңды қабылдау ғылыми-техникалық саладағы нормативтік құқықтық базаны 2006 жылғы шілдедегі Қазақстан Республикасының Үкіметі мақұлдаған осы саладағы басқару жүйесінің өзгерістерімен сәйкестендіру қажеттігінен туындап отыр.</w:t>
      </w:r>
      <w:r>
        <w:br/>
      </w:r>
      <w:r>
        <w:rPr>
          <w:rFonts w:ascii="Times New Roman"/>
          <w:b w:val="false"/>
          <w:i w:val="false"/>
          <w:color w:val="000000"/>
          <w:sz w:val="28"/>
        </w:rPr>
        <w:t>
</w:t>
      </w:r>
      <w:r>
        <w:rPr>
          <w:rFonts w:ascii="Times New Roman"/>
          <w:b w:val="false"/>
          <w:i w:val="false"/>
          <w:color w:val="000000"/>
          <w:sz w:val="28"/>
        </w:rPr>
        <w:t>
      Заңның ережелерін іске асыру барысында ғылымның бағыттары бойынша Ұлттық ғылыми кеңестер, ғылыми және ғылыми-техникалық қызметті жетілдіру жөнінде ұсыныстарды қалыптастыру; республикалық бюджет қаражаты есебінен іске асыру ғылыми және ғылыми-техникалық қызмет нысандары бойынша қарастыру мен шешім қабылдау мақсатында ғылыми және ғылыми-техникалық қызмет саласындағы уәкілетті органның жанында құрылатын консультативтік-кеңес беру ұйымдары құрылуда.</w:t>
      </w:r>
      <w:r>
        <w:br/>
      </w:r>
      <w:r>
        <w:rPr>
          <w:rFonts w:ascii="Times New Roman"/>
          <w:b w:val="false"/>
          <w:i w:val="false"/>
          <w:color w:val="000000"/>
          <w:sz w:val="28"/>
        </w:rPr>
        <w:t>
</w:t>
      </w:r>
      <w:r>
        <w:rPr>
          <w:rFonts w:ascii="Times New Roman"/>
          <w:b w:val="false"/>
          <w:i w:val="false"/>
          <w:color w:val="000000"/>
          <w:sz w:val="28"/>
        </w:rPr>
        <w:t>
      Ғылыми, ғылыми-техникалық және инновациялық қызмет ерекшелігін ескере отырып және бюджет қаражаттарын тиімді пайдалану үшін қаржыландырудың келесі түрлері ұсынылады: базалық, бағдарламалық-мақсаттық және гранттық.</w:t>
      </w:r>
      <w:r>
        <w:br/>
      </w:r>
      <w:r>
        <w:rPr>
          <w:rFonts w:ascii="Times New Roman"/>
          <w:b w:val="false"/>
          <w:i w:val="false"/>
          <w:color w:val="000000"/>
          <w:sz w:val="28"/>
        </w:rPr>
        <w:t>
</w:t>
      </w:r>
      <w:r>
        <w:rPr>
          <w:rFonts w:ascii="Times New Roman"/>
          <w:b w:val="false"/>
          <w:i w:val="false"/>
          <w:color w:val="000000"/>
          <w:sz w:val="28"/>
        </w:rPr>
        <w:t>
      Тағы да аса маңызды айта кететін жайт – бюджеттік қаржылай қаражаттарды, кадрлық әлеуетті және материалдық ресурстарды ғылымның басым бағыттарына шоғырландыру мақсатында республикалық бюджет қаражаты есебінен қаржыландырылатын ғылыми зерттеу бағдарламаларын бірыңғай басқару қағидасының заңмен бекітілуі. Бұл дегеніміз барлық ғылыми ұйымдар бір ғана министрлікке тәуелді болуды, яғни ғылым монополияланады дегенді білдірмейді. Мұндағы ең басты мақсат ғылыми-техникалық бағдарламаларды жасауға және іске асыруға, іске асырылған бағдарламалардың нәтижелерін мемлекеттік қабылдауға қойылатын талаптардың тұтастығын қамтамасыз ету болып табылады. Бір әкімшінің болуы іргелі және қолданбалы зерттеулерді тиімді үйлестіруге, олардың салааралық үйлесуін жүзеге асыруға, қайталануды болдырмауға мүмкіндік береді.</w:t>
      </w:r>
      <w:r>
        <w:br/>
      </w:r>
      <w:r>
        <w:rPr>
          <w:rFonts w:ascii="Times New Roman"/>
          <w:b w:val="false"/>
          <w:i w:val="false"/>
          <w:color w:val="000000"/>
          <w:sz w:val="28"/>
        </w:rPr>
        <w:t>
</w:t>
      </w:r>
      <w:r>
        <w:rPr>
          <w:rFonts w:ascii="Times New Roman"/>
          <w:b w:val="false"/>
          <w:i w:val="false"/>
          <w:color w:val="000000"/>
          <w:sz w:val="28"/>
        </w:rPr>
        <w:t>
      Заңның реттеу нысаны болып инфрақұрылымды дамыту, оның ішінде, зерттеу университеттерін (Назарбаев Университеті), ашық типтегі ұлттық ғылыми зертханаларды, инженерлік бейіндегі университеттік зертханаларды, мемлекеттік және жекеменшік нысанындағы жобалау және конструкторлық, ғылыми-ендірушілік үйымдар желісін, патенттік қызметтерді, ғылыми-білім беру консорциумдары мен холдингтерді, ғылыми орталықтар жанындағы коммерцияландыру кеңселерін және басқа да қазіргі заман талабына сай ғылыми-техникалық қызмет нысандарын құру, ғылым мен өндіріс, ғылым мен білім беру арасында интеграциялық байланыстарды дамыту.</w:t>
      </w:r>
      <w:r>
        <w:br/>
      </w:r>
      <w:r>
        <w:rPr>
          <w:rFonts w:ascii="Times New Roman"/>
          <w:b w:val="false"/>
          <w:i w:val="false"/>
          <w:color w:val="000000"/>
          <w:sz w:val="28"/>
        </w:rPr>
        <w:t>
</w:t>
      </w:r>
      <w:r>
        <w:rPr>
          <w:rFonts w:ascii="Times New Roman"/>
          <w:b w:val="false"/>
          <w:i w:val="false"/>
          <w:color w:val="000000"/>
          <w:sz w:val="28"/>
        </w:rPr>
        <w:t>
      Ғылыми зерттеулердің сапасын көтеру үшін Қазақстанның әлемдік ғылыми кеңістікке кіруі үшін жағдай жасалуы қажет, ол өз кезегінде ТМД елдері мен алыс шетелдердің ғылыми мекемелерінің бірлескен ғылыми бағдарламалар мен жобаларды орындауда, кадрларды даярлауда, зерттеулерді жүргізудің халықаралық стандарттарына көшуде мемлекетаралық интеграциялау мәселелері заңдық реттеуді талап етеді.</w:t>
      </w:r>
      <w:r>
        <w:br/>
      </w:r>
      <w:r>
        <w:rPr>
          <w:rFonts w:ascii="Times New Roman"/>
          <w:b w:val="false"/>
          <w:i w:val="false"/>
          <w:color w:val="000000"/>
          <w:sz w:val="28"/>
        </w:rPr>
        <w:t>
</w:t>
      </w:r>
      <w:r>
        <w:rPr>
          <w:rFonts w:ascii="Times New Roman"/>
          <w:b w:val="false"/>
          <w:i w:val="false"/>
          <w:color w:val="000000"/>
          <w:sz w:val="28"/>
        </w:rPr>
        <w:t>
      Заңда ғылыми кадрларды даярлау мен оларды аттестаттау мәселелері қарастырылған, оның ішінде философия докторларын (PhD) даярлаумен байланысты мәселелер, сондай-ақ ғылыми еңбектерді, оның ішінде жас ғалымдардың еңбектерін көтермелеуге бағытталған нормалар заңдық түрде бекітілген.</w:t>
      </w:r>
      <w:r>
        <w:br/>
      </w:r>
      <w:r>
        <w:rPr>
          <w:rFonts w:ascii="Times New Roman"/>
          <w:b w:val="false"/>
          <w:i w:val="false"/>
          <w:color w:val="000000"/>
          <w:sz w:val="28"/>
        </w:rPr>
        <w:t>
</w:t>
      </w:r>
      <w:r>
        <w:rPr>
          <w:rFonts w:ascii="Times New Roman"/>
          <w:b w:val="false"/>
          <w:i w:val="false"/>
          <w:color w:val="000000"/>
          <w:sz w:val="28"/>
        </w:rPr>
        <w:t>
      Заңды іске асыру шеңберінде Мемлекеттік ғылыми-техникалық сараптау ұлттық орталығы құрылды («Мемлекеттік ғылыми-техникалық сараптау ұлттық орталығы» акционерлік қоғамын құру туралы» Қазақстан Республикасы Үкіметінің 2011 жылғы 19 шілдедегі № 831 қаулысы).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1. Қазақстанда ғылымды қаржыландыру деңгейі төмен болып қалып отыр. Ғылыми зерттеулерге бюджеттен бөлінетін шығыстар ЖІӨ-ге 15 %-ды құрайды. ЮНЕСКО деректері бойынша әлем экономикасы ғылымға ЖІӨ-ден 1,7 % бөледі. Дамыған елдерден айырмашылығы жекеменшік сектордың ғылымды дамытудағы үлесі төмен.</w:t>
      </w:r>
      <w:r>
        <w:br/>
      </w:r>
      <w:r>
        <w:rPr>
          <w:rFonts w:ascii="Times New Roman"/>
          <w:b w:val="false"/>
          <w:i w:val="false"/>
          <w:color w:val="000000"/>
          <w:sz w:val="28"/>
        </w:rPr>
        <w:t>
</w:t>
      </w:r>
      <w:r>
        <w:rPr>
          <w:rFonts w:ascii="Times New Roman"/>
          <w:b w:val="false"/>
          <w:i w:val="false"/>
          <w:color w:val="000000"/>
          <w:sz w:val="28"/>
        </w:rPr>
        <w:t>
      2. Материалдық-техникалық базаның нашарлығы. Ғылымға кететін шығыстардың төмендігінен 2000 – 2008 жылдары ғылыми-техникалық ұйымдар қорының жарақталуы аздап қана жоғарылады.</w:t>
      </w:r>
      <w:r>
        <w:br/>
      </w:r>
      <w:r>
        <w:rPr>
          <w:rFonts w:ascii="Times New Roman"/>
          <w:b w:val="false"/>
          <w:i w:val="false"/>
          <w:color w:val="000000"/>
          <w:sz w:val="28"/>
        </w:rPr>
        <w:t>
</w:t>
      </w:r>
      <w:r>
        <w:rPr>
          <w:rFonts w:ascii="Times New Roman"/>
          <w:b w:val="false"/>
          <w:i w:val="false"/>
          <w:color w:val="000000"/>
          <w:sz w:val="28"/>
        </w:rPr>
        <w:t>
      3. Еліміздің ғылыми инфрақұрылымында GLP (Good Laboratory Practice – Тиісті зертханалық практика), GMP (Good Manufacturing Practice – Тиісті өндірістік практика), GSP (Good Scientific Practice – Тиісті ғылыми практика) халықаралық стандарттарын қолдану ғылыми зерттеулердің сапасын және отандық өнімдердің ішкі және сыртқы нарықтағы бәсекеге қабілеттілігін көтереді. Сонымен қатар, қазіргі кезде олардың елдің ғылыми инфрақұрылымында қолданылуы жеткіліксіз. Олардың жоқтығы отандық өнімдерді экспорттауға кедергі келтіретін және олардың ішкі және сыртқы нарықтағы бәсекеге қабілеттілігін төмендететін фактор болып табылады.</w:t>
      </w:r>
      <w:r>
        <w:br/>
      </w:r>
      <w:r>
        <w:rPr>
          <w:rFonts w:ascii="Times New Roman"/>
          <w:b w:val="false"/>
          <w:i w:val="false"/>
          <w:color w:val="000000"/>
          <w:sz w:val="28"/>
        </w:rPr>
        <w:t>
</w:t>
      </w:r>
      <w:r>
        <w:rPr>
          <w:rFonts w:ascii="Times New Roman"/>
          <w:b w:val="false"/>
          <w:i w:val="false"/>
          <w:color w:val="000000"/>
          <w:sz w:val="28"/>
        </w:rPr>
        <w:t>
      4. Ғылыми, ғылыми-техникалық жобалар мен бағдарламаларды іріктеу кезінде халықаралық сараптама жүргізу тәжірибесі пайдаланылмайды. Мемлекеттік ғылыми-техникалық сараптаманы отандық сарапшылар өткізеді.</w:t>
      </w:r>
      <w:r>
        <w:br/>
      </w:r>
      <w:r>
        <w:rPr>
          <w:rFonts w:ascii="Times New Roman"/>
          <w:b w:val="false"/>
          <w:i w:val="false"/>
          <w:color w:val="000000"/>
          <w:sz w:val="28"/>
        </w:rPr>
        <w:t>
</w:t>
      </w:r>
      <w:r>
        <w:rPr>
          <w:rFonts w:ascii="Times New Roman"/>
          <w:b w:val="false"/>
          <w:i w:val="false"/>
          <w:color w:val="000000"/>
          <w:sz w:val="28"/>
        </w:rPr>
        <w:t>
      5. Ғылыми кадрлар жасының ұлғаюы және жастардың ғылымға аз келуі. 60 жастан жоғары ғылым докторларының саны – 15,1 %; 40 жастан жоғары ғылым кандидаттарының саны – 32,9 %. Ғалымдардың орташа жасы – 55 жас шамасын құрайды. Ғылыми кадрлардың қартаю үрдісі бұрынғыдай болып отыр. 2000 – 2010 жылдар аралығында 60 жастан асқан зерттеуші-мамандар санының үлесі 12,7 %-дан 17,5 %-ға өсті.</w:t>
      </w:r>
      <w:r>
        <w:br/>
      </w:r>
      <w:r>
        <w:rPr>
          <w:rFonts w:ascii="Times New Roman"/>
          <w:b w:val="false"/>
          <w:i w:val="false"/>
          <w:color w:val="000000"/>
          <w:sz w:val="28"/>
        </w:rPr>
        <w:t>
</w:t>
      </w:r>
      <w:r>
        <w:rPr>
          <w:rFonts w:ascii="Times New Roman"/>
          <w:b w:val="false"/>
          <w:i w:val="false"/>
          <w:color w:val="000000"/>
          <w:sz w:val="28"/>
        </w:rPr>
        <w:t>
      6. Ғылыми зерттеулер нәтижелерінің төмендігі. 17 мың ғалымға 1 – 2 халықаралық патенттен келеді. Елімізде 1 млн. тұрғынға патент сұранысының саны 93,6 (Ресейде – 195,9; Германияда – 582,6; Ұлыбританияда – 289,7; АҚШ-та – 741,8; Кореяда – 2 591,5; Жапонияда – 2 720,7) құрайды. Әлемде қазақстандық ғалымдардың ғылыми басылымдарының үлесі тек 0,021 %-ды құрайды, ал жалпы әлемдік ағымда АҚШ шамамен 22 %, Қытай – 10,2 %, Жапония – 6,1 %, Ресей – шамамен 2 %-ды құрайды. Орта есеппен жылына шетелде біздің ғалымдардың жарық көретін мақалаларының саны 270-ті құрайды.</w:t>
      </w:r>
      <w:r>
        <w:br/>
      </w:r>
      <w:r>
        <w:rPr>
          <w:rFonts w:ascii="Times New Roman"/>
          <w:b w:val="false"/>
          <w:i w:val="false"/>
          <w:color w:val="000000"/>
          <w:sz w:val="28"/>
        </w:rPr>
        <w:t>
</w:t>
      </w:r>
      <w:r>
        <w:rPr>
          <w:rFonts w:ascii="Times New Roman"/>
          <w:b w:val="false"/>
          <w:i w:val="false"/>
          <w:color w:val="000000"/>
          <w:sz w:val="28"/>
        </w:rPr>
        <w:t>
      7. Ғылым мен білім беру арасында алшақтық сақталуда, соның салдары – ғылыми нәтижелерді білім беру саласында жинақталмауы, ғылыми зерттеу жүргізуге жас мамандардың тартылмауы.</w:t>
      </w:r>
      <w:r>
        <w:br/>
      </w:r>
      <w:r>
        <w:rPr>
          <w:rFonts w:ascii="Times New Roman"/>
          <w:b w:val="false"/>
          <w:i w:val="false"/>
          <w:color w:val="000000"/>
          <w:sz w:val="28"/>
        </w:rPr>
        <w:t>
</w:t>
      </w:r>
      <w:r>
        <w:rPr>
          <w:rFonts w:ascii="Times New Roman"/>
          <w:b w:val="false"/>
          <w:i w:val="false"/>
          <w:color w:val="000000"/>
          <w:sz w:val="28"/>
        </w:rPr>
        <w:t>
      8. Ғылыми қызметкерлердің ұлттық кәсіби қоғамы дамымаған, олардың ішінде биологиялық, физикалық, химиялық қоғам және т.б.</w:t>
      </w:r>
      <w:r>
        <w:br/>
      </w:r>
      <w:r>
        <w:rPr>
          <w:rFonts w:ascii="Times New Roman"/>
          <w:b w:val="false"/>
          <w:i w:val="false"/>
          <w:color w:val="000000"/>
          <w:sz w:val="28"/>
        </w:rPr>
        <w:t>
</w:t>
      </w:r>
      <w:r>
        <w:rPr>
          <w:rFonts w:ascii="Times New Roman"/>
          <w:b w:val="false"/>
          <w:i w:val="false"/>
          <w:color w:val="000000"/>
          <w:sz w:val="28"/>
        </w:rPr>
        <w:t>
      9. Шетелде оқу мен тағылымдамадан өткен жас ғылыми қызметкерлер мен оқытушыларға өзінің зерттеу дағдысын толығымен қолдану мен дамыту және тиісті ғылыми ортаның жоқтығын ескере отырып халықаралық деңгейде ғылыми нәтижелерді алу мүмкіндігі қарастырылмаған.</w:t>
      </w:r>
    </w:p>
    <w:bookmarkEnd w:id="16"/>
    <w:bookmarkStart w:name="z2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Ғылымды қаржыландыру деңгейінің жеткіліксіздігі – ғылыми-техникалық және жалпы еліміздің әлеуметтік-экономикалық дамуының негізгі мәселелерінің негізі болып табылады.</w:t>
      </w:r>
      <w:r>
        <w:br/>
      </w:r>
      <w:r>
        <w:rPr>
          <w:rFonts w:ascii="Times New Roman"/>
          <w:b w:val="false"/>
          <w:i w:val="false"/>
          <w:color w:val="000000"/>
          <w:sz w:val="28"/>
        </w:rPr>
        <w:t>
</w:t>
      </w:r>
      <w:r>
        <w:rPr>
          <w:rFonts w:ascii="Times New Roman"/>
          <w:b w:val="false"/>
          <w:i w:val="false"/>
          <w:color w:val="000000"/>
          <w:sz w:val="28"/>
        </w:rPr>
        <w:t>
      2. Еліміздің ғылыми-техникалық әлеуетінің жай-күйі.</w:t>
      </w:r>
      <w:r>
        <w:br/>
      </w:r>
      <w:r>
        <w:rPr>
          <w:rFonts w:ascii="Times New Roman"/>
          <w:b w:val="false"/>
          <w:i w:val="false"/>
          <w:color w:val="000000"/>
          <w:sz w:val="28"/>
        </w:rPr>
        <w:t>
</w:t>
      </w:r>
      <w:r>
        <w:rPr>
          <w:rFonts w:ascii="Times New Roman"/>
          <w:b w:val="false"/>
          <w:i w:val="false"/>
          <w:color w:val="000000"/>
          <w:sz w:val="28"/>
        </w:rPr>
        <w:t>
      Ғылыми әлеуеттің кеңейтілген өндірісі іске асырылмайды. Жоғары білікті кадрлар жасының ұлғаюы мен кету мәселесінің маңыздылығы толық бағаланбайды.</w:t>
      </w:r>
      <w:r>
        <w:br/>
      </w:r>
      <w:r>
        <w:rPr>
          <w:rFonts w:ascii="Times New Roman"/>
          <w:b w:val="false"/>
          <w:i w:val="false"/>
          <w:color w:val="000000"/>
          <w:sz w:val="28"/>
        </w:rPr>
        <w:t>
</w:t>
      </w:r>
      <w:r>
        <w:rPr>
          <w:rFonts w:ascii="Times New Roman"/>
          <w:b w:val="false"/>
          <w:i w:val="false"/>
          <w:color w:val="000000"/>
          <w:sz w:val="28"/>
        </w:rPr>
        <w:t>
      Қазақстан Республикасы Жоғары ғылыми-техникалық комиссиясының Халықаралық сараптама кеңесі өзінің есебінде (2008 ж., наурыз) «Қазақстанның болашағын анықтайтын сыни фактор – бұл ғылыммен және технологиямен айналысатын білікті зерттеушілерді даярлау және тиімді пайдалану» болып табылатынын атап өтті.</w:t>
      </w:r>
      <w:r>
        <w:br/>
      </w:r>
      <w:r>
        <w:rPr>
          <w:rFonts w:ascii="Times New Roman"/>
          <w:b w:val="false"/>
          <w:i w:val="false"/>
          <w:color w:val="000000"/>
          <w:sz w:val="28"/>
        </w:rPr>
        <w:t>
</w:t>
      </w:r>
      <w:r>
        <w:rPr>
          <w:rFonts w:ascii="Times New Roman"/>
          <w:b w:val="false"/>
          <w:i w:val="false"/>
          <w:color w:val="000000"/>
          <w:sz w:val="28"/>
        </w:rPr>
        <w:t>
      Қазіргі уақытта жоғары білікті кадрлардың әлеуеті Қазақстанның ғылыми-техникалық саласында жеткілікті деңгейде қолданылмайды. Жоғары білікті кадрларды даярлау мен пайдаланудың қолданыстағы жүйесі ғылым мен экономиканың кадрлық қажеттіліктерін толықтай қамтамасыз етпейді.</w:t>
      </w:r>
      <w:r>
        <w:br/>
      </w:r>
      <w:r>
        <w:rPr>
          <w:rFonts w:ascii="Times New Roman"/>
          <w:b w:val="false"/>
          <w:i w:val="false"/>
          <w:color w:val="000000"/>
          <w:sz w:val="28"/>
        </w:rPr>
        <w:t>
</w:t>
      </w:r>
      <w:r>
        <w:rPr>
          <w:rFonts w:ascii="Times New Roman"/>
          <w:b w:val="false"/>
          <w:i w:val="false"/>
          <w:color w:val="000000"/>
          <w:sz w:val="28"/>
        </w:rPr>
        <w:t>
      3. Ұйымдастыру-экономикалық факторлар.</w:t>
      </w:r>
      <w:r>
        <w:br/>
      </w:r>
      <w:r>
        <w:rPr>
          <w:rFonts w:ascii="Times New Roman"/>
          <w:b w:val="false"/>
          <w:i w:val="false"/>
          <w:color w:val="000000"/>
          <w:sz w:val="28"/>
        </w:rPr>
        <w:t>
</w:t>
      </w:r>
      <w:r>
        <w:rPr>
          <w:rFonts w:ascii="Times New Roman"/>
          <w:b w:val="false"/>
          <w:i w:val="false"/>
          <w:color w:val="000000"/>
          <w:sz w:val="28"/>
        </w:rPr>
        <w:t>
      Ғылыми әлеует жағдайымен байланысты себептерден басқа ғылымды қайта құру мына ұйымдастыру-экономикалық факторлармен күрделенеді:</w:t>
      </w:r>
      <w:r>
        <w:br/>
      </w:r>
      <w:r>
        <w:rPr>
          <w:rFonts w:ascii="Times New Roman"/>
          <w:b w:val="false"/>
          <w:i w:val="false"/>
          <w:color w:val="000000"/>
          <w:sz w:val="28"/>
        </w:rPr>
        <w:t>
</w:t>
      </w:r>
      <w:r>
        <w:rPr>
          <w:rFonts w:ascii="Times New Roman"/>
          <w:b w:val="false"/>
          <w:i w:val="false"/>
          <w:color w:val="000000"/>
          <w:sz w:val="28"/>
        </w:rPr>
        <w:t>
      1) даму басымдықтарының үздіксіз ауысуы, оны жүзеге асырудың нақты шараларының ғылыми-техникалық саясаттан алшақтауы;</w:t>
      </w:r>
      <w:r>
        <w:br/>
      </w:r>
      <w:r>
        <w:rPr>
          <w:rFonts w:ascii="Times New Roman"/>
          <w:b w:val="false"/>
          <w:i w:val="false"/>
          <w:color w:val="000000"/>
          <w:sz w:val="28"/>
        </w:rPr>
        <w:t>
</w:t>
      </w:r>
      <w:r>
        <w:rPr>
          <w:rFonts w:ascii="Times New Roman"/>
          <w:b w:val="false"/>
          <w:i w:val="false"/>
          <w:color w:val="000000"/>
          <w:sz w:val="28"/>
        </w:rPr>
        <w:t>
      2) ғалымдар бейімделіп үлгермейтін үздіксіз институционалды реформа (білім беру/ғылыми орталықтар мен холдингтерді тарату, білім беру/ғылыми-зерттеу ұйымдарын тарату, ведомстволық бағыныстағы ҒЗИ-дің ауысуы).</w:t>
      </w:r>
      <w:r>
        <w:br/>
      </w:r>
      <w:r>
        <w:rPr>
          <w:rFonts w:ascii="Times New Roman"/>
          <w:b w:val="false"/>
          <w:i w:val="false"/>
          <w:color w:val="000000"/>
          <w:sz w:val="28"/>
        </w:rPr>
        <w:t>
</w:t>
      </w:r>
      <w:r>
        <w:rPr>
          <w:rFonts w:ascii="Times New Roman"/>
          <w:b w:val="false"/>
          <w:i w:val="false"/>
          <w:color w:val="000000"/>
          <w:sz w:val="28"/>
        </w:rPr>
        <w:t>
      4. Ғылыми қызметкердің әлеуметтік мәртебесі ғылымға жастарды тартудың және ғылыми-техникалық саладан мамандардың кетуінің ішкі және сыртқы кемуінің маңызды факторы болып табылады.</w:t>
      </w:r>
    </w:p>
    <w:bookmarkEnd w:id="17"/>
    <w:bookmarkStart w:name="z229" w:id="18"/>
    <w:p>
      <w:pPr>
        <w:spacing w:after="0"/>
        <w:ind w:left="0"/>
        <w:jc w:val="left"/>
      </w:pPr>
      <w:r>
        <w:rPr>
          <w:rFonts w:ascii="Times New Roman"/>
          <w:b/>
          <w:i w:val="false"/>
          <w:color w:val="000000"/>
        </w:rPr>
        <w:t xml:space="preserve"> 
3. 3-стратегиялық бағыт. Балалар мен жастардың дамуы үшін</w:t>
      </w:r>
      <w:r>
        <w:br/>
      </w:r>
      <w:r>
        <w:rPr>
          <w:rFonts w:ascii="Times New Roman"/>
          <w:b/>
          <w:i w:val="false"/>
          <w:color w:val="000000"/>
        </w:rPr>
        <w:t>
жағдайлар жасау, оларды елдің әлеуметтік-экономикалық</w:t>
      </w:r>
      <w:r>
        <w:br/>
      </w:r>
      <w:r>
        <w:rPr>
          <w:rFonts w:ascii="Times New Roman"/>
          <w:b/>
          <w:i w:val="false"/>
          <w:color w:val="000000"/>
        </w:rPr>
        <w:t>
дамуына тарту</w:t>
      </w:r>
    </w:p>
    <w:bookmarkEnd w:id="18"/>
    <w:bookmarkStart w:name="z230" w:id="19"/>
    <w:p>
      <w:pPr>
        <w:spacing w:after="0"/>
        <w:ind w:left="0"/>
        <w:jc w:val="left"/>
      </w:pPr>
      <w:r>
        <w:rPr>
          <w:rFonts w:ascii="Times New Roman"/>
          <w:b/>
          <w:i w:val="false"/>
          <w:color w:val="000000"/>
        </w:rPr>
        <w:t xml:space="preserve"> 
1. Әрбір баланың отбасында өмір сүру және тәрбиелену құқығын</w:t>
      </w:r>
      <w:r>
        <w:br/>
      </w:r>
      <w:r>
        <w:rPr>
          <w:rFonts w:ascii="Times New Roman"/>
          <w:b/>
          <w:i w:val="false"/>
          <w:color w:val="000000"/>
        </w:rPr>
        <w:t>
іске асыру есебінен әлеуметтік жетімдікті төмендету</w:t>
      </w:r>
    </w:p>
    <w:bookmarkEnd w:id="19"/>
    <w:bookmarkStart w:name="z231" w:id="20"/>
    <w:p>
      <w:pPr>
        <w:spacing w:after="0"/>
        <w:ind w:left="0"/>
        <w:jc w:val="both"/>
      </w:pPr>
      <w:r>
        <w:rPr>
          <w:rFonts w:ascii="Times New Roman"/>
          <w:b w:val="false"/>
          <w:i w:val="false"/>
          <w:color w:val="000000"/>
          <w:sz w:val="28"/>
        </w:rPr>
        <w:t>
      </w:t>
      </w:r>
      <w:r>
        <w:rPr>
          <w:rFonts w:ascii="Times New Roman"/>
          <w:b/>
          <w:i w:val="false"/>
          <w:color w:val="000000"/>
          <w:sz w:val="28"/>
        </w:rPr>
        <w:t>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Білім беру органдарының деректері бойынша 2011 жылғы 1 қазандағы жағдай бойынша республикада жетім және ата-анасының қамқорлығынсыз қалған 36 777 (2010 ж. – 38 386) бала бар. Оның ішінде қорғаншылыққа және қамқоршылыққа – 21 585 (2010 ж. – 22 067) бала, патронат тәрбиесіне – 2 267 (2010 ж. – 2267) бала, интернаттық ұйымдарға – 12 925 (2010 ж. – 14 052) бала (оның ішінде білім беру жүйесінде – 9 147 (2010 ж. – 10 252), білім беру жүйесіндегі жастар үйінде – 1 345 (2010 ж. – 1 360), денсаулық сақтау жүйесінде – 1 621 (2010 ж. – 1 586), халықты әлеуметтік қорғау жүйесінде – 812 (2010 ж. – 854) бала орналастырылды.</w:t>
      </w:r>
      <w:r>
        <w:br/>
      </w:r>
      <w:r>
        <w:rPr>
          <w:rFonts w:ascii="Times New Roman"/>
          <w:b w:val="false"/>
          <w:i w:val="false"/>
          <w:color w:val="000000"/>
          <w:sz w:val="28"/>
        </w:rPr>
        <w:t>
</w:t>
      </w:r>
      <w:r>
        <w:rPr>
          <w:rFonts w:ascii="Times New Roman"/>
          <w:b w:val="false"/>
          <w:i w:val="false"/>
          <w:color w:val="000000"/>
          <w:sz w:val="28"/>
        </w:rPr>
        <w:t>
      Әлеуметтік жетімдіктің проблемаларын шешу үшін 2011 жылы төмендегі шаралар қабылданды:</w:t>
      </w:r>
      <w:r>
        <w:br/>
      </w:r>
      <w:r>
        <w:rPr>
          <w:rFonts w:ascii="Times New Roman"/>
          <w:b w:val="false"/>
          <w:i w:val="false"/>
          <w:color w:val="000000"/>
          <w:sz w:val="28"/>
        </w:rPr>
        <w:t>
</w:t>
      </w:r>
      <w:r>
        <w:rPr>
          <w:rFonts w:ascii="Times New Roman"/>
          <w:b w:val="false"/>
          <w:i w:val="false"/>
          <w:color w:val="000000"/>
          <w:sz w:val="28"/>
        </w:rPr>
        <w:t>
      1) бұқаралық ақпарат құралдары арқылы жетім балаларды отбасыларына орналастыру бойынша ақпараттық-түсіндіру жұмысы жанданды: жетекші республикалық телеарналарда 14 әлеуметтік бейнеролик көрсетілуде, «Біздің балалар» бағдарламалар топтамасы шығуда, жергілікті газеттерде «Әр балаға – отбасы», «Мен анамды іздеймін!», «Ана, мені тауып алшы!», «Әлемге мен қажетпін, маған отбасы қажет» және тағы басқа айдарлар ашылған;</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балаларды отбасылық орналастырудың нысандарын жұртшылыққа таратуға бағытталған «Қуан, сәби», «Ризашылық», «Қамқоршы күні» республикалық акциялары өткізіледі;</w:t>
      </w:r>
      <w:r>
        <w:br/>
      </w:r>
      <w:r>
        <w:rPr>
          <w:rFonts w:ascii="Times New Roman"/>
          <w:b w:val="false"/>
          <w:i w:val="false"/>
          <w:color w:val="000000"/>
          <w:sz w:val="28"/>
        </w:rPr>
        <w:t>
</w:t>
      </w:r>
      <w:r>
        <w:rPr>
          <w:rFonts w:ascii="Times New Roman"/>
          <w:b w:val="false"/>
          <w:i w:val="false"/>
          <w:color w:val="000000"/>
          <w:sz w:val="28"/>
        </w:rPr>
        <w:t>
      3) әлеуметтік жетімдікті азайтудың индикаторлары және көрсеткіштері жергілікті атқарушы органдардың стратегиялық жоспарларына енгізілді.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Қазіргі уақытта жетім балалар мен ата-анасының қамқорлығынсыз қалған балаларға арналған ұйымдардағы тәрбиеленушілердің саны 8 %-ға (2010 ж. – 7 %-ға) кеміді.</w:t>
      </w:r>
      <w:r>
        <w:br/>
      </w:r>
      <w:r>
        <w:rPr>
          <w:rFonts w:ascii="Times New Roman"/>
          <w:b w:val="false"/>
          <w:i w:val="false"/>
          <w:color w:val="000000"/>
          <w:sz w:val="28"/>
        </w:rPr>
        <w:t>
</w:t>
      </w:r>
      <w:r>
        <w:rPr>
          <w:rFonts w:ascii="Times New Roman"/>
          <w:b w:val="false"/>
          <w:i w:val="false"/>
          <w:color w:val="000000"/>
          <w:sz w:val="28"/>
        </w:rPr>
        <w:t>
      Сонымен қатар, институттандыру деңгейі айтарлықтай жоғары болып тұр. 2011 жылғы 1 қазандағы жағдай бойынша интернаттық мекемелерде 12 925, немесе 35,1 % (2010 ж. – 14 052 немесе 36,6 %) бала бар. Бұл ретте, аталған мекемелер тәрбиеленушілерінің 83,4 %-ы (2010 ж. – 85 %-ы) әлеуметтік жетімдер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 – бала асырап алуды, қорғаншылық пен қамқоршылықты насихаттау арқылы бөгде баланы тәрбиелеуге психологиялық ынталандыруды қалыптастыру (бала асырап алудың беделі және әлеуметтік қажеттілігі).</w:t>
      </w:r>
      <w:r>
        <w:br/>
      </w:r>
      <w:r>
        <w:rPr>
          <w:rFonts w:ascii="Times New Roman"/>
          <w:b w:val="false"/>
          <w:i w:val="false"/>
          <w:color w:val="000000"/>
          <w:sz w:val="28"/>
        </w:rPr>
        <w:t>
</w:t>
      </w:r>
      <w:r>
        <w:rPr>
          <w:rFonts w:ascii="Times New Roman"/>
          <w:b w:val="false"/>
          <w:i w:val="false"/>
          <w:color w:val="000000"/>
          <w:sz w:val="28"/>
        </w:rPr>
        <w:t>
      Ішкі фактор – жетім балалар мен ата-анасының қамқорлығынсыз қалған балаларды анықтау және есепке алу жүйесін жетілдіру, оның ішінде балаларды есепке алудың ақпараттық жүйесін құру, «Өзін-өзі тану» тұлғаны адамгершілік-рухани дамытудың бағдарламасын барлық білім беру ұйымдарында енгізу арқылы балалар мен ата-аналарға адамгершілік-рухани білім беруді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Даму мүмкіндіктері шектеулі балаларды оқыту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Реттелетiн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Даму мүмкiндiгi шектеулi балаларға арнайы бiлiм беру 37 арнайы балабақшада және 102 түзеу мектептерінде (2010 жылы – 101), балабақшалардағы 280 арнайы топтар (2010 жылы – 240) мен жалпы бiлiм беретiн 1 155 (2010 жылы – 1 098) арнайы сыныптарда жүзеге асырылуда. 10 мыңға жуық бала жеке оқу бағдарламалары бойынша үйде бiлiм алуда.</w:t>
      </w:r>
      <w:r>
        <w:br/>
      </w:r>
      <w:r>
        <w:rPr>
          <w:rFonts w:ascii="Times New Roman"/>
          <w:b w:val="false"/>
          <w:i w:val="false"/>
          <w:color w:val="000000"/>
          <w:sz w:val="28"/>
        </w:rPr>
        <w:t>
</w:t>
      </w:r>
      <w:r>
        <w:rPr>
          <w:rFonts w:ascii="Times New Roman"/>
          <w:b w:val="false"/>
          <w:i w:val="false"/>
          <w:color w:val="000000"/>
          <w:sz w:val="28"/>
        </w:rPr>
        <w:t>
      Психофизикалық даму бұзылысының көрiнiсiне және таным мүмкiндiктерiне қарай бiлiм алушылар даму мүмкiндiгi шектеулi балалардың таным деңгейлерiне бағытталған арнайы оқу бағдарламалары мен оқулықтарды пайдалануды қарастыратын 3 нұсқа бойынша бiлiм алады.</w:t>
      </w:r>
      <w:r>
        <w:br/>
      </w:r>
      <w:r>
        <w:rPr>
          <w:rFonts w:ascii="Times New Roman"/>
          <w:b w:val="false"/>
          <w:i w:val="false"/>
          <w:color w:val="000000"/>
          <w:sz w:val="28"/>
        </w:rPr>
        <w:t>
</w:t>
      </w:r>
      <w:r>
        <w:rPr>
          <w:rFonts w:ascii="Times New Roman"/>
          <w:b w:val="false"/>
          <w:i w:val="false"/>
          <w:color w:val="000000"/>
          <w:sz w:val="28"/>
        </w:rPr>
        <w:t>
      Республикада 2004 жылдан бастап арнайы түзеу бiлiм беру ұйымдарына арналған 8 негiзгi түр мен үлгi бойынша қазақстандық оқулықтар мен ОӘК-нi әзiрлеу, басып шығару бойынша жұмыстар жүргiзiлуде.</w:t>
      </w:r>
      <w:r>
        <w:br/>
      </w:r>
      <w:r>
        <w:rPr>
          <w:rFonts w:ascii="Times New Roman"/>
          <w:b w:val="false"/>
          <w:i w:val="false"/>
          <w:color w:val="000000"/>
          <w:sz w:val="28"/>
        </w:rPr>
        <w:t>
</w:t>
      </w:r>
      <w:r>
        <w:rPr>
          <w:rFonts w:ascii="Times New Roman"/>
          <w:b w:val="false"/>
          <w:i w:val="false"/>
          <w:color w:val="000000"/>
          <w:sz w:val="28"/>
        </w:rPr>
        <w:t>
      Есту қабiлетi (естiмейтiн, нашар еститiн), интеллектуалды дамуы бұзылған балаларға (интеллектуалды даму бұзылысы жеңiл және ауыр), сөйлеу, көру қабiлетi (Брайль жүйесi бойынша көрмейтiн балаларға – орыс тiлiндегi ресей және қазақстандық авторларды бейiмдеу; көру қабiлетi бұзылған балалар үшiн үлкейтiлген қарiптермен) бұзылған балаларға арналған 296 түпнұсқа оқулық атауы мен ОӘК әзiрлендi.</w:t>
      </w:r>
      <w:r>
        <w:br/>
      </w:r>
      <w:r>
        <w:rPr>
          <w:rFonts w:ascii="Times New Roman"/>
          <w:b w:val="false"/>
          <w:i w:val="false"/>
          <w:color w:val="000000"/>
          <w:sz w:val="28"/>
        </w:rPr>
        <w:t>
</w:t>
      </w:r>
      <w:r>
        <w:rPr>
          <w:rFonts w:ascii="Times New Roman"/>
          <w:b w:val="false"/>
          <w:i w:val="false"/>
          <w:color w:val="000000"/>
          <w:sz w:val="28"/>
        </w:rPr>
        <w:t>
      Республикада дамуында проблемалары бар балаларды анықтауда, диагностика жасауда және консультация беруде, халыққа медициналық-педагогикалық-психологиялық әлеуметтiк көмек көрсететiн 57 (2010 жылы – 56) психологиялық-медициналық-педагогикалық консультация жұмыс iстейдi.</w:t>
      </w:r>
      <w:r>
        <w:br/>
      </w:r>
      <w:r>
        <w:rPr>
          <w:rFonts w:ascii="Times New Roman"/>
          <w:b w:val="false"/>
          <w:i w:val="false"/>
          <w:color w:val="000000"/>
          <w:sz w:val="28"/>
        </w:rPr>
        <w:t>
</w:t>
      </w:r>
      <w:r>
        <w:rPr>
          <w:rFonts w:ascii="Times New Roman"/>
          <w:b w:val="false"/>
          <w:i w:val="false"/>
          <w:color w:val="000000"/>
          <w:sz w:val="28"/>
        </w:rPr>
        <w:t>
      Түзеу-педагогикалық қолдау көрсету туғаннан бастап мектепке дейiнгi жастағы балаларға арналған 156 инклюзивтi бiлiм беру кабинетiнде, 129 психологиялық-педагогикалық түзеу кабинетiнде (2010 жылы – 123), 15 оңалту орталығында, 479 логопед пунктінде (2010 жылы – 345) көрсетiлуде.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w:t>
      </w:r>
      <w:r>
        <w:rPr>
          <w:rFonts w:ascii="Times New Roman"/>
          <w:b w:val="false"/>
          <w:i w:val="false"/>
          <w:color w:val="000000"/>
          <w:sz w:val="28"/>
        </w:rPr>
        <w:t>
      Елiмiзде қалыптасқан дамудағы кемшiлiктердi кешендi диагностикалау, ерте түзеу-педагогикалық қолдау тек әрбiр үшiншi даму мүмкiндiгi шектеулi баланың жалпы бiлiм беру процесiне қосылуына мүмкiндiк бередi. Мектепке дейiнгi жастағы даму мүмкiндiгi шектеулi балаларға бiлiм алуға тең қолжетiмдiлік толық көлемде қамтамасыз етiлмеген.</w:t>
      </w:r>
      <w:r>
        <w:br/>
      </w:r>
      <w:r>
        <w:rPr>
          <w:rFonts w:ascii="Times New Roman"/>
          <w:b w:val="false"/>
          <w:i w:val="false"/>
          <w:color w:val="000000"/>
          <w:sz w:val="28"/>
        </w:rPr>
        <w:t>
</w:t>
      </w:r>
      <w:r>
        <w:rPr>
          <w:rFonts w:ascii="Times New Roman"/>
          <w:b w:val="false"/>
          <w:i w:val="false"/>
          <w:color w:val="000000"/>
          <w:sz w:val="28"/>
        </w:rPr>
        <w:t>
      Даму мүмкiндiгi шектеулi балаларды арнайы бiлiм беру бағдарламаларымен қамтамасыз ету 41,4 %-ды құрайды.</w:t>
      </w:r>
      <w:r>
        <w:br/>
      </w:r>
      <w:r>
        <w:rPr>
          <w:rFonts w:ascii="Times New Roman"/>
          <w:b w:val="false"/>
          <w:i w:val="false"/>
          <w:color w:val="000000"/>
          <w:sz w:val="28"/>
        </w:rPr>
        <w:t>
</w:t>
      </w:r>
      <w:r>
        <w:rPr>
          <w:rFonts w:ascii="Times New Roman"/>
          <w:b w:val="false"/>
          <w:i w:val="false"/>
          <w:color w:val="000000"/>
          <w:sz w:val="28"/>
        </w:rPr>
        <w:t>
      Арнайы бiлiм беру ұйымдарының заманауи мультимедиалық жабдықтармен қамтамасыз етiлуi 35-тен 60-қа дейiнгi пайызды құрайды.</w:t>
      </w:r>
      <w:r>
        <w:br/>
      </w:r>
      <w:r>
        <w:rPr>
          <w:rFonts w:ascii="Times New Roman"/>
          <w:b w:val="false"/>
          <w:i w:val="false"/>
          <w:color w:val="000000"/>
          <w:sz w:val="28"/>
        </w:rPr>
        <w:t>
</w:t>
      </w:r>
      <w:r>
        <w:rPr>
          <w:rFonts w:ascii="Times New Roman"/>
          <w:b w:val="false"/>
          <w:i w:val="false"/>
          <w:color w:val="000000"/>
          <w:sz w:val="28"/>
        </w:rPr>
        <w:t>
      Арнайы білім беру ұйымдарының 43 %-ы даму мүмкіндігі шектеулі балалардың ойлау қабілетін жетілдіретін мультимедиалық оқу жүйесімен (Eduplay, Multikid, Sound beam), 20 %-ы интерактивті тақтамен жарақтандырылған.</w:t>
      </w:r>
      <w:r>
        <w:br/>
      </w:r>
      <w:r>
        <w:rPr>
          <w:rFonts w:ascii="Times New Roman"/>
          <w:b w:val="false"/>
          <w:i w:val="false"/>
          <w:color w:val="000000"/>
          <w:sz w:val="28"/>
        </w:rPr>
        <w:t>
</w:t>
      </w:r>
      <w:r>
        <w:rPr>
          <w:rFonts w:ascii="Times New Roman"/>
          <w:b w:val="false"/>
          <w:i w:val="false"/>
          <w:color w:val="000000"/>
          <w:sz w:val="28"/>
        </w:rPr>
        <w:t>
      Көру қабілеті бұзылған балаларға арналған мектептерде 46 тифлокомпьютер жұмыс жасайды, ол 5:1 арақатынасын құрайды.</w:t>
      </w:r>
      <w:r>
        <w:br/>
      </w:r>
      <w:r>
        <w:rPr>
          <w:rFonts w:ascii="Times New Roman"/>
          <w:b w:val="false"/>
          <w:i w:val="false"/>
          <w:color w:val="000000"/>
          <w:sz w:val="28"/>
        </w:rPr>
        <w:t>
</w:t>
      </w:r>
      <w:r>
        <w:rPr>
          <w:rFonts w:ascii="Times New Roman"/>
          <w:b w:val="false"/>
          <w:i w:val="false"/>
          <w:color w:val="000000"/>
          <w:sz w:val="28"/>
        </w:rPr>
        <w:t>
      95 % түзету мектептерінде даму мүмкіндігі шектеулі балалар интернетке қол жеткізген.</w:t>
      </w:r>
      <w:r>
        <w:br/>
      </w:r>
      <w:r>
        <w:rPr>
          <w:rFonts w:ascii="Times New Roman"/>
          <w:b w:val="false"/>
          <w:i w:val="false"/>
          <w:color w:val="000000"/>
          <w:sz w:val="28"/>
        </w:rPr>
        <w:t>
</w:t>
      </w:r>
      <w:r>
        <w:rPr>
          <w:rFonts w:ascii="Times New Roman"/>
          <w:b w:val="false"/>
          <w:i w:val="false"/>
          <w:color w:val="000000"/>
          <w:sz w:val="28"/>
        </w:rPr>
        <w:t>
      41 % арнайы түзету білім беру ұйымдарында логопедтік тренажермен, 37 %-ы есту қабілетіне арналған тренажермен жарақтандырылған.</w:t>
      </w:r>
      <w:r>
        <w:br/>
      </w:r>
      <w:r>
        <w:rPr>
          <w:rFonts w:ascii="Times New Roman"/>
          <w:b w:val="false"/>
          <w:i w:val="false"/>
          <w:color w:val="000000"/>
          <w:sz w:val="28"/>
        </w:rPr>
        <w:t>
</w:t>
      </w:r>
      <w:r>
        <w:rPr>
          <w:rFonts w:ascii="Times New Roman"/>
          <w:b w:val="false"/>
          <w:i w:val="false"/>
          <w:color w:val="000000"/>
          <w:sz w:val="28"/>
        </w:rPr>
        <w:t>
      Рельефтi-нүктелiк қарiптi шығаратын жабдықтардың жоқтығынан көрмейтiн балалар үшiн «Брайль» жүйесi бойынша қазақ және орыс тiлдерiнде қазақстандық оқулықтарды басып шығару проблема күйiнде қалып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даму мүмкіндігі шектеулі балалар мен мүгедек балалардың сапалы білім алуы үшін қарастырылған тең құқығының толық көлемде іске аспауы;</w:t>
      </w:r>
      <w:r>
        <w:br/>
      </w:r>
      <w:r>
        <w:rPr>
          <w:rFonts w:ascii="Times New Roman"/>
          <w:b w:val="false"/>
          <w:i w:val="false"/>
          <w:color w:val="000000"/>
          <w:sz w:val="28"/>
        </w:rPr>
        <w:t>
</w:t>
      </w:r>
      <w:r>
        <w:rPr>
          <w:rFonts w:ascii="Times New Roman"/>
          <w:b w:val="false"/>
          <w:i w:val="false"/>
          <w:color w:val="000000"/>
          <w:sz w:val="28"/>
        </w:rPr>
        <w:t>
      2) елді-мекеннің жеткілікті ақпараттандырылмауынан инклюзивті білім беруді енгізу қарқынының төмендігі;</w:t>
      </w:r>
      <w:r>
        <w:br/>
      </w:r>
      <w:r>
        <w:rPr>
          <w:rFonts w:ascii="Times New Roman"/>
          <w:b w:val="false"/>
          <w:i w:val="false"/>
          <w:color w:val="000000"/>
          <w:sz w:val="28"/>
        </w:rPr>
        <w:t>
</w:t>
      </w:r>
      <w:r>
        <w:rPr>
          <w:rFonts w:ascii="Times New Roman"/>
          <w:b w:val="false"/>
          <w:i w:val="false"/>
          <w:color w:val="000000"/>
          <w:sz w:val="28"/>
        </w:rPr>
        <w:t>
      3) инклюзивті (тарту) білім беру идеясын насихаттауда медиаресурстарды пайдаланудың төмендігі.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ерте жастағы даму мүмкіндігі шектеулі балаларға кешенді түзеу-педагогикалық қолдау көрсету үшін арнайы білім беру ұйымдары желісінің жетіспеушілігі;</w:t>
      </w:r>
      <w:r>
        <w:br/>
      </w:r>
      <w:r>
        <w:rPr>
          <w:rFonts w:ascii="Times New Roman"/>
          <w:b w:val="false"/>
          <w:i w:val="false"/>
          <w:color w:val="000000"/>
          <w:sz w:val="28"/>
        </w:rPr>
        <w:t>
</w:t>
      </w:r>
      <w:r>
        <w:rPr>
          <w:rFonts w:ascii="Times New Roman"/>
          <w:b w:val="false"/>
          <w:i w:val="false"/>
          <w:color w:val="000000"/>
          <w:sz w:val="28"/>
        </w:rPr>
        <w:t>
      2) арнайы құралдармен жеткіліксіз жабдықталу; көрмейтін балаларға арналған рельефті-нүктелік қаріпті қазақ және орыс тілдеріндегі оқулықтардың жоқтығы.</w:t>
      </w:r>
    </w:p>
    <w:bookmarkEnd w:id="20"/>
    <w:bookmarkStart w:name="z268" w:id="21"/>
    <w:p>
      <w:pPr>
        <w:spacing w:after="0"/>
        <w:ind w:left="0"/>
        <w:jc w:val="left"/>
      </w:pPr>
      <w:r>
        <w:rPr>
          <w:rFonts w:ascii="Times New Roman"/>
          <w:b/>
          <w:i w:val="false"/>
          <w:color w:val="000000"/>
        </w:rPr>
        <w:t xml:space="preserve"> 
3. Жастардың әлеуметтік құқықтарын және мемлекеттік</w:t>
      </w:r>
      <w:r>
        <w:br/>
      </w:r>
      <w:r>
        <w:rPr>
          <w:rFonts w:ascii="Times New Roman"/>
          <w:b/>
          <w:i w:val="false"/>
          <w:color w:val="000000"/>
        </w:rPr>
        <w:t>
кепілдіктерін іске асыру</w:t>
      </w:r>
    </w:p>
    <w:bookmarkEnd w:id="21"/>
    <w:bookmarkStart w:name="z269" w:id="22"/>
    <w:p>
      <w:pPr>
        <w:spacing w:after="0"/>
        <w:ind w:left="0"/>
        <w:jc w:val="both"/>
      </w:pPr>
      <w:r>
        <w:rPr>
          <w:rFonts w:ascii="Times New Roman"/>
          <w:b w:val="false"/>
          <w:i w:val="false"/>
          <w:color w:val="000000"/>
          <w:sz w:val="28"/>
        </w:rPr>
        <w:t>
      </w:t>
      </w:r>
      <w:r>
        <w:rPr>
          <w:rFonts w:ascii="Times New Roman"/>
          <w:b/>
          <w:i w:val="false"/>
          <w:color w:val="000000"/>
          <w:sz w:val="28"/>
        </w:rPr>
        <w:t>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Қазiргi уақытта Қазақстандағы жастар саны 4,35 млн. адамды немесе жалпы халықтың 29 %-ын құрайды, бұл ретте ауыл жастарының үлесi 2,15 млн. адамды немесе жастардың жалпы санының 49 %-ын құрайды. Жастардың саны көп өңiрлер: Оңтүстiк Қазақстан, Алматы, Шығыс Қазақстан, Қарағанды облыстары және Алматы қаласы.</w:t>
      </w:r>
    </w:p>
    <w:bookmarkEnd w:id="22"/>
    <w:p>
      <w:pPr>
        <w:spacing w:after="0"/>
        <w:ind w:left="0"/>
        <w:jc w:val="both"/>
      </w:pPr>
      <w:r>
        <w:rPr>
          <w:rFonts w:ascii="Times New Roman"/>
          <w:b w:val="false"/>
          <w:i w:val="false"/>
          <w:color w:val="000000"/>
          <w:sz w:val="28"/>
        </w:rPr>
        <w:t>Жастар санының динамикасы,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233"/>
        <w:gridCol w:w="1773"/>
        <w:gridCol w:w="2073"/>
        <w:gridCol w:w="1593"/>
        <w:gridCol w:w="1913"/>
      </w:tblGrid>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45"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жастары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bl>
    <w:bookmarkStart w:name="z271" w:id="23"/>
    <w:p>
      <w:pPr>
        <w:spacing w:after="0"/>
        <w:ind w:left="0"/>
        <w:jc w:val="both"/>
      </w:pPr>
      <w:r>
        <w:rPr>
          <w:rFonts w:ascii="Times New Roman"/>
          <w:b w:val="false"/>
          <w:i w:val="false"/>
          <w:color w:val="000000"/>
          <w:sz w:val="28"/>
        </w:rPr>
        <w:t>
      2005 жылмен салыстырғанда жастар ұйымдарының саны 2 есеге ұлғайды және 2009 жылы 900-ден асты, 2010 жылы – 1 043. Жастар ұйымдарының қызметiне қатысатын жастардың үлесi олардың жалпы санының 25 %-ын құрайды.</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ақпараты бойынша ең көп жастар ұйымдары Алматы қаласында – 160, Қостанай облысында – 100, Шығыс Қазақстан облысында – 110 орналасады. Ең аз жастар ұйымдарының саны Атырау және Ақтөбе облыстарында орналасады.</w:t>
      </w:r>
      <w:r>
        <w:br/>
      </w:r>
      <w:r>
        <w:rPr>
          <w:rFonts w:ascii="Times New Roman"/>
          <w:b w:val="false"/>
          <w:i w:val="false"/>
          <w:color w:val="000000"/>
          <w:sz w:val="28"/>
        </w:rPr>
        <w:t>
</w:t>
      </w:r>
      <w:r>
        <w:rPr>
          <w:rFonts w:ascii="Times New Roman"/>
          <w:b w:val="false"/>
          <w:i w:val="false"/>
          <w:color w:val="000000"/>
          <w:sz w:val="28"/>
        </w:rPr>
        <w:t>
      2010 жылы Министрлiк мемлекеттiк әлеуметтiк тапсырысты iске асыруға 717,8 млн. теңге, оның iшiнде жастарға арналған әлеуметтiк қызметтердiң жұмыс iстеуiн қамтамасыз етуге – 90 млн. теңге қарастырған. Облыстарда, Астана және Алматы қалаларында әлеуметтiк маңызы бар жобалардың тақырыптарын жасау үшiн мемлекеттiк әлеуметтiк тапсырыс шеңберiнде зерттеулер, сұрау және фокус-топтарды өткiзу арқылы жастардан және жастардың көшбасшыларынан ұсыныстарды жинау жүргiзiледi.</w:t>
      </w:r>
      <w:r>
        <w:br/>
      </w:r>
      <w:r>
        <w:rPr>
          <w:rFonts w:ascii="Times New Roman"/>
          <w:b w:val="false"/>
          <w:i w:val="false"/>
          <w:color w:val="000000"/>
          <w:sz w:val="28"/>
        </w:rPr>
        <w:t>
</w:t>
      </w:r>
      <w:r>
        <w:rPr>
          <w:rFonts w:ascii="Times New Roman"/>
          <w:b w:val="false"/>
          <w:i w:val="false"/>
          <w:color w:val="000000"/>
          <w:sz w:val="28"/>
        </w:rPr>
        <w:t>
      Жастардың бастамаларын қолдау үшiн республикалық бюджеттен мемлекеттiк әлеуметтiк тапсырыстың көлемi 2010 жылы 260 млн. теңгенi, 2009 жылы 272 млн. теңгенi, ал 2008 жылы – 164,88 млн. теңгенi, 2007 жылы – 114,3 млн. теңгенi құрады. Жастар саясатын iске асыру бойынша 2010 жылы күтiлген нәтижелерге қол жеткiзiлдi.</w:t>
      </w:r>
      <w:r>
        <w:br/>
      </w:r>
      <w:r>
        <w:rPr>
          <w:rFonts w:ascii="Times New Roman"/>
          <w:b w:val="false"/>
          <w:i w:val="false"/>
          <w:color w:val="000000"/>
          <w:sz w:val="28"/>
        </w:rPr>
        <w:t>
</w:t>
      </w:r>
      <w:r>
        <w:rPr>
          <w:rFonts w:ascii="Times New Roman"/>
          <w:b w:val="false"/>
          <w:i w:val="false"/>
          <w:color w:val="000000"/>
          <w:sz w:val="28"/>
        </w:rPr>
        <w:t>
      Өткен жылдармен салыстырғанда iске асырылған жобалар саны ұлғайғаны байқалады. 2007 жылы iске асырылған әлеуметтiк маңызы бар жобалар саны 31-дi, 2008 жылы – 22-нi, 2009 жылы – 26-ны, 2010 жылы – 32-ні құрады. Жастарға арналған ресурстық орталықтардың саны ұлғайды. 2007 жылы олардың саны 8 болса, 2008 жылы – 12-нi, 2009 жылы 17-нi, 2010 жылы – 19-ды құрады.</w:t>
      </w:r>
      <w:r>
        <w:br/>
      </w:r>
      <w:r>
        <w:rPr>
          <w:rFonts w:ascii="Times New Roman"/>
          <w:b w:val="false"/>
          <w:i w:val="false"/>
          <w:color w:val="000000"/>
          <w:sz w:val="28"/>
        </w:rPr>
        <w:t>
</w:t>
      </w:r>
      <w:r>
        <w:rPr>
          <w:rFonts w:ascii="Times New Roman"/>
          <w:b w:val="false"/>
          <w:i w:val="false"/>
          <w:color w:val="000000"/>
          <w:sz w:val="28"/>
        </w:rPr>
        <w:t>
      Жастар саясаты бағдарламасын iске асыру мақсатында Министрлiк республикалық, өңiрлiк жастар қоғамдық ұйымдарымен және облыстық жастардың үкiметтiк емес ұйымдарымен өзара iс-қимыл жасайды.</w:t>
      </w:r>
      <w:r>
        <w:br/>
      </w:r>
      <w:r>
        <w:rPr>
          <w:rFonts w:ascii="Times New Roman"/>
          <w:b w:val="false"/>
          <w:i w:val="false"/>
          <w:color w:val="000000"/>
          <w:sz w:val="28"/>
        </w:rPr>
        <w:t>
</w:t>
      </w:r>
      <w:r>
        <w:rPr>
          <w:rFonts w:ascii="Times New Roman"/>
          <w:b w:val="false"/>
          <w:i w:val="false"/>
          <w:color w:val="000000"/>
          <w:sz w:val="28"/>
        </w:rPr>
        <w:t>
      Әр өңiрде Жастар және студенттiк еңбек жасақтарының штабтары жұмыс iстейдi. Олар 30 мыңнан астам оқушы жастарды маусымдық жұмыспен, оның iшiнде «Жасыл ел» бағдарламасы бойынша аумақты көгалдандыру мен абаттандыруды ұйымдастыру кезiнде қамтамасыз етеді.</w:t>
      </w:r>
      <w:r>
        <w:br/>
      </w:r>
      <w:r>
        <w:rPr>
          <w:rFonts w:ascii="Times New Roman"/>
          <w:b w:val="false"/>
          <w:i w:val="false"/>
          <w:color w:val="000000"/>
          <w:sz w:val="28"/>
        </w:rPr>
        <w:t>
</w:t>
      </w:r>
      <w:r>
        <w:rPr>
          <w:rFonts w:ascii="Times New Roman"/>
          <w:b w:val="false"/>
          <w:i w:val="false"/>
          <w:color w:val="000000"/>
          <w:sz w:val="28"/>
        </w:rPr>
        <w:t>
      ТМД-ға қатысушы елдердiң халықаралық жастар Дельфийлiк ойындарына жыл сайын Қазақстанның құрамасы қатысады. Қазақстан жастарының халықаралық бiлiм беру бағдарламаларына қатысуы жылдан-жылға ұлғаюда. 2010 жылы халықаралық ынтымақтастық бойынша 75 iс-шара өткiзiлдi (2009 жылы – 62).</w:t>
      </w:r>
      <w:r>
        <w:br/>
      </w:r>
      <w:r>
        <w:rPr>
          <w:rFonts w:ascii="Times New Roman"/>
          <w:b w:val="false"/>
          <w:i w:val="false"/>
          <w:color w:val="000000"/>
          <w:sz w:val="28"/>
        </w:rPr>
        <w:t>
</w:t>
      </w:r>
      <w:r>
        <w:rPr>
          <w:rFonts w:ascii="Times New Roman"/>
          <w:b w:val="false"/>
          <w:i w:val="false"/>
          <w:color w:val="000000"/>
          <w:sz w:val="28"/>
        </w:rPr>
        <w:t>
      Республикалық және өңiрлiк деңгейде патриоттық тәрбие беру жүйесi құрылды. 2008 – 2010 жылдары 4 436-дан астам патриоттық iс-шара өткiзiлдi. Қазақстан Республикасында білім беруді дамытудың 2011 – 2020 жылдарға арналған мемлекеттік бағдарламасының «Тәрбие жұмысы және жастар саясаты» бөлімі бойынша жұмыс жүргізіледі.</w:t>
      </w:r>
      <w:r>
        <w:br/>
      </w:r>
      <w:r>
        <w:rPr>
          <w:rFonts w:ascii="Times New Roman"/>
          <w:b w:val="false"/>
          <w:i w:val="false"/>
          <w:color w:val="000000"/>
          <w:sz w:val="28"/>
        </w:rPr>
        <w:t>
</w:t>
      </w:r>
      <w:r>
        <w:rPr>
          <w:rFonts w:ascii="Times New Roman"/>
          <w:b w:val="false"/>
          <w:i w:val="false"/>
          <w:color w:val="000000"/>
          <w:sz w:val="28"/>
        </w:rPr>
        <w:t>
      Жастардың патриоттық тәрбиесiне қатысты мәселелер бойынша жүргiзiлген әлеуметтiк зерттеулер азаматтардың патриоттық козғалыстарға қатысуға ұмтылысы 35,5 %-дан (2006 жылы) 69,7 %-ға (2009 жылы) көтерiлгенiн көрсеттi. Әлеуметтiк сауалдардың деректерi бойынша патриотизм деңгейi 2006 жылы 53,4 %-ды, 2007 жылы – 55,9 %-ды, 2008 жылы – 68,2 %-ды, 2009 жылы – 74,5 %-ды, 2010 жылы – 80,1 %-ды құрады.</w:t>
      </w:r>
      <w:r>
        <w:br/>
      </w:r>
      <w:r>
        <w:rPr>
          <w:rFonts w:ascii="Times New Roman"/>
          <w:b w:val="false"/>
          <w:i w:val="false"/>
          <w:color w:val="000000"/>
          <w:sz w:val="28"/>
        </w:rPr>
        <w:t>
</w:t>
      </w:r>
      <w:r>
        <w:rPr>
          <w:rFonts w:ascii="Times New Roman"/>
          <w:b w:val="false"/>
          <w:i w:val="false"/>
          <w:color w:val="000000"/>
          <w:sz w:val="28"/>
        </w:rPr>
        <w:t>
      Патриоттық тәрбие бойынша өткізілген іс-шаралардың саны өңірлерде 2009 жылы 4 055-тен 2010 жылы 4 436-ға дейін өсті.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w:t>
      </w:r>
      <w:r>
        <w:rPr>
          <w:rFonts w:ascii="Times New Roman"/>
          <w:b w:val="false"/>
          <w:i w:val="false"/>
          <w:color w:val="000000"/>
          <w:sz w:val="28"/>
        </w:rPr>
        <w:t>
      Шешуші проблемалар:</w:t>
      </w:r>
      <w:r>
        <w:br/>
      </w:r>
      <w:r>
        <w:rPr>
          <w:rFonts w:ascii="Times New Roman"/>
          <w:b w:val="false"/>
          <w:i w:val="false"/>
          <w:color w:val="000000"/>
          <w:sz w:val="28"/>
        </w:rPr>
        <w:t>
</w:t>
      </w:r>
      <w:r>
        <w:rPr>
          <w:rFonts w:ascii="Times New Roman"/>
          <w:b w:val="false"/>
          <w:i w:val="false"/>
          <w:color w:val="000000"/>
          <w:sz w:val="28"/>
        </w:rPr>
        <w:t>
      1) мемлекеттiк жастар саясатын iске асырудың инфрақұрылымы жетілдірілмеген: жастардың мақсатты топтары толық қамтылмаған, өңірлік деңгейде іске асыру әдістемелері жетілдірілмеген, нәтижелерге қол жеткізудің тиімді жүйесі жоқ;</w:t>
      </w:r>
      <w:r>
        <w:br/>
      </w:r>
      <w:r>
        <w:rPr>
          <w:rFonts w:ascii="Times New Roman"/>
          <w:b w:val="false"/>
          <w:i w:val="false"/>
          <w:color w:val="000000"/>
          <w:sz w:val="28"/>
        </w:rPr>
        <w:t>
</w:t>
      </w:r>
      <w:r>
        <w:rPr>
          <w:rFonts w:ascii="Times New Roman"/>
          <w:b w:val="false"/>
          <w:i w:val="false"/>
          <w:color w:val="000000"/>
          <w:sz w:val="28"/>
        </w:rPr>
        <w:t>
      2) жастар саясатын іске асыру саласындағы заңнаманың тиімсіздігі: жастарды әлеуметтік кепілдендіруді практикалық іске асыру тетігі жоқ, жастар өмірі сапасының стандарты, әлеуметтік кепілдіктің ең аз нормалары жоқ.</w:t>
      </w:r>
      <w:r>
        <w:br/>
      </w:r>
      <w:r>
        <w:rPr>
          <w:rFonts w:ascii="Times New Roman"/>
          <w:b w:val="false"/>
          <w:i w:val="false"/>
          <w:color w:val="000000"/>
          <w:sz w:val="28"/>
        </w:rPr>
        <w:t>
</w:t>
      </w:r>
      <w:r>
        <w:rPr>
          <w:rFonts w:ascii="Times New Roman"/>
          <w:b w:val="false"/>
          <w:i w:val="false"/>
          <w:color w:val="000000"/>
          <w:sz w:val="28"/>
        </w:rPr>
        <w:t>
      Күштi жақтары. Мемлекеттiк әлеуметтiк тапсырыс тетігінің iске асырылуы, базалық әлеуметтiк инфрақұрылымның болуы, қоғамдық-саяси саладағы «әлеуметтiк лифт» алаңдарының құрылуы, жастармен жұмыс iстеудiң сынақтан өткен әдiстемелерiн қолдану, жастарға арналған брендтiк іс-шаралардың тұрақты өткізілуі.</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мемлекеттiк жастар саясаты туралы» Қазақстан Республикасы Заңының, жастар құрылымдары туралы статистикалық базаның жетілдірілмеуі;</w:t>
      </w:r>
      <w:r>
        <w:br/>
      </w:r>
      <w:r>
        <w:rPr>
          <w:rFonts w:ascii="Times New Roman"/>
          <w:b w:val="false"/>
          <w:i w:val="false"/>
          <w:color w:val="000000"/>
          <w:sz w:val="28"/>
        </w:rPr>
        <w:t>
</w:t>
      </w:r>
      <w:r>
        <w:rPr>
          <w:rFonts w:ascii="Times New Roman"/>
          <w:b w:val="false"/>
          <w:i w:val="false"/>
          <w:color w:val="000000"/>
          <w:sz w:val="28"/>
        </w:rPr>
        <w:t>
      2) жастардың мақсатты топтарының толық қамтылмауы, өңірлік деңгейдегі бағдарламаларды іске асыру мониторингісі жүйесінің тиімділігінің жеткіліксіздігі;</w:t>
      </w:r>
      <w:r>
        <w:br/>
      </w:r>
      <w:r>
        <w:rPr>
          <w:rFonts w:ascii="Times New Roman"/>
          <w:b w:val="false"/>
          <w:i w:val="false"/>
          <w:color w:val="000000"/>
          <w:sz w:val="28"/>
        </w:rPr>
        <w:t>
</w:t>
      </w:r>
      <w:r>
        <w:rPr>
          <w:rFonts w:ascii="Times New Roman"/>
          <w:b w:val="false"/>
          <w:i w:val="false"/>
          <w:color w:val="000000"/>
          <w:sz w:val="28"/>
        </w:rPr>
        <w:t>
      3) жастар саясаты саласындағы медиаресурстардың аз қолданылуы;</w:t>
      </w:r>
      <w:r>
        <w:br/>
      </w:r>
      <w:r>
        <w:rPr>
          <w:rFonts w:ascii="Times New Roman"/>
          <w:b w:val="false"/>
          <w:i w:val="false"/>
          <w:color w:val="000000"/>
          <w:sz w:val="28"/>
        </w:rPr>
        <w:t>
</w:t>
      </w:r>
      <w:r>
        <w:rPr>
          <w:rFonts w:ascii="Times New Roman"/>
          <w:b w:val="false"/>
          <w:i w:val="false"/>
          <w:color w:val="000000"/>
          <w:sz w:val="28"/>
        </w:rPr>
        <w:t>
      4) жас мамандардың практикалық даярлық деңгейінің төмендігі, жастардың тұрғын үймен қамтамасыз етілмеуі, спорттық және демалыс мекемелеріне қолжетімділіктің жеткіліксіздігі, жастардың мәдени, білімдік деңгейінің төмендігі, жастардың экономикалық және әлеуметтік әлеуетін қолдау тетіктерінің жоқтығы;</w:t>
      </w:r>
      <w:r>
        <w:br/>
      </w:r>
      <w:r>
        <w:rPr>
          <w:rFonts w:ascii="Times New Roman"/>
          <w:b w:val="false"/>
          <w:i w:val="false"/>
          <w:color w:val="000000"/>
          <w:sz w:val="28"/>
        </w:rPr>
        <w:t>
</w:t>
      </w:r>
      <w:r>
        <w:rPr>
          <w:rFonts w:ascii="Times New Roman"/>
          <w:b w:val="false"/>
          <w:i w:val="false"/>
          <w:color w:val="000000"/>
          <w:sz w:val="28"/>
        </w:rPr>
        <w:t>
      5) өңірлік деңгейде мемлекеттік жастар саясатын іске асыру мәселелерімен айналысатын мамандардың жетіспеушілігі.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Iшкi саяси тұрақтылық, тұрақты әлеуметтiк-экономикалық даму және елдiң қаржылық тұрақтылығы сияқты факторлар мемлекеттiк жастар саясатының табысты iске асуына ықпал етедi.</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Сапалы бiлiм алу үшiн қолайлы жағдай жасау, Қазақстан Республикасында білім беруді дамытудың 2011 – 2020 жылдарға арналған мемлекеттік бағдарламасының қабылдануы жалпы жастар саясатының, сондай-ақ бiлiм алу құқығының табысты iске асуына ықпал етедi.</w:t>
      </w:r>
    </w:p>
    <w:bookmarkEnd w:id="23"/>
    <w:bookmarkStart w:name="z298" w:id="24"/>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24"/>
    <w:p>
      <w:pPr>
        <w:spacing w:after="0"/>
        <w:ind w:left="0"/>
        <w:jc w:val="both"/>
      </w:pPr>
      <w:r>
        <w:rPr>
          <w:rFonts w:ascii="Times New Roman"/>
          <w:b w:val="false"/>
          <w:i w:val="false"/>
          <w:color w:val="ff0000"/>
          <w:sz w:val="28"/>
        </w:rPr>
        <w:t xml:space="preserve">      Ескерту. 3-бөлімге өзгерістер енгізілді - ҚР Үкіметінің 2012.04.28 </w:t>
      </w:r>
      <w:r>
        <w:rPr>
          <w:rFonts w:ascii="Times New Roman"/>
          <w:b w:val="false"/>
          <w:i w:val="false"/>
          <w:color w:val="ff0000"/>
          <w:sz w:val="28"/>
        </w:rPr>
        <w:t>№ 554</w:t>
      </w:r>
      <w:r>
        <w:rPr>
          <w:rFonts w:ascii="Times New Roman"/>
          <w:b w:val="false"/>
          <w:i w:val="false"/>
          <w:color w:val="ff0000"/>
          <w:sz w:val="28"/>
        </w:rPr>
        <w:t xml:space="preserve">, 2012.12.29 </w:t>
      </w:r>
      <w:r>
        <w:rPr>
          <w:rFonts w:ascii="Times New Roman"/>
          <w:b w:val="false"/>
          <w:i w:val="false"/>
          <w:color w:val="ff0000"/>
          <w:sz w:val="28"/>
        </w:rPr>
        <w:t>N 1809</w:t>
      </w:r>
      <w:r>
        <w:rPr>
          <w:rFonts w:ascii="Times New Roman"/>
          <w:b w:val="false"/>
          <w:i w:val="false"/>
          <w:color w:val="ff0000"/>
          <w:sz w:val="28"/>
        </w:rPr>
        <w:t xml:space="preserve">; 10.04.2013 </w:t>
      </w:r>
      <w:r>
        <w:rPr>
          <w:rFonts w:ascii="Times New Roman"/>
          <w:b w:val="false"/>
          <w:i w:val="false"/>
          <w:color w:val="ff0000"/>
          <w:sz w:val="28"/>
        </w:rPr>
        <w:t>N 330</w:t>
      </w:r>
      <w:r>
        <w:rPr>
          <w:rFonts w:ascii="Times New Roman"/>
          <w:b w:val="false"/>
          <w:i w:val="false"/>
          <w:color w:val="ff0000"/>
          <w:sz w:val="28"/>
        </w:rPr>
        <w:t xml:space="preserve"> (01.01.2013 бастап қолданысқа енгізіледі); 22.10.2013 </w:t>
      </w:r>
      <w:r>
        <w:rPr>
          <w:rFonts w:ascii="Times New Roman"/>
          <w:b w:val="false"/>
          <w:i w:val="false"/>
          <w:color w:val="ff0000"/>
          <w:sz w:val="28"/>
        </w:rPr>
        <w:t>N 1131</w:t>
      </w:r>
      <w:r>
        <w:rPr>
          <w:rFonts w:ascii="Times New Roman"/>
          <w:b w:val="false"/>
          <w:i w:val="false"/>
          <w:color w:val="ff0000"/>
          <w:sz w:val="28"/>
        </w:rPr>
        <w:t xml:space="preserve">; 31.12.2013 </w:t>
      </w:r>
      <w:r>
        <w:rPr>
          <w:rFonts w:ascii="Times New Roman"/>
          <w:b w:val="false"/>
          <w:i w:val="false"/>
          <w:color w:val="ff0000"/>
          <w:sz w:val="28"/>
        </w:rPr>
        <w:t>N 1578</w:t>
      </w:r>
      <w:r>
        <w:rPr>
          <w:rFonts w:ascii="Times New Roman"/>
          <w:b w:val="false"/>
          <w:i w:val="false"/>
          <w:color w:val="ff0000"/>
          <w:sz w:val="28"/>
        </w:rPr>
        <w:t xml:space="preserve"> қаулыларымен.</w:t>
      </w:r>
    </w:p>
    <w:bookmarkStart w:name="z299" w:id="25"/>
    <w:p>
      <w:pPr>
        <w:spacing w:after="0"/>
        <w:ind w:left="0"/>
        <w:jc w:val="left"/>
      </w:pPr>
      <w:r>
        <w:rPr>
          <w:rFonts w:ascii="Times New Roman"/>
          <w:b/>
          <w:i w:val="false"/>
          <w:color w:val="000000"/>
        </w:rPr>
        <w:t xml:space="preserve"> 
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r>
        <w:br/>
      </w:r>
      <w:r>
        <w:rPr>
          <w:rFonts w:ascii="Times New Roman"/>
          <w:b/>
          <w:i w:val="false"/>
          <w:color w:val="000000"/>
        </w:rPr>
        <w:t>
1-стратегиялық бағыт. Сапалы білімге қол жеткізуді</w:t>
      </w:r>
      <w:r>
        <w:br/>
      </w:r>
      <w:r>
        <w:rPr>
          <w:rFonts w:ascii="Times New Roman"/>
          <w:b/>
          <w:i w:val="false"/>
          <w:color w:val="000000"/>
        </w:rPr>
        <w:t>
қамтамасыз ету</w:t>
      </w:r>
    </w:p>
    <w:bookmarkEnd w:id="25"/>
    <w:bookmarkStart w:name="z300" w:id="26"/>
    <w:p>
      <w:pPr>
        <w:spacing w:after="0"/>
        <w:ind w:left="0"/>
        <w:jc w:val="left"/>
      </w:pPr>
      <w:r>
        <w:rPr>
          <w:rFonts w:ascii="Times New Roman"/>
          <w:b/>
          <w:i w:val="false"/>
          <w:color w:val="000000"/>
        </w:rPr>
        <w:t xml:space="preserve"> 
1.1-мақсат. Мектепке дейінгі тәрбие мен оқытуға қол</w:t>
      </w:r>
      <w:r>
        <w:br/>
      </w:r>
      <w:r>
        <w:rPr>
          <w:rFonts w:ascii="Times New Roman"/>
          <w:b/>
          <w:i w:val="false"/>
          <w:color w:val="000000"/>
        </w:rPr>
        <w:t>
жеткізуді қамтамасыз ету</w:t>
      </w:r>
    </w:p>
    <w:bookmarkEnd w:id="26"/>
    <w:p>
      <w:pPr>
        <w:spacing w:after="0"/>
        <w:ind w:left="0"/>
        <w:jc w:val="both"/>
      </w:pPr>
      <w:r>
        <w:rPr>
          <w:rFonts w:ascii="Times New Roman"/>
          <w:b w:val="false"/>
          <w:i w:val="false"/>
          <w:color w:val="000000"/>
          <w:sz w:val="28"/>
        </w:rPr>
        <w:t>      Аталған мақсатқа жетуге бағытталған бюджеттік бағдарламалар коды – 001, 008, 011, 012, 023, 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456"/>
        <w:gridCol w:w="1301"/>
        <w:gridCol w:w="1101"/>
        <w:gridCol w:w="1434"/>
        <w:gridCol w:w="1434"/>
        <w:gridCol w:w="1523"/>
        <w:gridCol w:w="1101"/>
        <w:gridCol w:w="946"/>
        <w:gridCol w:w="1302"/>
      </w:tblGrid>
      <w:tr>
        <w:trPr>
          <w:trHeight w:val="315"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(есеп)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 жастағы балаларды мектепке дейiнгi тәрбиемен және оқытумен қамту (2015 жылға қарай – 70 %)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Міндетті мектепалды даярлықпен қамтылған бес-алты жастағы балалар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есептiлiк деректерi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Педагог қызметкерлердің жалпы санынан мектепке дейінгі ұйымдардың жоғары және бірінші санатты педагог қызметкерлерінің үлесi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1.1.1-міндет. Мектепке дейінгі ұйымдардың желісін кеңейту және мектепке дейінгі тәрбие мен оқытудың сапасын арттыру</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r>
              <w:br/>
            </w:r>
            <w:r>
              <w:rPr>
                <w:rFonts w:ascii="Times New Roman"/>
                <w:b w:val="false"/>
                <w:i w:val="false"/>
                <w:color w:val="000000"/>
                <w:sz w:val="20"/>
              </w:rPr>
              <w:t>
</w:t>
            </w:r>
            <w:r>
              <w:rPr>
                <w:rFonts w:ascii="Times New Roman"/>
                <w:b w:val="false"/>
                <w:i w:val="false"/>
                <w:color w:val="000000"/>
                <w:sz w:val="20"/>
              </w:rPr>
              <w:t>1. Мектепке дейiнгi ұйымдардың жалпы санынан барлық ашылған мектепке дейiнгi ұйымдардың типтерi мен түрлерiнiң үлесi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Мектепке дейінгі ұйымдарда мемлекеттік білім беру тапсырысын орналастыру есебінен енгізілетін қосымша орындар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28 мамырдағы ҚР ҰҚ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орын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Балабақшалардың біліктілікті арттыру курстарынан өткен педагогтарының үлесі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Өнірлердің білім басқармаларының деректері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Министр мен облыстар, Астана және Алматы қалаларының әкiмдерi арасында қол қойылған мақсаттық трансферттер бойынша келісімдер шеңберіндегі мектепке дейінгі білім беру саясатын іске асыру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Мектепке дейінгі білім беру ұйымдары қызметкерлерінің біліктілігін арттыру бағдарламасын және оқу жоспарларын әзірлеу мен сынақтан өткізу, біліктіліктерін арттыруды ұйымдастыру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Мектепке дейiнгi тәрбие мен оқыту, оның ішінде мектепалды даярлық бағдарламаларын әзірлеу және жаңарту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1" w:id="27"/>
    <w:p>
      <w:pPr>
        <w:spacing w:after="0"/>
        <w:ind w:left="0"/>
        <w:jc w:val="both"/>
      </w:pPr>
      <w:r>
        <w:rPr>
          <w:rFonts w:ascii="Times New Roman"/>
          <w:b w:val="false"/>
          <w:i w:val="false"/>
          <w:color w:val="000000"/>
          <w:sz w:val="28"/>
        </w:rPr>
        <w:t>
      Ескертпе: іс-шаралардың іске асырылу мерзімі тиісті бағанда «Х» белгісімен көрсетілген.</w:t>
      </w:r>
    </w:p>
    <w:bookmarkEnd w:id="27"/>
    <w:bookmarkStart w:name="z302" w:id="28"/>
    <w:p>
      <w:pPr>
        <w:spacing w:after="0"/>
        <w:ind w:left="0"/>
        <w:jc w:val="left"/>
      </w:pPr>
      <w:r>
        <w:rPr>
          <w:rFonts w:ascii="Times New Roman"/>
          <w:b/>
          <w:i w:val="false"/>
          <w:color w:val="000000"/>
        </w:rPr>
        <w:t xml:space="preserve"> 
1.2-мақсат. Сапалы мектеп біліміне қол жеткізуді қамтамасыз ету</w:t>
      </w:r>
    </w:p>
    <w:bookmarkEnd w:id="28"/>
    <w:p>
      <w:pPr>
        <w:spacing w:after="0"/>
        <w:ind w:left="0"/>
        <w:jc w:val="both"/>
      </w:pPr>
      <w:r>
        <w:rPr>
          <w:rFonts w:ascii="Times New Roman"/>
          <w:b w:val="false"/>
          <w:i w:val="false"/>
          <w:color w:val="000000"/>
          <w:sz w:val="28"/>
        </w:rPr>
        <w:t>      Аталған мақсатқа жетуге бағытталған бюджеттік бағдарламалардың коды – 001, 005, 008, 009, 010, 012, 019, 023, 027, 031, 035, 038, 049, 052, 053, 060, 062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419"/>
        <w:gridCol w:w="1268"/>
        <w:gridCol w:w="1162"/>
        <w:gridCol w:w="1398"/>
        <w:gridCol w:w="1459"/>
        <w:gridCol w:w="1484"/>
        <w:gridCol w:w="1190"/>
        <w:gridCol w:w="1075"/>
        <w:gridCol w:w="1269"/>
      </w:tblGrid>
      <w:tr>
        <w:trPr>
          <w:trHeight w:val="315"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білім беру қызметінің өткен жылға пайыздағы көлемі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6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Бастауыш бiлiм сапасы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Математика және жаратылыстану ғылымдары бойынша бiлiм сапасы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Мектептерде Интернетке қол жеткiзу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Қосымша білім берумен қамту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1.2.1-міндет. Мектептегі білім берудің сапалы қызметтерін ұсыну</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r>
              <w:br/>
            </w:r>
            <w:r>
              <w:rPr>
                <w:rFonts w:ascii="Times New Roman"/>
                <w:b w:val="false"/>
                <w:i w:val="false"/>
                <w:color w:val="000000"/>
                <w:sz w:val="20"/>
              </w:rPr>
              <w:t>
</w:t>
            </w:r>
            <w:r>
              <w:rPr>
                <w:rFonts w:ascii="Times New Roman"/>
                <w:b w:val="false"/>
                <w:i w:val="false"/>
                <w:color w:val="000000"/>
                <w:sz w:val="20"/>
              </w:rPr>
              <w:t>1. «Білім беру ұйымдарын жиһаз және оқу жабдықтарымен жарақтандыру нормаларына» сәйкес жарақтандырылған жалпы білім беретін мектептердің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 жүйе бойынша біліктілікті арттыру курстарынан өткен мұғалімдердің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есеп.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 сыныптардағы оқушылардың жалпы санынан бірінші сыныптан бастап ағылшын тілін оқитын бастауыш сынып оқушыларының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 жылдық бiлiм беру бағдарламасы бойынша бiлiм алатын оқушылардың үлесi (1, 5, 11-сыныптар)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Мектептердiң жалпы санынан сервистiк қызмет көрсететiн жаңаша түрлендiрiлген кабинеттермен қамтамасыз етiлген негiзгi және орта мектептердiң үлесi (РБ есебiнен):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Мектептердiң жалпы санынан электронды оқыту жүйесiн (e-learning) енгiзген мемлекеттiк мектептердiң үлесi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жүйесiнiң» ТЭН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Жалпы оқушылар санынан алғанда жалпы білім беретін пәндер бойынша республикалық және халықаралық олимпиадаларға және ғылыми жобалар конкурстарына (ғылыми жарыстарға) қатысушы оқушылардың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салыстырмалы зерттеулердегі қазақстандық жалпы білім беретін мектеп оқушыларының нәтижелері: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математика және жаратылыстану ғылымдары саласындағы сауаттылық бойынша PISA халықаралық есебіндегі Қазақстанның орны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хабарламасы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қорыт. бойынша 57-орын (65 елдің ішінде)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қорыт. бойынша 50-55 орын (65-68 елдің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мен жаратылыстану бойынша TIMSS халықаралық есебіндегі Қазақстанның орны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хабарламасы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орын (65-70 елдің ішінде), 4-ші сыныптар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орын (65-70 елдің ішінде),4 және 8-ші сыныптар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13"/>
        <w:gridCol w:w="1053"/>
        <w:gridCol w:w="1153"/>
        <w:gridCol w:w="1253"/>
        <w:gridCol w:w="1253"/>
        <w:gridCol w:w="1253"/>
        <w:gridCol w:w="1253"/>
        <w:gridCol w:w="1253"/>
        <w:gridCol w:w="1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Мектептерді «Білім беру ұйымдарын жиһазбен және оқу жабдықтарымен жарақтандыру нормаларына» сәйкес жарақтандыру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 6, 8 ҚР БҒМ Білім және ғылым саласындағы бақылау комитетінде аумақтық органдарының құрылуы және жұмыс істеуі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«Назарбаев Зияткерлік мектептері» ДББҰ жанынан Педагогикалық шеберлік орталығын құру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«Өрлеу» біліктілікті арттыру ұлттық орталығы» АҚ құру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Менеджмент саласындағы мектепке дейінгі және орта білім жүйесінің басшы қызметкерлерінің біліктілігін арттыру және қайта даярлау курстарын ұйымдастыру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Мектептерде ағылшын тілін бірінші сыныптан бастап оқытуды оқу-әдістемелік және нормативтік қамтамасыз етуді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Бастауыш, негізгі орта, жалпы орта білім берудің мемлекеттік жалпыға міндетті білім беру стандартының негізгі ережелерін және Білім беруді дамытудың 2011 – 2020 жылдарға арналған мемлекеттік бағдарламаның мақсаттары мен міндеттерін, гендерлік ерекшеліктерін ескере отырып, 12 жылдық білім беруге арналған бастауыш, негізгі орта, жалпы орта білім беру деңгейінің оқу бағдарламаларын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Жергілікті деңгейде мемлекеттік аттестаттауды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Жергілікті деңгейде білім саласындағы ҚР заңнамасының сақталуына тексерулерді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"Назарбаев Зияткерлік мектептері" ДБҰ тәжірибесін ескере отырып, барлық білім беру деңгейіндегі оқыту үдерісіне қазіргі заманғы әдістер мен технологияларды енгізу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Мектептерді жаңа үлгідегі пәндік кабинеттермен жарақтандыру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Орта білім беру ұйымдарында электронды оқыту жүйесін енгізу (e-learning)</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Мектептерді Интернетке қосу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Дарынды балаларды іздеу, анықтау және алып жүру мониторингін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Жалпы білім беретін пәндер бойынша республикалық және халықаралық олимпиадаларды және ғылыми жобалар конкурстарын (ғылыми сайыстар)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салыстырмалы зерттеулерді өткізу бойынша жұмысты ұйымдастыру және оларға талдау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Мектеп оқушыларының функционалды сауаттылығын дамыту жөнінде ұлттық іс-қимыл жоспарын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1.2.2-міндет. Мектептер желісін дамыту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Салынған мектептердің жалпы санынан апатты мектептер ғимараттарын ауыстыру үшін пайдалануға енгізілген мектептердің үлесі (РБ есебінен)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есептік деректері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мектептердің жалпы санынан оқушы орындарының тапшылығын қысқарту үшін пайдалануға енгізілген мектептердің үлесі (РБ есебінен)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есептік деректері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Салынған мектептердің жалпы санынан 3 ауысымды мектептерді тарату үшін пайдалануға енгізілген мектептердің үлесі (РБ есебінен)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есептік деректері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Бастауыш біліммен қамту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 біліммен қамту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Мақсатты трансферттер бойынша қол қойылған келісімдер және ҚР Премьер-Министрі мен ҚР Білім және ғылым министрі арасында қол қойылған меморандумның индикаторлары мен көрсеткіштеріне қол жеткізу жөніндегі облыстар, Астана және Алматы қалалары әкімдері мен ҚР Білім және ғылым министрі арасындағы келісімдер шеңберінде мектептік білім беру саласындағы саясатты іске асыру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3" w:id="29"/>
    <w:p>
      <w:pPr>
        <w:spacing w:after="0"/>
        <w:ind w:left="0"/>
        <w:jc w:val="both"/>
      </w:pPr>
      <w:r>
        <w:rPr>
          <w:rFonts w:ascii="Times New Roman"/>
          <w:b w:val="false"/>
          <w:i w:val="false"/>
          <w:color w:val="000000"/>
          <w:sz w:val="28"/>
        </w:rPr>
        <w:t>
      *Іс-шаралар бойынша қаржыландыру көлемі «Республикалық бюджет туралы» Қазақстан Республикасының Заңына сәйкес жыл сайын нақтыланатын болады</w:t>
      </w:r>
    </w:p>
    <w:bookmarkEnd w:id="29"/>
    <w:bookmarkStart w:name="z304" w:id="30"/>
    <w:p>
      <w:pPr>
        <w:spacing w:after="0"/>
        <w:ind w:left="0"/>
        <w:jc w:val="left"/>
      </w:pPr>
      <w:r>
        <w:rPr>
          <w:rFonts w:ascii="Times New Roman"/>
          <w:b/>
          <w:i w:val="false"/>
          <w:color w:val="000000"/>
        </w:rPr>
        <w:t xml:space="preserve"> 
1.3-мақсат. 2020 жылға қарай әлемдік білім беру кеңістігіне</w:t>
      </w:r>
      <w:r>
        <w:br/>
      </w:r>
      <w:r>
        <w:rPr>
          <w:rFonts w:ascii="Times New Roman"/>
          <w:b/>
          <w:i w:val="false"/>
          <w:color w:val="000000"/>
        </w:rPr>
        <w:t>
біріктірілген техникалық және кәсіптік білім берудің</w:t>
      </w:r>
      <w:r>
        <w:br/>
      </w:r>
      <w:r>
        <w:rPr>
          <w:rFonts w:ascii="Times New Roman"/>
          <w:b/>
          <w:i w:val="false"/>
          <w:color w:val="000000"/>
        </w:rPr>
        <w:t>
тиімді жүйесінің жұмыс істеуі</w:t>
      </w:r>
    </w:p>
    <w:bookmarkEnd w:id="30"/>
    <w:p>
      <w:pPr>
        <w:spacing w:after="0"/>
        <w:ind w:left="0"/>
        <w:jc w:val="both"/>
      </w:pPr>
      <w:r>
        <w:rPr>
          <w:rFonts w:ascii="Times New Roman"/>
          <w:b w:val="false"/>
          <w:i w:val="false"/>
          <w:color w:val="000000"/>
          <w:sz w:val="28"/>
        </w:rPr>
        <w:t>      Аталған мақсатқа жетуге бағытталған бюджеттік бағдарламалар коды – 001, 002, 005, 008, 012, 017, 018, 023, 035, 045, 052, 054, 057, 061, 074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50"/>
        <w:gridCol w:w="1317"/>
        <w:gridCol w:w="1115"/>
        <w:gridCol w:w="1452"/>
        <w:gridCol w:w="1452"/>
        <w:gridCol w:w="1542"/>
        <w:gridCol w:w="1115"/>
        <w:gridCol w:w="958"/>
        <w:gridCol w:w="1319"/>
      </w:tblGrid>
      <w:tr>
        <w:trPr>
          <w:trHeight w:val="315"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оқу орындарында мемлекеттік білім беру тапсырысы бойынша білім алған, оқуды бітіргеннен кейінгі алғашқы жылы жұмысқа орналасқан және жұмыспен қамтылған бітірушілердің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жеткізудің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1.3.1-міндет. Техникалық және кәсіптік білімнің қолжетімділігін қамтамасыз ету</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Типтік жастағы жастарды техникалық және кәсіптік біліммен қамтудың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Пайдалануға енгізілген кадрларды даярлау және қайта даярлау жөнiндегi өңiраралық орталықтардың саны, жыл сайын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Пайдалануға енгізілген әлемдік деңгейдегі колледждердің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бюджет есебінен білім беру тапсырысын ұлғайту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Әлемдік деңгейдегі колледждерді пайдалануға енгізу («Кәсіпқор» холдингі» коммерциялық емес акционерлік қоғамы)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1.3.2-мақсат. Кадрларды даярлаудың сапасын және олардың бәсекеге қабілеттілігін арттыру</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ТжКБ мемлекеттік оқу орындарының жалпы санынан қазіргі заманғы оқу жабдығымен жарақталған ТжКБ мемлекеттік оқу орындарының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берушілердің қатысуымен әзірленген (кәсіптік стандарттар негізінде) ТжКБ мамандықтары бойынша үлгілік оқу жоспарлары мен бағдарламаларының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сарапшылар мен жұмыс берушілердің қатысуымен әзірленген біріктірілген бiлiм беру бағдарламаларының үлесi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ТжКБ ұйымдарының біліктілігін арттырудан және тағылымдамадан өткен инженерлік-педагогикалық кадрларының үлесі (РБ есебінен), жыл сайын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Қатысқандардың жалпы санынан кәсіптік даярлық деңгейін бағалау және біліктілікті беруден бiрден өткен ТжКБ бiтiрушiлерiнiң үлесi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РҒӘО талдамалық есебi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Техникалық және кәсіптік білім беру ұйымдарының (мемлекеттік) жалпы санынан электрондық оқыту жүйесін енгізгендердің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оқу орындарының оқу-өндірістік шеберханалары мен зертханаларын қазіргі заманғы оқу-өндірістік және технологиялық жабдықтармен жаңартуды және қайта жабдықтауды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 Мыналарды:</w:t>
            </w:r>
            <w:r>
              <w:br/>
            </w:r>
            <w:r>
              <w:rPr>
                <w:rFonts w:ascii="Times New Roman"/>
                <w:b w:val="false"/>
                <w:i w:val="false"/>
                <w:color w:val="000000"/>
                <w:sz w:val="20"/>
              </w:rPr>
              <w:t>
</w:t>
            </w:r>
            <w:r>
              <w:rPr>
                <w:rFonts w:ascii="Times New Roman"/>
                <w:b w:val="false"/>
                <w:i w:val="false"/>
                <w:color w:val="000000"/>
                <w:sz w:val="20"/>
              </w:rPr>
              <w:t>- үлгілік оқу жоспарларын және бағдарламаларын;</w:t>
            </w:r>
            <w:r>
              <w:br/>
            </w:r>
            <w:r>
              <w:rPr>
                <w:rFonts w:ascii="Times New Roman"/>
                <w:b w:val="false"/>
                <w:i w:val="false"/>
                <w:color w:val="000000"/>
                <w:sz w:val="20"/>
              </w:rPr>
              <w:t>
</w:t>
            </w:r>
            <w:r>
              <w:rPr>
                <w:rFonts w:ascii="Times New Roman"/>
                <w:b w:val="false"/>
                <w:i w:val="false"/>
                <w:color w:val="000000"/>
                <w:sz w:val="20"/>
              </w:rPr>
              <w:t>- халықаралық сарапшылар мен жұмыс берушiлердiң қатысуымен әзiрленген біріктірілген бiлiм беру бағдарламаларын әзірлеуді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 Кәсiптiк стандарттар негiзiнде үлгілік оқу жоспарлары мен бағдарламаларын әзiрлеудi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"Кәсіпқор" холдингі" коммерциялық емес акционерлік қоғамының білім беру бағдарламаларын әзірлеуі,</w:t>
            </w:r>
            <w:r>
              <w:br/>
            </w:r>
            <w:r>
              <w:rPr>
                <w:rFonts w:ascii="Times New Roman"/>
                <w:b w:val="false"/>
                <w:i w:val="false"/>
                <w:color w:val="000000"/>
                <w:sz w:val="20"/>
              </w:rPr>
              <w:t>
</w:t>
            </w:r>
            <w:r>
              <w:rPr>
                <w:rFonts w:ascii="Times New Roman"/>
                <w:b w:val="false"/>
                <w:i w:val="false"/>
                <w:color w:val="000000"/>
                <w:sz w:val="20"/>
              </w:rPr>
              <w:t>сондай-ақ ТжКБ-ның 9 білім беру бағдарламасы бойынша оқу-әдiстемелiк кешендерін бейімдеу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ТжКБ ұйымдарының инженер-педагог кадрларының біліктілігін арттыру және оларды тағылымдамадан өткізуді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 алушылардың кәсіби даярлығы мен біліктілікті беру деңгейін тәуелсіз бағалаудан өтуін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Салалық қауымдастық базасында біліктілікті тәуелсіз растау жүйесінің жұмыс істеуінің институционалды моделін әзірлеу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ТжКБ оқу орындарында электрондық оқыту жүйесін (e-learning) енгізу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1.3.3-міндет. Әлеуметтік әріптестікті дамыту</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Техникалық және қызмет көрсету еңбегінің кадрларын даярлау саласындағы ынтымақтастық жөнінде жасалған меморандумдар мен келісімдер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жалпы санынан жұмыс берушілер қаражаты есебінен білім алушылардың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және қызмет көрсету еңбегінің кадрларын даярлау саласындағы ынтымақтастық жөнінде меморандумдар мен келісімдер жасау (жұмыспен қамту, практика базаларымен қамтамасыз ету бойынша және т.б.)</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 сайынғы «Кәсіптік білім және бизнес: Әріптестер сұхбаты» атты форумды, ТжКБ-ны дамыту мәселелері бойынша республикалық және халықаралық кәсіби шеберлік конкурстарын өткізуді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ТжКБ-ны дамыту және кадрларды даярлау жөнiндегi салалық және өңiрлiк кеңестермен өзара ықпалдасуды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 «Кәсіпқор» холдингі» коммерциялық емес акционерлік қоғамының қызметін үйлестіру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5" w:id="31"/>
    <w:p>
      <w:pPr>
        <w:spacing w:after="0"/>
        <w:ind w:left="0"/>
        <w:jc w:val="left"/>
      </w:pPr>
      <w:r>
        <w:rPr>
          <w:rFonts w:ascii="Times New Roman"/>
          <w:b/>
          <w:i w:val="false"/>
          <w:color w:val="000000"/>
        </w:rPr>
        <w:t xml:space="preserve"> 
1.4-мақсат. 2020 жылға қарай Қазақстанның жоғары білім беру</w:t>
      </w:r>
      <w:r>
        <w:br/>
      </w:r>
      <w:r>
        <w:rPr>
          <w:rFonts w:ascii="Times New Roman"/>
          <w:b/>
          <w:i w:val="false"/>
          <w:color w:val="000000"/>
        </w:rPr>
        <w:t>
сапасы білім беру саласындағы үздік әлемдік</w:t>
      </w:r>
      <w:r>
        <w:br/>
      </w:r>
      <w:r>
        <w:rPr>
          <w:rFonts w:ascii="Times New Roman"/>
          <w:b/>
          <w:i w:val="false"/>
          <w:color w:val="000000"/>
        </w:rPr>
        <w:t>
тәжірибеге сәйкес келеді</w:t>
      </w:r>
    </w:p>
    <w:bookmarkEnd w:id="31"/>
    <w:p>
      <w:pPr>
        <w:spacing w:after="0"/>
        <w:ind w:left="0"/>
        <w:jc w:val="both"/>
      </w:pPr>
      <w:r>
        <w:rPr>
          <w:rFonts w:ascii="Times New Roman"/>
          <w:b w:val="false"/>
          <w:i w:val="false"/>
          <w:color w:val="000000"/>
          <w:sz w:val="28"/>
        </w:rPr>
        <w:t>      Аталған мақсатқа қол жеткізуге бағытталған бюджеттік бағдарламалардың коды – 001, 005, 017, 020, 023, 028, 033, 035, 050, 063, 064, 065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193"/>
        <w:gridCol w:w="1258"/>
        <w:gridCol w:w="1065"/>
        <w:gridCol w:w="1387"/>
        <w:gridCol w:w="1387"/>
        <w:gridCol w:w="764"/>
        <w:gridCol w:w="657"/>
        <w:gridCol w:w="593"/>
        <w:gridCol w:w="617"/>
        <w:gridCol w:w="572"/>
        <w:gridCol w:w="688"/>
        <w:gridCol w:w="572"/>
        <w:gridCol w:w="573"/>
      </w:tblGrid>
      <w:tr>
        <w:trPr>
          <w:trHeight w:val="315"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жыл</w:t>
            </w:r>
          </w:p>
        </w:tc>
      </w:tr>
      <w:tr>
        <w:trPr>
          <w:trHeight w:val="18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бойынша оқып, жоғары оқу орнын бітіргеннен кейін бір жылдың ішінде мамандықтар бойынша жұмысқа орналасқан бітірушілердің үлесін ұлғайту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беру жүйесінің сапасы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Менеджмент/басқару мектептерінің сапасы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Ғылыми-зерттеулер және тренингтік қызметтерге жергілікті жерлерде қол жеткізу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Персоналдар тренингісінің деңгейі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Қабылданатын шешімдердің ашықтығы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1.4.1-міндет. Қазақстан жоғары мектебінің Болон процесінің негізгі параметрлеріне сәйкес жұмыс істеуі</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p>
            <w:pPr>
              <w:spacing w:after="20"/>
              <w:ind w:left="20"/>
              <w:jc w:val="both"/>
            </w:pPr>
            <w:r>
              <w:rPr>
                <w:rFonts w:ascii="Times New Roman"/>
                <w:b w:val="false"/>
                <w:i w:val="false"/>
                <w:color w:val="000000"/>
                <w:sz w:val="20"/>
              </w:rPr>
              <w:t>1. Мемлекеттік тапсырыс негізінде оқуға қабылданған білім алушылар санының ұлғаюы: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 стат.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докторантураға</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Оқытудың барлық кезеңінде кемінде бір академиялық кезеңде шетелде білім алған магистранттардың үлесі,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Мамандықтар бойынша үлгілік оқу жоспарларында жоғары оқу орындарының академиялық еркіндігін кеңейту, бакалавриатта таңдау бойынша компонентті кеңейту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біліммен қамту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 Магистрлерді, PhD докторанттарды даярлауға арналған мемлекеттік тапсырысты ұлғайту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оқу орындарында білім алушылардың академиялық ұтқырлығын дамытудың тетігін жетілдіру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«Назарбаев Университеті» үлгісі бойынша шетелдік әріптес ЖОО-лармен ЖОО-ның бірлескен білім беру және зерттеу бағдарламаларын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Әлеуметтік әріптестер мен жұмыс берушілерді тарта отырып, білім беру бағдарламаларын, оның ішінде ақпараттық қауіпсіздікті қамтамасыз ету саласында жетілдіру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Ұлттық біліктілік жүйесінің шеңберінде білім беру бағдарламаларын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«Назарбаев Университеті» үлгісі бойынша ұлттық зерттеу және зерттеу университеттерінің жеке дайындалған білім беру бағдарламаларын іске асыру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білім беру жинақтау жүйесінің жұмыс істеуін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1.4.2-міндет. Жоғары және жоғары оқу орнынан кейінгі білімнің сапасын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Танылған әлемдік агенттіктерде халықаралық мамандандырылған аккредиттеуден өткен жоғары оқу орындарының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стандарттар бойынша тәуелсіз ұлттық институционалдық аккредиттеуден өткен жоғары оқу орындарының үлесін ұлғайту (2015 жылға қарай – 50 %)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стандарттарға сәйкес тәуелсіз ұлттық мамандандырылған аккредиттеуден өткен жоғары оқу орындарының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Қатысқандардың жалпы санынан жұмыс берушілер қоғамдастығында біліктілікті бағалаудан бірден өткен жоғары оқу орындарын бітірушілердің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Үздік әлем университеттерінің рейтингінде аталған Қазақстан жоғары оқу орындарының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Білім алушылардың жалпы санынан жоғары білім беру жүйесіндегі шетелдік студенттердің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 стат.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 ішінде біліктілігін арттырудан, қайта даярлаудан, тағылымдамадан өткен профессорлық-оқытушылық құрамның (бұдан әрі – ПОҚ) үлесі, жыл сайын ПОҚ-ның жалпы санына шаққанда құрайды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есеб.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Педагогикалық мамандықтар бойынша ПОҚ жалпы санынан ел ішінде біліктілігін арттырудан өткен педагогикалық мамандықтар бойынша ПОҚ саны, жыл сайын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Индустриялды-инновациялық даму шеңберінде кадрлар даярлауды жүзеге асыратын жоғары оқу орындарының жалпы санынан қазіргі заманғы зертханалық жабдықтармен жарақтандырылған жоғары оқу орындарының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есеб.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Электронды оқыту жүйесін енгізген мемлекеттік жоғары оқу орындарының олардың жалпы санынан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Кітапхананың жалпы қорында мемлекеттік тілдегі оқулықтар, оқу-әдістемелік және ғылыми әдебиеттердің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мәлім.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мұқтаж студенттердің жалпы санынан жатақханамен қамтамасыз етілген студенттердің үлесі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есеб. деректері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Гендерлiк сезiмталдық оқу бағдарламалары мен курстарының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ақпарат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 3.1 Қазақстан Республикасында аккредиттеу органдарын, аккредиттелген білім беру ұйымдарын, білім беру бағдарламаларын тану тетіктерін әзірлеу (Ұлттық тізілім, Аккредиттеу жөніндегі республикалық кеңес)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 Аккредиттеу рәсімдерін, академиялық біліктіліктерді тануды әдістемелік тұрғыдан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ЖОО бітірушілерінің біліктілігін бағалау бойынша жұмыс берушілер қауымдастығымен ынтымақтастық жасау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Елiмiздiң жетекшi жоғары оқу орындарына шетелдiк ғалымдар мен консультанттарды тарту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«Жоғары оқу орнының үздік оқытушысы» мемлекеттік гранты, «Болашақ» халықаралық стипендиясы және басқа да бағдарламалар шеңберінде ПОҚ-ның шетелдерде біліктілігін арттыруды жүзеге асыру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шарттар шеңберінде баламалы алмасуларды жүзеге асыру, сондай-ақ Ауған азаматтарына арналған білім беру бағдарламаларын іске асыру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Елімізде, оның ішінде жетекші өнеркәсіптік кәсіпорындармен және ҒЗИ-мен жоғары оқу орындарының көпжақты бірлесуі шеңберінде жоғары технологиялық кәсіпорындарда ПОҚ-ның біліктілігін арттыруды, қайта даярлауды, тағылымдамадан өткізуді жүзеге асыру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 оқу орындарын қазіргі заманғы зертханалық жабдықтармен, оның ішінде жұмыс берушілердің қаражаттарын тарту арқылы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Жоғары оқу орындарының электрондық оқыту жүйесіне (e-learning) дербес қосылуы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Жоғары оқу орындарын оқу, оқу-әдістемелік және ғылыми әдебиеттермен қамтамасыз ету, оларды әзірлеу, басып шығару және аудару, оның ішінде мемлекеттік тілде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Жоғары оқу орындарының жатақханаларды салуы, қайта құруы және күрделі жөндеуден өткізуі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Гендерлiк теңдiк мәселелерi бойынша жоғары оқу орындарының элективтiк пәндердi әзiрлеуi</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1.4.3-міндет. Экономика саласы, оның ішінде елімізді индустриялық-инновациялық дамыту жобалары үшін жоғары және жоғары оқу орнынан кейінгі білімі бар кадрларды даярлау</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Шарт негізінде оқитын студенттердің жалпы санынан жұмыс берушілердің, шетелдік инвесторлардың қаражаты есебінен техникалық мамандықтарда оқитын студенттердің үлесі ұлғаяды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қамтамасыз ету мүмкіндігімен өндірістік практика базаларымен қамтамасыз ету үшін жұмыс берушілермен шартқа отырған жоғары оқу орындарының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Тізілімге қосылған қызметтің жалпы санынан электрондық форматқа ауыстырылған мемлекеттік қызмет көрсетудің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сайынғы стипендианттар шығарылымынан «Болашақ» халықаралық стипендиясын бітірушілердің жұмысқа орналасу үлесі (2011 ж. – 80%, 2012 ж. – 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берушілермен, әлеуметтік әріптестермен келісімдер жасау және ҮИИД шеңберінде кадрлар даярлау үшін олардың гранттар мен стипендияларды бөлуі (ҮИИД-дің әр жобасынан 5 грант/стипендия, жобалар саны – 101)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оқу орындары, ғылыми ұйымдар және жүйе құрушы өнеркәсіп кәсіпорындары арасында өндірістік практика базасын қалыптастыруға келісімдер жасау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ҮИИД-ні іске асыратын 35 кәсіпорынның базасында өндірістік практика базасын құру. ҮИИД жобаларына базалық жоғары оқу орындарын бекіту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Бітірушілерді экономиканың басым секторларына жұмысқа орналастыру үшін бос орындардың жәрмеңкесін өткізу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мемлекеттік қызмет көрсетуді электронды форматқа көшіру:</w:t>
            </w:r>
            <w:r>
              <w:br/>
            </w:r>
            <w:r>
              <w:rPr>
                <w:rFonts w:ascii="Times New Roman"/>
                <w:b w:val="false"/>
                <w:i w:val="false"/>
                <w:color w:val="000000"/>
                <w:sz w:val="20"/>
              </w:rPr>
              <w:t>
</w:t>
            </w:r>
            <w:r>
              <w:rPr>
                <w:rFonts w:ascii="Times New Roman"/>
                <w:b w:val="false"/>
                <w:i w:val="false"/>
                <w:color w:val="000000"/>
                <w:sz w:val="20"/>
              </w:rPr>
              <w:t>- Қазақстан Республикасының білім беру органдарынан, ғылым және оқу мекемелерінен шыққан ресми құжаттарды апостилдеу рәсімін жекелей автоматтандыру (Үкіметтің электронды порталы арқылы осы қызметтерді беруге өтінімдерді ұсынуды автоматтандыру);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құжаттарды қабылдау рәсімдерін жарты автоматтандыру;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нострификациялау және тану рәсімдерін автоматтандыру.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«Болашақ» халықаралық стипендиясын бітірушілердің жұмысқа орналасуын қамтамасыз ету</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1.4.4-міндет. Жоғары білім беру жүйесі барлық деңгейлерде транспарентті, басқару мен қаржыландырудың қазіргі заманғы тетіктері енгізілді, жемқорлықтың деңгейі айтарлықтай төмендеді</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Корпоративтік басқару принциптерін енгізген және қоғамдық бақылау жүйісімен қамтылған азаматтық жоғары оқу орындарының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Жоспарланған тексерулер санының азаюы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нәтижелерінің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 пен шығындарды қоса алғанда, тiркеуге (рұқсаттар лицензиялар, сертификаттар алуға, аккредиттеумен, консультациялар алуға) байланысты операциялық шығындардың 2011 жылға қарай 30 %-ға және 2015 жылға қарай 2011 жылмен салыстырғанда тағы 30 %-ға төмендеуi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Назарбаев Университеті тәжірибесін тарататын базалық ЖОО-лар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Ұлттық және мемлекеттік жоғары оқу орындарында «Назарбаев Университеті» үлгісі бойынша басқару жүйесін енгізу (қамқоршылық кеңестер)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академиялық және басқару қызметінде жоғары оқу орындарының дербестік принциптерін іске асыру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Жемқорлық көріністеріне жол бермеу үшін басқарудың демократиялық қағидаттары мен білім беру технологияларын енгізу, білім беруді дамытуда қамқоршылық кеңестің пәрменді қоғамдық қатысудың тетіктерін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ff0000"/>
                <w:sz w:val="20"/>
              </w:rPr>
              <w:t xml:space="preserve">Алынып тасталды - ҚР Үкіметінің 10.04.2013 </w:t>
            </w:r>
            <w:r>
              <w:rPr>
                <w:rFonts w:ascii="Times New Roman"/>
                <w:b w:val="false"/>
                <w:i w:val="false"/>
                <w:color w:val="000000"/>
                <w:sz w:val="20"/>
              </w:rPr>
              <w:t>N 330</w:t>
            </w:r>
            <w:r>
              <w:rPr>
                <w:rFonts w:ascii="Times New Roman"/>
                <w:b w:val="false"/>
                <w:i w:val="false"/>
                <w:color w:val="ff0000"/>
                <w:sz w:val="20"/>
              </w:rPr>
              <w:t xml:space="preserve"> (01.01.2013 бастап қолданысқа енгізіледі) қаулысымен.</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Қабылданатын шешімдердің ашықтығын қамтамасыз ету бойынша іс-шаралар өткізу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Тәуекелдерді бағалау жүйесіне сәйкес тексерулер жоспарын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Нормативтiк құқықтық актiлерге өзгерiстер енгiзу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Назарбаев Университеті тәжірибесін базалық ЖОО-ларда тарату жөніндегі жұмыстарды ұйымдастыру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6" w:id="32"/>
    <w:p>
      <w:pPr>
        <w:spacing w:after="0"/>
        <w:ind w:left="0"/>
        <w:jc w:val="left"/>
      </w:pPr>
      <w:r>
        <w:rPr>
          <w:rFonts w:ascii="Times New Roman"/>
          <w:b/>
          <w:i w:val="false"/>
          <w:color w:val="000000"/>
        </w:rPr>
        <w:t xml:space="preserve"> 
2-стратегиялық бағыт. Экономиканы жедел әртараптандыруды</w:t>
      </w:r>
      <w:r>
        <w:br/>
      </w:r>
      <w:r>
        <w:rPr>
          <w:rFonts w:ascii="Times New Roman"/>
          <w:b/>
          <w:i w:val="false"/>
          <w:color w:val="000000"/>
        </w:rPr>
        <w:t>
ғылыми қамтамасыз ету</w:t>
      </w:r>
      <w:r>
        <w:br/>
      </w:r>
      <w:r>
        <w:rPr>
          <w:rFonts w:ascii="Times New Roman"/>
          <w:b/>
          <w:i w:val="false"/>
          <w:color w:val="000000"/>
        </w:rPr>
        <w:t>
</w:t>
      </w:r>
      <w:r>
        <w:rPr>
          <w:rFonts w:ascii="Times New Roman"/>
          <w:b/>
          <w:i w:val="false"/>
          <w:color w:val="000000"/>
        </w:rPr>
        <w:t>
2.1-мақсат. Еліміздің үдемелі индустриялық-инновациялық</w:t>
      </w:r>
      <w:r>
        <w:br/>
      </w:r>
      <w:r>
        <w:rPr>
          <w:rFonts w:ascii="Times New Roman"/>
          <w:b/>
          <w:i w:val="false"/>
          <w:color w:val="000000"/>
        </w:rPr>
        <w:t>
дамуын ғылыми және ғылыми-техникалық қамтамасыз ету</w:t>
      </w:r>
    </w:p>
    <w:bookmarkEnd w:id="32"/>
    <w:p>
      <w:pPr>
        <w:spacing w:after="0"/>
        <w:ind w:left="0"/>
        <w:jc w:val="both"/>
      </w:pPr>
      <w:r>
        <w:rPr>
          <w:rFonts w:ascii="Times New Roman"/>
          <w:b w:val="false"/>
          <w:i w:val="false"/>
          <w:color w:val="000000"/>
          <w:sz w:val="28"/>
        </w:rPr>
        <w:t>      Аталған мақсатқа жетуге бағытталған бюджеттік бағдарламалар кодтары – 001, 003, 004, 005, 006, 007, 014, 015, 024, 055, 120,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666"/>
        <w:gridCol w:w="1291"/>
        <w:gridCol w:w="1092"/>
        <w:gridCol w:w="1423"/>
        <w:gridCol w:w="1423"/>
        <w:gridCol w:w="1203"/>
        <w:gridCol w:w="1401"/>
        <w:gridCol w:w="939"/>
        <w:gridCol w:w="1292"/>
      </w:tblGrid>
      <w:tr>
        <w:trPr>
          <w:trHeight w:val="315" w:hRule="atLeast"/>
        </w:trPr>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ғалымдардың әлемнің рейтингтік ғылыми журналдарындағы жарияланымдарының саны, жыл сайын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"Thomson Reuters", "Elsevier" ДБ</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Өнертабысқа алынған қорғау құжаттарының саны, жыл сайын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Ғылыми-зерттеу институттарының сапасы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Ғалымдар мен инженерлердің болуы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Зерттеулер мен әзірлемелер саласындағы университеттер мен өндірістің ынтымақтастығы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және әдістері:</w:t>
            </w:r>
            <w:r>
              <w:br/>
            </w:r>
            <w:r>
              <w:rPr>
                <w:rFonts w:ascii="Times New Roman"/>
                <w:b w:val="false"/>
                <w:i w:val="false"/>
                <w:color w:val="000000"/>
                <w:sz w:val="20"/>
              </w:rPr>
              <w:t>
2.1.1-міндет. Ғылыми зерттеулер және тәжірибелі-конструкторлық әзірлемелер сапасын арттыру</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1. Құрылған ғылыми-білім беру консорциумдары шеңберінде іске асырылған жобалардың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ынтымақтастық шеңберінде орындалатын ҒЗТКЖ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заманғы жабдықтармен жарақтандырылған ғылыми ұйымдардың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ҮИИДМБ басымдықтары бойынша әзірленген жаңа технологиялардың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Ғылыми ұйымдар, жоғары оқу орындар, өндіріс орындары арасында консорциалды келісімдер жасау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Ұлттық мемлекеттік ғылыми-техникалық сараптама орталығының қызмет етуі. Ұлттық ғылыми кеңестердің жұмыс істеуі. Ғылыми-техникалық бағдарламалардың жобаларын іріктеу және мемлекеттік ғылыми-техникалық сараптаманы жүргізу үшін сарапшы ретінде ғалымдар мен шетелдік сарапшыларды тарту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Халықаралық ынтымақтастық шеңберінде ғылыми-техникалық бағдарламаларды орындау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 ұйымдарды қазіргі заманғы жабдықтармен жарақтандыру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технологияларды әзірлеу (ғылыми-техникалық жобаларды, бағдарламаларды іске асыру)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2.1.2-міндет. Ғылыми кадрларды даярлау және олардың зерттеушілік қызметін ынталандыру</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1. Ғылыми зерттеулер мен әзірлемелер жүргізетін 39 жасқа дейінгі маман-зерттеушілердің үлес салмағы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есептілік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даярлаудан, біліктілігін арттырудан, ғылыми тағылымдамадан, оның ішінде шет елде өткен зерттеушілердің олардың жалпы санынан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Ғылым саласындағы атаулы сыйлықтарды, талантты жас ғалымдарға арналған мемлекеттік стипендияларды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Халықаралық «Болашақ» бағдарламасы шеңберінде азаматтарды оқыту. «Болашақ» стипендиясын тағайындау конкурсына қатысу шарттары туралы халықты ақпараттандыру мақсатында өңірлерде ақпараттық брифингтер өткізу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Ғылыми тағылымдамаларды, оның ішінде «Болашақ» бағдарламасы бойынша ұйымдастыру арқылы, сондай-ақ, бірлескен зерттеулерді орындау шеңберінде және шақырушы тараптар есебінен ғылыми кадрларды қайта даярлау және біліктілігін арттыру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2.1.3-міндет. Ғылыми-техникалық саладағы жекеменшік сектормен байланысты дамыту</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1. Ұлттық компаниялармен және жекеменшік кәсіпорындармен бірлесіп іске асырылған ғылыми жобалар мен бағдарламалардың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Тәжірибелік-конструкторлық ұйымдар, технопарктер, ғылыми әзірлемелерді коммерцияландыру ұйымдарының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ғылыми жобаларды ұлттық компанияларды және жекеменшік кәсіпорындарды, шетелдік ғалымдарды, ұйымдарды және халықаралық бағдарламалар мен жобаларды тарту арқылы, оның ішінде шетелдегі қазақ диаспорасының өкілдерін тарту арқылы іске асыру, ғылыми-техникалық бағдарламаларды іске асыру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 ұйымдар мен жоғары оқу орындарының базасында тәжірибелік-конструкторлық ұйымдарды, технопарктерді, ғылыми әзірлемелерді коммерцияландыру ұйымдарын құру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2.1.4-міндет. Университеттер жанындағы зерттеу орталықтары технологияларының табысты трансферті үшін тетіктер әзірлеу</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1. Жоғары оқу орындарының жалпы санынан өндіріске өздерінің ғылыми зерттеулер нәтижелерін енгізген жоғары оқу орындарының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Іргелі және қолданбалы бағдарламаларды орындауға қатысатын ПОҚ-ның олардың жалпы санынан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5 жылда импакт-факторлы ғылыми журналдарда жарияланымдары жарық көрген жоғары оқу орындарының профессорлық-оқытушылық құрамының және ғылыми қызметкерлердің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оқу орындарын қаржыландырудың жалпы көлемінен қолданбалы ғылыми зерттеулерді орындауға қатысатын жоғары оқу орындарында ғылыми- зерттеу және тәжірибелік-конструкторлық әзірлемелер нәтижелерін іске асырудан түскен табыстар үлесі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Университтердің зерттеу және білім беру әлеуетін нығайту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оқу орындарының инновациялық құрылымдарды, ғылыми зертханаларды, технопарктерді, орталықтарды құруы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Инновациялық қызметке ЖОО-ның көшу тетіктерін өңдеу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ПОҚ-ның іргелі және қолданбалы бағдарламаларды орындауға қатысуын жандандыру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5 жылда импакт-факторлы ғылыми журналдарда жарық көрген ЖОО-лардың профессорлық-оқытушылық құрамының және ғылыми қызметкерлердің жарияланымдарын жандандыру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Зерттеушілердің ҒЗТКЖ нәтижелерін коммерциялық пайдалануына жәрдемдесу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8" w:id="33"/>
    <w:p>
      <w:pPr>
        <w:spacing w:after="0"/>
        <w:ind w:left="0"/>
        <w:jc w:val="left"/>
      </w:pPr>
      <w:r>
        <w:rPr>
          <w:rFonts w:ascii="Times New Roman"/>
          <w:b/>
          <w:i w:val="false"/>
          <w:color w:val="000000"/>
        </w:rPr>
        <w:t xml:space="preserve"> 
3-стратегиялық бағыт. Балалар мен жастардың дамуы үшін</w:t>
      </w:r>
      <w:r>
        <w:br/>
      </w:r>
      <w:r>
        <w:rPr>
          <w:rFonts w:ascii="Times New Roman"/>
          <w:b/>
          <w:i w:val="false"/>
          <w:color w:val="000000"/>
        </w:rPr>
        <w:t>
жағдайлар жасау, оларды елдің әлеуметтік-экономикалық</w:t>
      </w:r>
      <w:r>
        <w:br/>
      </w:r>
      <w:r>
        <w:rPr>
          <w:rFonts w:ascii="Times New Roman"/>
          <w:b/>
          <w:i w:val="false"/>
          <w:color w:val="000000"/>
        </w:rPr>
        <w:t>
дамуына тарту</w:t>
      </w:r>
    </w:p>
    <w:bookmarkEnd w:id="33"/>
    <w:bookmarkStart w:name="z309" w:id="34"/>
    <w:p>
      <w:pPr>
        <w:spacing w:after="0"/>
        <w:ind w:left="0"/>
        <w:jc w:val="left"/>
      </w:pPr>
      <w:r>
        <w:rPr>
          <w:rFonts w:ascii="Times New Roman"/>
          <w:b/>
          <w:i w:val="false"/>
          <w:color w:val="000000"/>
        </w:rPr>
        <w:t xml:space="preserve"> 
3.1-мақсат. Балалардың құқықтары мен заңды мүдделерін</w:t>
      </w:r>
      <w:r>
        <w:br/>
      </w:r>
      <w:r>
        <w:rPr>
          <w:rFonts w:ascii="Times New Roman"/>
          <w:b/>
          <w:i w:val="false"/>
          <w:color w:val="000000"/>
        </w:rPr>
        <w:t>
қорғау жүйесінің тиімділігін арттыру</w:t>
      </w:r>
    </w:p>
    <w:bookmarkEnd w:id="34"/>
    <w:p>
      <w:pPr>
        <w:spacing w:after="0"/>
        <w:ind w:left="0"/>
        <w:jc w:val="both"/>
      </w:pPr>
      <w:r>
        <w:rPr>
          <w:rFonts w:ascii="Times New Roman"/>
          <w:b w:val="false"/>
          <w:i w:val="false"/>
          <w:color w:val="000000"/>
          <w:sz w:val="28"/>
        </w:rPr>
        <w:t>      Аталған мақсаттарға жетуге бағытталған бюджеттік бағдарламалардың кодтары – 001, 008, 010, 044, 049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474"/>
        <w:gridCol w:w="1317"/>
        <w:gridCol w:w="1115"/>
        <w:gridCol w:w="1451"/>
        <w:gridCol w:w="1452"/>
        <w:gridCol w:w="1160"/>
        <w:gridCol w:w="1317"/>
        <w:gridCol w:w="1138"/>
        <w:gridCol w:w="1318"/>
      </w:tblGrid>
      <w:tr>
        <w:trPr>
          <w:trHeight w:val="45"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Балалардың құқықтарына қатысты анықталған бұзушылықтардың жалпы санынан жойылған бұзушылықтардың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Даму мүмкіндіктері шектеулі балалардың жалпы санынан жалпы білім беру бағдарламаларымен қамтылған балалардың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3.1.1-міндет. Балалардың құқықтары мен заңды мүдделерін мемлекеттік қорғаудың негізгі кепілдіктерін қамтамасыз ету</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Балалардың құқықтарын қорғау бойынша жүргізілген қоғамдық маңызы бар іс-шаралардың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375**</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Даму мүмкіндіктері шектеулі балалардың жалпы санынан инклюзивті білім берумен қамтылған балалардың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Үйден оқытылатын балалардың мүмкіндіктері мен қажеттіліктері ескеріле отырып арнайы жабдықтармен (компьютерлік техникалар жиынтығымен) қамтамасыз ету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Жетім балалар мен ата-анасының қамқорлығынсыз қалған балаларға арналған білім беру ұйымдарының тәрбиеленушілері арасында «Таң Шолпан» республикалық конкурсын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«Жүрегімді балаларға арнаймын» ұлттық конкурсын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Білім беру ұйымдарындағы балалардың заңды құқықтары мен мүдделерін сақтау жөнінде, оның ішінде білім алу құқығының сақталуы, мектептегі тамақтандыруды ұйымдастыру мәселелері бойынша тексеріс жүргізу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«Мектепке жол», «Қамқорлық» республикалық акцияларын, «Түнгі қаладағы балалар» рейдін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Арнайы білім беру бағдарламалары бойынша жалпы білім беретін мектептердегі педагог кадрлардың біліктілігін арттыру және қайта даярлау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ерекшеліктерді ескере отырып, арнайы жабдықты пайдалану бойынша нұсқаулық-әдістемелік ұсынымдарды әзірлеу және жетілдіру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Әлеуметтік жетімдіктің профилактикасы және алдын алу</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ff0000"/>
                <w:sz w:val="20"/>
              </w:rPr>
              <w:t xml:space="preserve">Алынып тасталды - ҚР Үкіметінің 10.04.2013 </w:t>
            </w:r>
            <w:r>
              <w:rPr>
                <w:rFonts w:ascii="Times New Roman"/>
                <w:b w:val="false"/>
                <w:i w:val="false"/>
                <w:color w:val="000000"/>
                <w:sz w:val="20"/>
              </w:rPr>
              <w:t>N 330</w:t>
            </w:r>
            <w:r>
              <w:rPr>
                <w:rFonts w:ascii="Times New Roman"/>
                <w:b w:val="false"/>
                <w:i w:val="false"/>
                <w:color w:val="ff0000"/>
                <w:sz w:val="20"/>
              </w:rPr>
              <w:t xml:space="preserve"> (01.01.2013 бастап қолданысқа енгізіледі) қаулысымен.</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 Кәмелетке толмағандарды бейімдеу орталықтарының қызметін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Балалардың құқықтары мен заңды мүдделерін қорғау саласындағы нормативтік құқықтық актілерді әзірлеу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Жетім балалар мен ата-анасының қамқорлығынсыз қалған балаларға арналған интернаттық мекемелердің тәрбиеленушілерін қамқоршылыққа (қорғаншылыққа), патронатқа, асырап алуға беру бойынша жұмысты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PR-компания шеңберінде «Жақсы ата-ана» іс-шарасын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0" w:id="35"/>
    <w:p>
      <w:pPr>
        <w:spacing w:after="0"/>
        <w:ind w:left="0"/>
        <w:jc w:val="both"/>
      </w:pPr>
      <w:r>
        <w:rPr>
          <w:rFonts w:ascii="Times New Roman"/>
          <w:b w:val="false"/>
          <w:i w:val="false"/>
          <w:color w:val="000000"/>
          <w:sz w:val="28"/>
        </w:rPr>
        <w:t xml:space="preserve">
      ** </w:t>
      </w:r>
      <w:r>
        <w:rPr>
          <w:rFonts w:ascii="Times New Roman"/>
          <w:b/>
          <w:i w:val="false"/>
          <w:color w:val="000000"/>
          <w:sz w:val="28"/>
        </w:rPr>
        <w:t>-</w:t>
      </w:r>
      <w:r>
        <w:rPr>
          <w:rFonts w:ascii="Times New Roman"/>
          <w:b w:val="false"/>
          <w:i w:val="false"/>
          <w:color w:val="000000"/>
          <w:sz w:val="28"/>
        </w:rPr>
        <w:t xml:space="preserve"> Өңірлік балалар құқықтарын қорғау департаментінің қатысуымен өтетін іс-шаралар саны</w:t>
      </w:r>
    </w:p>
    <w:bookmarkEnd w:id="35"/>
    <w:bookmarkStart w:name="z311" w:id="36"/>
    <w:p>
      <w:pPr>
        <w:spacing w:after="0"/>
        <w:ind w:left="0"/>
        <w:jc w:val="left"/>
      </w:pPr>
      <w:r>
        <w:rPr>
          <w:rFonts w:ascii="Times New Roman"/>
          <w:b/>
          <w:i w:val="false"/>
          <w:color w:val="000000"/>
        </w:rPr>
        <w:t xml:space="preserve"> 
3.2-мақсат. Жастардың патриоттық сана-сезімін және</w:t>
      </w:r>
      <w:r>
        <w:br/>
      </w:r>
      <w:r>
        <w:rPr>
          <w:rFonts w:ascii="Times New Roman"/>
          <w:b/>
          <w:i w:val="false"/>
          <w:color w:val="000000"/>
        </w:rPr>
        <w:t>
азаматтық белсенділігін арттыру</w:t>
      </w:r>
    </w:p>
    <w:bookmarkEnd w:id="36"/>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 001, 040,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468"/>
        <w:gridCol w:w="1311"/>
        <w:gridCol w:w="1110"/>
        <w:gridCol w:w="1446"/>
        <w:gridCol w:w="1446"/>
        <w:gridCol w:w="1066"/>
        <w:gridCol w:w="1402"/>
        <w:gridCol w:w="1133"/>
        <w:gridCol w:w="1313"/>
      </w:tblGrid>
      <w:tr>
        <w:trPr>
          <w:trHeight w:val="315"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Өзін патриотпін деп санайтын жастардың үлесі (әлеуметтік сұраулар деректері бойынша)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сұраулар нәтижелері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3.2.1-міндет. Жастардың азаматтық белсенділігін арттыру және патриоттық тәрбие беру</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жобаларды іске асыруға қатысатын республикалық жастар ұйымдарының үлесі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әлеум. тапсырыс конкурсының нәтижесі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 ұйымдарын қолдау және дамыту жөніндегі ресурстық орталықтар желісінің жастарды қамтуы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Жастардың жалпы санынан жастар саясаты және патриоттық тәрбие саласындағы іс-шараларды іске асыруға белсенді қатысатын жастардың үлесі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зерттеудің деректері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Жастардың ҮЕҰ-мен бiрлесе отырып, БҒМ жыл сайын iске асыратын жобалар саны, оның iшiнде бизнес-сектордың қатысуымен, кемiнде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қорытындыларының хаттамасы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«Жасыл ел» жалпыұлттық бастамасы шеңберінде оқушы жастарды көгалдандыру жұмыстарына тарту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Дағдылар, мүмкіндіктер мен кәсібилікті жетілдіруге, білім құндылықтарын тұрақты насихаттауға бағытталған әлеуметтік маңызды жобаларды, сондай-ақ, «Жастар кадрлық резерві» және «Жастар Отанға» жобаларын іске асыру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Жастар ұйымдарын қолдау және дамыту ресурстық орталықтарының қызметі аясында конкурстар, семинарлар, дөңгелек үстелдер өткізу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Жыл сайын студенттік кеңестер, қызығушылығы бойынша клубтар, жастар ісі комитеттері және жастар үкіметтік емес ұйымдарының қызметін дамыту бойынша акциялар, кездесулер, дәрістер, конференциялар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Қазақстанның ел бірлігі доктринасының «Бір ел - бір тағдыр» басымдығын және жастар саясатын іске асыру мақсатында жалпыұлттық форум (екі жылда - бір рет), ауыл жастары слетін, жастар Дельфийлік ойындарын, дөңгелек үстелдер, тренингтер, семинарлар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Жоғары оқу орындарындағы тәрбие жұмысы бойынша талдамалық баяндаманы, мемлекеттiк жастар саясаты бойынша талдамалық баяндаманы және әдестемелік құралдарды дайындау және басып шығару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Мемлекеттік рәміздер күніне және Қазақстанның ел бірлігі доктринасының «Ұлттық рухты дамыту» негізгі басымдығын іске асыруға бағытталған «Менің Қазақстаным» республикалық форумын өткізу, жыл сайын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Барлық білім беру ұйымдарында адамгершілік құндылықтарды қалыптастыру жөнінде кешенді жоспар әзірлеу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Балалар мен жасөспірімдер қозғалысын дамыту жөніндегі іс-шараларды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Мемлекеттік жастар саясатының өзекті мәселелері бойынша әлеуметтік зерттеулер жүргізу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2020 жылға дейінгі Жастар саясаты тұжырымдамасын әзірлеу және іске асыру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Жастардың ҮЕҰ-мен бiрлесiп, патриотизмдi және жастардың азаматтық белсендiлiгiн қалыптастыру жөнiндегi әлеуметтiк маңызы бар жобаларды iске асыру (семинар-тренингтер, акциялар, конференциялар, кездесулер, дөңгелек үстелдер)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2" w:id="37"/>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8684"/>
      </w:tblGrid>
      <w:tr>
        <w:trPr>
          <w:trHeight w:val="855"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27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Сапалы білімге қол жеткізуді қамтамасыз ету</w:t>
            </w:r>
            <w:r>
              <w:br/>
            </w:r>
            <w:r>
              <w:rPr>
                <w:rFonts w:ascii="Times New Roman"/>
                <w:b w:val="false"/>
                <w:i w:val="false"/>
                <w:color w:val="000000"/>
                <w:sz w:val="20"/>
              </w:rPr>
              <w:t>
1.1-мақсат. Мектепке дейінгі тәрбиеге және оқытуға қол жеткізуді қамтамасыз ету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3.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4. Мемлекет басшысының 2008 жылғы 6 ақпандағы «Қазақстан халқының әл-ауқатын арттыру – мемлекеттік саясаттың басты мақсаты» атты Қазақстан халқына Жолдауы</w:t>
            </w:r>
            <w:r>
              <w:br/>
            </w:r>
            <w:r>
              <w:rPr>
                <w:rFonts w:ascii="Times New Roman"/>
                <w:b w:val="false"/>
                <w:i w:val="false"/>
                <w:color w:val="000000"/>
                <w:sz w:val="20"/>
              </w:rPr>
              <w:t>
5.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бойынша жалпыұлттық іс-шаралар жоспары, 60-тармақ «Мектепке дейінгі оқытуды балалардың шығармашылық және интеллектуалдық қабілеттерін дамыту үшін тиімді бағдарламалар, оқулықтар және оқу құралдарымен жабдықтау»</w:t>
            </w:r>
            <w:r>
              <w:br/>
            </w:r>
            <w:r>
              <w:rPr>
                <w:rFonts w:ascii="Times New Roman"/>
                <w:b w:val="false"/>
                <w:i w:val="false"/>
                <w:color w:val="000000"/>
                <w:sz w:val="20"/>
              </w:rPr>
              <w:t>
6.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бойынша жалпыұлттық іс-шаралар жоспары, 14-тармақ «Балаларды мектепке дейінгі тәрбиелеу және оқытуды қамтамасыз ету деңгейін арттыруға бағытталған «Балапан» салалық бағдарламасын әзірлеу»</w:t>
            </w:r>
            <w:r>
              <w:br/>
            </w:r>
            <w:r>
              <w:rPr>
                <w:rFonts w:ascii="Times New Roman"/>
                <w:b w:val="false"/>
                <w:i w:val="false"/>
                <w:color w:val="000000"/>
                <w:sz w:val="20"/>
              </w:rPr>
              <w:t>
7.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2014 жылдарға арналған «Балапан» бағдарламасы</w:t>
            </w:r>
          </w:p>
        </w:tc>
      </w:tr>
      <w:tr>
        <w:trPr>
          <w:trHeight w:val="27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Мектептегі білім берудің сапалы қызметтерін ұсыну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 басшысының 2011 жылғы 28 қаңтардағы «Болашақтың іргесін бірге қалаймыз» атты Қазақстан халқына Жолдауы</w:t>
            </w:r>
            <w:r>
              <w:br/>
            </w:r>
            <w:r>
              <w:rPr>
                <w:rFonts w:ascii="Times New Roman"/>
                <w:b w:val="false"/>
                <w:i w:val="false"/>
                <w:color w:val="000000"/>
                <w:sz w:val="20"/>
              </w:rPr>
              <w:t>
4.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5. Мемлекет басшысының 2006 жылғы 1 наурыздағы «Қазақстан өз дамуындағы жаңа серпіліс жасау қарсаңында. Қазақстанның әлемдегі бәсекеге барынша қабілетті 50 елдің қатарына кіру стратегиясы» атты Қазақстан халқына Жолдауы</w:t>
            </w:r>
          </w:p>
        </w:tc>
      </w:tr>
      <w:tr>
        <w:trPr>
          <w:trHeight w:val="270" w:hRule="atLeast"/>
        </w:trPr>
        <w:tc>
          <w:tcPr>
            <w:tcW w:w="0" w:type="auto"/>
            <w:vMerge/>
            <w:tcBorders>
              <w:top w:val="nil"/>
              <w:left w:val="single" w:color="cfcfcf" w:sz="5"/>
              <w:bottom w:val="single" w:color="cfcfcf" w:sz="5"/>
              <w:right w:val="single" w:color="cfcfcf" w:sz="5"/>
            </w:tcBorders>
          </w:tcP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«Білім беру ұйымдарының білім алушылары мен тәрбиеленушілерін оқулықтармен қамтамасыз ету ережесін бекіту туралы» Қазақстан Республикасы Үкіметінің 2003 жылғы 19 ақпандағы № 173 </w:t>
            </w:r>
            <w:r>
              <w:rPr>
                <w:rFonts w:ascii="Times New Roman"/>
                <w:b w:val="false"/>
                <w:i w:val="false"/>
                <w:color w:val="000000"/>
                <w:sz w:val="20"/>
              </w:rPr>
              <w:t>қаулысы</w:t>
            </w:r>
            <w:r>
              <w:br/>
            </w:r>
            <w:r>
              <w:rPr>
                <w:rFonts w:ascii="Times New Roman"/>
                <w:b w:val="false"/>
                <w:i w:val="false"/>
                <w:color w:val="000000"/>
                <w:sz w:val="20"/>
              </w:rPr>
              <w:t>
7. Мемлекет басшысының Қазақстан Республикасы Үкіметінің кеңейтілген мәжілісінде берілген мектептерде ағылшын тілін бірінші сыныптан оқыту туралы 2011 жылғы 17 сәуірдегі (13.4-тармақ) тапсырмасы</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3.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үдемелі индустриялық-инновациялық дамуының 2010 – 2014 жылдарға арналған мемлекеттік бағдарламасы</w:t>
            </w:r>
            <w:r>
              <w:br/>
            </w:r>
            <w:r>
              <w:rPr>
                <w:rFonts w:ascii="Times New Roman"/>
                <w:b w:val="false"/>
                <w:i w:val="false"/>
                <w:color w:val="000000"/>
                <w:sz w:val="20"/>
              </w:rPr>
              <w:t>
4.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5. Мемлекет басшысының 2008 жылғы 6 ақпандағы «Қазақстан халқының әл-ауқатын арттыру – мемлекеттік саясаттың басты мақсаты» атты Қазақстан халқына Жолдауы</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3.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үдемелі индустриялық-инновациялық дамуының 2010 – 2014 жылдарға арналған мемлекеттік бағдарламасы</w:t>
            </w:r>
            <w:r>
              <w:br/>
            </w:r>
            <w:r>
              <w:rPr>
                <w:rFonts w:ascii="Times New Roman"/>
                <w:b w:val="false"/>
                <w:i w:val="false"/>
                <w:color w:val="000000"/>
                <w:sz w:val="20"/>
              </w:rPr>
              <w:t>
4. Мемлекет басшысының 2011 жылғы 28 қаңтардағы «Болашақтың іргесін бірге қалаймыз» атты Қазақстан халқына Жолдауы</w:t>
            </w:r>
            <w:r>
              <w:br/>
            </w:r>
            <w:r>
              <w:rPr>
                <w:rFonts w:ascii="Times New Roman"/>
                <w:b w:val="false"/>
                <w:i w:val="false"/>
                <w:color w:val="000000"/>
                <w:sz w:val="20"/>
              </w:rPr>
              <w:t>
5.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6. Мемлекет басшысының 2005 жылғы 18 ақпандағы «Қазақстан экономикалық, әлеуметтік және саяси жедел жаңару жолында» атты Қазақстан халқына Жолдауы</w:t>
            </w:r>
            <w:r>
              <w:br/>
            </w:r>
            <w:r>
              <w:rPr>
                <w:rFonts w:ascii="Times New Roman"/>
                <w:b w:val="false"/>
                <w:i w:val="false"/>
                <w:color w:val="000000"/>
                <w:sz w:val="20"/>
              </w:rPr>
              <w:t>
7. Мемлекет басшысының 2006 жылғы 1 наурыздағы «Қазақстан өз дамуындағы жаңа серпіліс жасау қарсаңында. Қазақстанның әлемдегі бәсекеге барынша қабілетті 50 елдің қатарына кіру стратегиясы» атты Қазақстан халқына Жолдауы</w:t>
            </w:r>
            <w:r>
              <w:br/>
            </w:r>
            <w:r>
              <w:rPr>
                <w:rFonts w:ascii="Times New Roman"/>
                <w:b w:val="false"/>
                <w:i w:val="false"/>
                <w:color w:val="000000"/>
                <w:sz w:val="20"/>
              </w:rPr>
              <w:t>
8. Мемлекет басшысының 2007 жылғы 28 ақпандағы «Жаңа әлемдегі жаңа Қазақстан» атты Қазақстан халқына Жолдауы</w:t>
            </w:r>
            <w:r>
              <w:br/>
            </w:r>
            <w:r>
              <w:rPr>
                <w:rFonts w:ascii="Times New Roman"/>
                <w:b w:val="false"/>
                <w:i w:val="false"/>
                <w:color w:val="000000"/>
                <w:sz w:val="20"/>
              </w:rPr>
              <w:t>
9. Мемлекет басшысының 2008 жылғы 6 ақпандағы «Қазақстан халқының әл-ауқатын арттыру – мемлекеттік саясаттың басты мақсаты» атты Қазақстан халқына Жолдауы</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Экономиканы жедел әртараптандыруды ғылыми қамтамасыз ету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 (Инфрақұрылымды индустрияландыру мен дамыту арқылы әртараптандыруды жеделдету есебінен экономиканың тұрақты өсуін қамтамасыз ету - негізгі бес бағыттың бірі)</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Еліміздің үдемелі индустриялық-инновациялық дамуын ғылыми және ғылыми-техникалық қамтамасыз ету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«Ғылым туралы» Қазақстан Республикасының 2011 жылғы 18 ақпандағы </w:t>
            </w:r>
            <w:r>
              <w:rPr>
                <w:rFonts w:ascii="Times New Roman"/>
                <w:b w:val="false"/>
                <w:i w:val="false"/>
                <w:color w:val="000000"/>
                <w:sz w:val="20"/>
              </w:rPr>
              <w:t>Заңы</w:t>
            </w:r>
            <w:r>
              <w:br/>
            </w:r>
            <w:r>
              <w:rPr>
                <w:rFonts w:ascii="Times New Roman"/>
                <w:b w:val="false"/>
                <w:i w:val="false"/>
                <w:color w:val="000000"/>
                <w:sz w:val="20"/>
              </w:rPr>
              <w:t>
3.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үдемелі индустриялық-инновациялық дамыту жөніндегі 2010 – 2014 жылдарға арналған мемлекеттік бағдарламасы</w:t>
            </w:r>
            <w:r>
              <w:br/>
            </w:r>
            <w:r>
              <w:rPr>
                <w:rFonts w:ascii="Times New Roman"/>
                <w:b w:val="false"/>
                <w:i w:val="false"/>
                <w:color w:val="000000"/>
                <w:sz w:val="20"/>
              </w:rPr>
              <w:t>
4.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5. Қазақстан Республикасының Президенті Н.Ә.Назарбаевтың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6. Қазақстан Республикасының Президенті Н.Ә.Назарбаевтың 2009 жылғы 15 мамырдағы «Нұр Отан» Халықтық-Демократиялық партиясының ХІІ съезінде «Қазақстанның индустриалды-технологиялық дамуы біздің болашағымыз үшін» атты сөйлеген сөзі</w:t>
            </w:r>
            <w:r>
              <w:br/>
            </w:r>
            <w:r>
              <w:rPr>
                <w:rFonts w:ascii="Times New Roman"/>
                <w:b w:val="false"/>
                <w:i w:val="false"/>
                <w:color w:val="000000"/>
                <w:sz w:val="20"/>
              </w:rPr>
              <w:t>
7. Қазақстан Республикасы Президентінің «Ғылым мен техника, әдебиет пен өнер саласындағы Қазақстан Республикасының мемлекеттік сыйлықтары туралы» 2007 жылғы 13 тамыздағы № 381 </w:t>
            </w:r>
            <w:r>
              <w:rPr>
                <w:rFonts w:ascii="Times New Roman"/>
                <w:b w:val="false"/>
                <w:i w:val="false"/>
                <w:color w:val="000000"/>
                <w:sz w:val="20"/>
              </w:rPr>
              <w:t>Жарлығы</w:t>
            </w:r>
            <w:r>
              <w:br/>
            </w:r>
            <w:r>
              <w:rPr>
                <w:rFonts w:ascii="Times New Roman"/>
                <w:b w:val="false"/>
                <w:i w:val="false"/>
                <w:color w:val="000000"/>
                <w:sz w:val="20"/>
              </w:rPr>
              <w:t>
8. Қазақстан Республикасы Президенті Н.Ә.Назарбаевтың қатысуымен 2009 жылғы 4 қыркүйектегі ғылымды дамыту мәселелері бойынша өткен отырыс (отырыс хаттамасының 2-т, 3-т, 4-т.)</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r>
              <w:br/>
            </w:r>
            <w:r>
              <w:rPr>
                <w:rFonts w:ascii="Times New Roman"/>
                <w:b w:val="false"/>
                <w:i w:val="false"/>
                <w:color w:val="000000"/>
                <w:sz w:val="20"/>
              </w:rPr>
              <w:t>
3.1-мақсат. Балалардың құқықтары мен заңды мүдделерін қорғау жүйесінің тиімділігін арттыру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1989 жылғы 20 қарашадағы Бала құқықтары туралы конвенция (Қазақстан Республикасы Жоғарғы Кеңесінің 1994 жылғы 8 маусымдағы қаулысымен ратификацияланған)</w:t>
            </w:r>
            <w:r>
              <w:br/>
            </w:r>
            <w:r>
              <w:rPr>
                <w:rFonts w:ascii="Times New Roman"/>
                <w:b w:val="false"/>
                <w:i w:val="false"/>
                <w:color w:val="000000"/>
                <w:sz w:val="20"/>
              </w:rPr>
              <w:t>
2. Мүгедектер құқықтары туралы конвенция (Қазақстан Республикасы 2008 жылғы 11 желтоқсанда қол қойған), 24-тармақ</w:t>
            </w:r>
            <w:r>
              <w:br/>
            </w:r>
            <w:r>
              <w:rPr>
                <w:rFonts w:ascii="Times New Roman"/>
                <w:b w:val="false"/>
                <w:i w:val="false"/>
                <w:color w:val="000000"/>
                <w:sz w:val="20"/>
              </w:rPr>
              <w:t>
3.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0"/>
              </w:rPr>
              <w:t>Заңы</w:t>
            </w:r>
            <w:r>
              <w:br/>
            </w:r>
            <w:r>
              <w:rPr>
                <w:rFonts w:ascii="Times New Roman"/>
                <w:b w:val="false"/>
                <w:i w:val="false"/>
                <w:color w:val="000000"/>
                <w:sz w:val="20"/>
              </w:rPr>
              <w:t>
4.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0"/>
              </w:rPr>
              <w:t>Заңы</w:t>
            </w:r>
            <w:r>
              <w:br/>
            </w:r>
            <w:r>
              <w:rPr>
                <w:rFonts w:ascii="Times New Roman"/>
                <w:b w:val="false"/>
                <w:i w:val="false"/>
                <w:color w:val="000000"/>
                <w:sz w:val="20"/>
              </w:rPr>
              <w:t>
5. «Мемлекеттік атаулы әлеуметтік көмек туралы» Қазақстан Республикасының 2001 жылғы 17 шілдедегі</w:t>
            </w:r>
            <w:r>
              <w:rPr>
                <w:rFonts w:ascii="Times New Roman"/>
                <w:b w:val="false"/>
                <w:i w:val="false"/>
                <w:color w:val="000000"/>
                <w:sz w:val="20"/>
              </w:rPr>
              <w:t>Заңы</w:t>
            </w:r>
            <w:r>
              <w:br/>
            </w:r>
            <w:r>
              <w:rPr>
                <w:rFonts w:ascii="Times New Roman"/>
                <w:b w:val="false"/>
                <w:i w:val="false"/>
                <w:color w:val="000000"/>
                <w:sz w:val="20"/>
              </w:rPr>
              <w:t>
6.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2020 жылға дейін дамытудың стратегиялық жоспары</w:t>
            </w:r>
            <w:r>
              <w:br/>
            </w:r>
            <w:r>
              <w:rPr>
                <w:rFonts w:ascii="Times New Roman"/>
                <w:b w:val="false"/>
                <w:i w:val="false"/>
                <w:color w:val="000000"/>
                <w:sz w:val="20"/>
              </w:rPr>
              <w:t>
7.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8. Қазақстан Республикасының Президенті Н.Ә.Назарбаевтың 2010 жылғы 29 қаңтардағы «Жаңа онжылдық – жаңа экономикалық өрлеу – Қазақстанның жаңа мүмкіндіктері» Қазақстан халқына Жолдауы</w:t>
            </w:r>
            <w:r>
              <w:br/>
            </w:r>
            <w:r>
              <w:rPr>
                <w:rFonts w:ascii="Times New Roman"/>
                <w:b w:val="false"/>
                <w:i w:val="false"/>
                <w:color w:val="000000"/>
                <w:sz w:val="20"/>
              </w:rPr>
              <w:t>
9. Мемлекет басшысының Қазақстан халқына 2005 – 2007 жылдардағы жыл сайынғы Жолдауларын іске асыру жөніндегі негізгі бағыттардың жалпыұлттық жоспары, 89.2-т.</w:t>
            </w:r>
            <w:r>
              <w:br/>
            </w:r>
            <w:r>
              <w:rPr>
                <w:rFonts w:ascii="Times New Roman"/>
                <w:b w:val="false"/>
                <w:i w:val="false"/>
                <w:color w:val="000000"/>
                <w:sz w:val="20"/>
              </w:rPr>
              <w:t>
10. Мемлекет басшысының жетім балалар мен ата-анасының қамқорлығынсыз қалған балаларды тәрбиелеуге алған қазақстандық азаматтарды материалдық ынталандыру туралы 2009 жылғы 5 мамырдағы Қазақстан әйелдерінің V республикалық Форумында берген тапсырмасы</w:t>
            </w:r>
            <w:r>
              <w:br/>
            </w:r>
            <w:r>
              <w:rPr>
                <w:rFonts w:ascii="Times New Roman"/>
                <w:b w:val="false"/>
                <w:i w:val="false"/>
                <w:color w:val="000000"/>
                <w:sz w:val="20"/>
              </w:rPr>
              <w:t>
11. «Мұқтаж азаматтарға олардың білім алу кезінде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0"/>
              </w:rPr>
              <w:t>қаулысы</w:t>
            </w:r>
            <w:r>
              <w:rPr>
                <w:rFonts w:ascii="Times New Roman"/>
                <w:b w:val="false"/>
                <w:i w:val="false"/>
                <w:color w:val="000000"/>
                <w:sz w:val="20"/>
              </w:rPr>
              <w:t xml:space="preserve"> (07.10.04 ж. № 1032 өзгерістермен)</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азаматтық белсенділігін арттыру және патриоттық санасын қалыптастыру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Республикасындағы мемлекеттік жастар саясаты туралы» Қазақстан Республикасының 2004 жылғы 7 шілдедегі № 581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3.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4. Қазақстан Республикасы Президентінің 1999 жылғы 28 тамыздағы № 73 </w:t>
            </w:r>
            <w:r>
              <w:rPr>
                <w:rFonts w:ascii="Times New Roman"/>
                <w:b w:val="false"/>
                <w:i w:val="false"/>
                <w:color w:val="000000"/>
                <w:sz w:val="20"/>
              </w:rPr>
              <w:t>Өкімімен</w:t>
            </w:r>
            <w:r>
              <w:rPr>
                <w:rFonts w:ascii="Times New Roman"/>
                <w:b w:val="false"/>
                <w:i w:val="false"/>
                <w:color w:val="000000"/>
                <w:sz w:val="20"/>
              </w:rPr>
              <w:t xml:space="preserve"> бекітілген Қазақстан Республикасы жастар саясаты Тұжырымдамасы</w:t>
            </w:r>
          </w:p>
        </w:tc>
      </w:tr>
    </w:tbl>
    <w:bookmarkStart w:name="z313" w:id="38"/>
    <w:p>
      <w:pPr>
        <w:spacing w:after="0"/>
        <w:ind w:left="0"/>
        <w:jc w:val="left"/>
      </w:pPr>
      <w:r>
        <w:rPr>
          <w:rFonts w:ascii="Times New Roman"/>
          <w:b/>
          <w:i w:val="false"/>
          <w:color w:val="000000"/>
        </w:rPr>
        <w:t xml:space="preserve"> 
4-бөлім. Функционалды мүмкіндіктерді дамыту</w:t>
      </w:r>
    </w:p>
    <w:bookmarkEnd w:id="38"/>
    <w:p>
      <w:pPr>
        <w:spacing w:after="0"/>
        <w:ind w:left="0"/>
        <w:jc w:val="both"/>
      </w:pPr>
      <w:r>
        <w:rPr>
          <w:rFonts w:ascii="Times New Roman"/>
          <w:b w:val="false"/>
          <w:i w:val="false"/>
          <w:color w:val="ff0000"/>
          <w:sz w:val="28"/>
        </w:rPr>
        <w:t xml:space="preserve">      Ескерту. 4-бөлімге өзгеріс енгізілді - ҚР Үкіметінің 10.04.2013  </w:t>
      </w:r>
      <w:r>
        <w:rPr>
          <w:rFonts w:ascii="Times New Roman"/>
          <w:b w:val="false"/>
          <w:i w:val="false"/>
          <w:color w:val="ff0000"/>
          <w:sz w:val="28"/>
        </w:rPr>
        <w:t>N 330</w:t>
      </w:r>
      <w:r>
        <w:rPr>
          <w:rFonts w:ascii="Times New Roman"/>
          <w:b w:val="false"/>
          <w:i w:val="false"/>
          <w:color w:val="ff0000"/>
          <w:sz w:val="28"/>
        </w:rPr>
        <w:t xml:space="preserve"> (01.01.2013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5404"/>
        <w:gridCol w:w="5227"/>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бағыттың атауы, мемлекеттік органның мақсаттары мен міндеттері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бағыттың, мемлекеттік органның мақсаттары мен міндеттерін іске асыру бойынша іс-шаралар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 жеткізуді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Мектепке дейінгі тәрбие және оқытуға қол жеткізуді қамтамасыз ету</w:t>
            </w:r>
            <w:r>
              <w:br/>
            </w:r>
            <w:r>
              <w:rPr>
                <w:rFonts w:ascii="Times New Roman"/>
                <w:b w:val="false"/>
                <w:i w:val="false"/>
                <w:color w:val="000000"/>
                <w:sz w:val="20"/>
              </w:rPr>
              <w:t>
1.1.1-міндет. Мектепке дейінгі ұйымдардың желісін кеңейту және мектепке дейінгі тәрбие мен оқытудың сапасын арттыру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 iске асыру бойынша өңірлік бiлiм беру ұйымдарының қызметiне мониторинг жүргізу.</w:t>
            </w:r>
            <w:r>
              <w:br/>
            </w:r>
            <w:r>
              <w:rPr>
                <w:rFonts w:ascii="Times New Roman"/>
                <w:b w:val="false"/>
                <w:i w:val="false"/>
                <w:color w:val="000000"/>
                <w:sz w:val="20"/>
              </w:rPr>
              <w:t>
Мектепке дейiнгi қызмет көрсету сапасын қамтамасыз ету үшін «Мектепке дейiнгi балалық шақ» республикалық орталығының әлеуетiн тиiмдi пайдалану.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Сапалы мектеп біліміне қол жеткізуді қамтамасыз ету</w:t>
            </w:r>
            <w:r>
              <w:br/>
            </w:r>
            <w:r>
              <w:rPr>
                <w:rFonts w:ascii="Times New Roman"/>
                <w:b w:val="false"/>
                <w:i w:val="false"/>
                <w:color w:val="000000"/>
                <w:sz w:val="20"/>
              </w:rPr>
              <w:t>
1.2.1-міндет. Мектептегі білім берудің сапалы қызметтерін ұсыну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Қазақ ұлттық бiлiм беру академиясы (бұдан әрi - Ы. Алтынсарин атындағы ҚҰББА), «Оқулық» РҒПО, «Дарын» РҒПО, ББЖКБАРИ, «Ақпараттық-талдау орталығы» АҚ әлеуетін тиiмдi пайдалану.</w:t>
            </w:r>
            <w:r>
              <w:br/>
            </w:r>
            <w:r>
              <w:rPr>
                <w:rFonts w:ascii="Times New Roman"/>
                <w:b w:val="false"/>
                <w:i w:val="false"/>
                <w:color w:val="000000"/>
                <w:sz w:val="20"/>
              </w:rPr>
              <w:t>
Халықаралық ұйымдармен (Экономикалық ынтымақтастық және даму ұйымы (ЭДҰ), Оқушылардың бiлiм жетiстiктерiн бағалау жөнiндегi халықаралық қауымдастықпен (IEA), ЮНЕСКО, ЮНИСЕФ, «Бота» қорымен) мектептегi сапалы бiлiм беру қызметiн ұсыну мәселелерi бойынша ынтымақтастықты ұйымдастыру.</w:t>
            </w:r>
            <w:r>
              <w:br/>
            </w:r>
            <w:r>
              <w:rPr>
                <w:rFonts w:ascii="Times New Roman"/>
                <w:b w:val="false"/>
                <w:i w:val="false"/>
                <w:color w:val="000000"/>
                <w:sz w:val="20"/>
              </w:rPr>
              <w:t>
Білім саласындағы бақылау департаменттерінің қызметін ұйымдастыру (бұдан әрі – Департаменттер). Департаменттер қызметінің тиімділігіне мониторинг жүргізу. Жергілікті деңгейде бақылау функцияларын жүзеге асыру бөлігінде Департаменттердің әлеуетін тиімді пайдалану.</w:t>
            </w:r>
            <w:r>
              <w:br/>
            </w:r>
            <w:r>
              <w:rPr>
                <w:rFonts w:ascii="Times New Roman"/>
                <w:b w:val="false"/>
                <w:i w:val="false"/>
                <w:color w:val="000000"/>
                <w:sz w:val="20"/>
              </w:rPr>
              <w:t>
Электронды оқыту жүйесінің жұмыс істеуі үшін оқытушылар мен электронды оқыту жүйесі әкімшілерін даярлау және біліктілігін арттыру (жыл сайын 8 мың адам).</w:t>
            </w:r>
            <w:r>
              <w:br/>
            </w:r>
            <w:r>
              <w:rPr>
                <w:rFonts w:ascii="Times New Roman"/>
                <w:b w:val="false"/>
                <w:i w:val="false"/>
                <w:color w:val="000000"/>
                <w:sz w:val="20"/>
              </w:rPr>
              <w:t>
БҒМ-нің ақпараттық жүйелерін (сайт, порталдар және т.б.) жетілдіру:</w:t>
            </w:r>
            <w:r>
              <w:br/>
            </w:r>
            <w:r>
              <w:rPr>
                <w:rFonts w:ascii="Times New Roman"/>
                <w:b w:val="false"/>
                <w:i w:val="false"/>
                <w:color w:val="000000"/>
                <w:sz w:val="20"/>
              </w:rPr>
              <w:t>
БҒМ-нің сайты мен порталдарына (www.edu.gov.kz, www.sabak.kz, portal.edu.kz) тұрақты өзекті сипат беру;</w:t>
            </w:r>
            <w:r>
              <w:br/>
            </w:r>
            <w:r>
              <w:rPr>
                <w:rFonts w:ascii="Times New Roman"/>
                <w:b w:val="false"/>
                <w:i w:val="false"/>
                <w:color w:val="000000"/>
                <w:sz w:val="20"/>
              </w:rPr>
              <w:t>
Электронды құжат айналымының бірыңғай жүйесін (бұдан әрі – ЭҚАБЖ), Мемлекеттік органдардың интернет-порталын (бұдан әрі – МОИП) пайдалану бойынша жаңа мамандарды оқыту;</w:t>
            </w:r>
            <w:r>
              <w:br/>
            </w:r>
            <w:r>
              <w:rPr>
                <w:rFonts w:ascii="Times New Roman"/>
                <w:b w:val="false"/>
                <w:i w:val="false"/>
                <w:color w:val="000000"/>
                <w:sz w:val="20"/>
              </w:rPr>
              <w:t>
порталдарды білім беру ресурстарымен толықтыру.</w:t>
            </w:r>
            <w:r>
              <w:br/>
            </w:r>
            <w:r>
              <w:rPr>
                <w:rFonts w:ascii="Times New Roman"/>
                <w:b w:val="false"/>
                <w:i w:val="false"/>
                <w:color w:val="000000"/>
                <w:sz w:val="20"/>
              </w:rPr>
              <w:t>
Материалдық активтер – стратегиялық жоспарды орындаудың тиімділігін арттыру мақсатында Министрлікті жабдықтармен және негізгі құралдармен қамтамасыз етуге күрделі шығыстар жасалатын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2011-2015 жылдар</w:t>
            </w:r>
            <w:r>
              <w:br/>
            </w:r>
            <w:r>
              <w:rPr>
                <w:rFonts w:ascii="Times New Roman"/>
                <w:b w:val="false"/>
                <w:i w:val="false"/>
                <w:color w:val="000000"/>
                <w:sz w:val="20"/>
              </w:rPr>
              <w:t>
2011-2014 жылдар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Мектептер желісін дамыту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мектептер, оқушылар орнының тапшылығы және мектеп құрылысына, күрделі жөндеуге қажеттілікті анықтау мониторингін жүргізу.</w:t>
            </w:r>
            <w:r>
              <w:br/>
            </w:r>
            <w:r>
              <w:rPr>
                <w:rFonts w:ascii="Times New Roman"/>
                <w:b w:val="false"/>
                <w:i w:val="false"/>
                <w:color w:val="000000"/>
                <w:sz w:val="20"/>
              </w:rPr>
              <w:t>
Материалдық активтер – стратегиялық жоспарды орындаудың тиімділігін арттыру мақсатында:</w:t>
            </w:r>
            <w:r>
              <w:br/>
            </w:r>
            <w:r>
              <w:rPr>
                <w:rFonts w:ascii="Times New Roman"/>
                <w:b w:val="false"/>
                <w:i w:val="false"/>
                <w:color w:val="000000"/>
                <w:sz w:val="20"/>
              </w:rPr>
              <w:t>
1) мемлекеттік білім беру мекемелері мен кәсіпорындарының ғимараттарына күрделі жөндеу жүргізуге;</w:t>
            </w:r>
            <w:r>
              <w:br/>
            </w:r>
            <w:r>
              <w:rPr>
                <w:rFonts w:ascii="Times New Roman"/>
                <w:b w:val="false"/>
                <w:i w:val="false"/>
                <w:color w:val="000000"/>
                <w:sz w:val="20"/>
              </w:rPr>
              <w:t>
2) мемлекеттік білім беру мекемелері мен кәсіпорындарын негізгі жабдықтармен және негізгі құралмен жарақтандыруға күрделі шығыстар жасалатын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2011-2014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қызметтердің стандарттары мен регламенттерін әзірлеу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кіріккен техникалық және кәсіптік білім берудің тиімді жүйесінің жұмыс істеуі</w:t>
            </w:r>
            <w:r>
              <w:br/>
            </w:r>
            <w:r>
              <w:rPr>
                <w:rFonts w:ascii="Times New Roman"/>
                <w:b w:val="false"/>
                <w:i w:val="false"/>
                <w:color w:val="000000"/>
                <w:sz w:val="20"/>
              </w:rPr>
              <w:t>
1.3.1-міндет. Техникалық және кәсіптік білімнің қолжетімділігін қамтамасыз ету</w:t>
            </w:r>
            <w:r>
              <w:br/>
            </w:r>
            <w:r>
              <w:rPr>
                <w:rFonts w:ascii="Times New Roman"/>
                <w:b w:val="false"/>
                <w:i w:val="false"/>
                <w:color w:val="000000"/>
                <w:sz w:val="20"/>
              </w:rPr>
              <w:t>
1.3.2-міндет. Кадрларды даярлаудың сапасын және олардың бәсекеге қабілеттілігін арттыру</w:t>
            </w:r>
            <w:r>
              <w:br/>
            </w:r>
            <w:r>
              <w:rPr>
                <w:rFonts w:ascii="Times New Roman"/>
                <w:b w:val="false"/>
                <w:i w:val="false"/>
                <w:color w:val="000000"/>
                <w:sz w:val="20"/>
              </w:rPr>
              <w:t>
1.3.3-міндет. Әлеуметтік әріптестікті дамыту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техникалық және кәсiптiк бiлiм берудi дамыту және бiлiктiлiк берудiң ғылыми-әдiстемелiк орталығының, Ұлттық аккредиттеу орталығының, Ы. Алтынсарин атындағы Қазақ ұлттық бiлiм беру академиясының, «Ақпараттық-талдау орталығы» АҚ-ның анықталған әлеуетінің болуы.</w:t>
            </w:r>
            <w:r>
              <w:br/>
            </w:r>
            <w:r>
              <w:rPr>
                <w:rFonts w:ascii="Times New Roman"/>
                <w:b w:val="false"/>
                <w:i w:val="false"/>
                <w:color w:val="000000"/>
                <w:sz w:val="20"/>
              </w:rPr>
              <w:t>
2. Халықаралық ұйымдармен (RKK, КOICA, ЕБҚ, ГТО, Еуропалық Одақ, InWent, Британ Кеңесi, Ұлыбританияның кәсiптiк колледждер қауымдастығы) ынтымақтастық.</w:t>
            </w:r>
            <w:r>
              <w:br/>
            </w:r>
            <w:r>
              <w:rPr>
                <w:rFonts w:ascii="Times New Roman"/>
                <w:b w:val="false"/>
                <w:i w:val="false"/>
                <w:color w:val="000000"/>
                <w:sz w:val="20"/>
              </w:rPr>
              <w:t>
Материалдық активтер – стратегиялық жоспардың орындалуының тиімділігін арттыру мақсатында мемлекеттік білім беру мекемелері мен кәсіпорындарын құрал-жабдықтармен және өзге де негізгі құралдармен жабдықтауға күрделі шығыстар жасалатын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2011-2014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аккредиттеу орталығының;</w:t>
            </w:r>
            <w:r>
              <w:br/>
            </w:r>
            <w:r>
              <w:rPr>
                <w:rFonts w:ascii="Times New Roman"/>
                <w:b w:val="false"/>
                <w:i w:val="false"/>
                <w:color w:val="000000"/>
                <w:sz w:val="20"/>
              </w:rPr>
              <w:t>
2) Ұлттық білім статистикасы және бағалау орталығының;</w:t>
            </w:r>
            <w:r>
              <w:br/>
            </w:r>
            <w:r>
              <w:rPr>
                <w:rFonts w:ascii="Times New Roman"/>
                <w:b w:val="false"/>
                <w:i w:val="false"/>
                <w:color w:val="000000"/>
                <w:sz w:val="20"/>
              </w:rPr>
              <w:t>
3) Ы. Алтынсарин атындағы Ұлттық білім беру академиясының;</w:t>
            </w:r>
            <w:r>
              <w:br/>
            </w:r>
            <w:r>
              <w:rPr>
                <w:rFonts w:ascii="Times New Roman"/>
                <w:b w:val="false"/>
                <w:i w:val="false"/>
                <w:color w:val="000000"/>
                <w:sz w:val="20"/>
              </w:rPr>
              <w:t>
4) Ұлттық тестілеу орталығының;</w:t>
            </w:r>
            <w:r>
              <w:br/>
            </w:r>
            <w:r>
              <w:rPr>
                <w:rFonts w:ascii="Times New Roman"/>
                <w:b w:val="false"/>
                <w:i w:val="false"/>
                <w:color w:val="000000"/>
                <w:sz w:val="20"/>
              </w:rPr>
              <w:t>
5) «Оқулық» РҒПО;</w:t>
            </w:r>
            <w:r>
              <w:br/>
            </w:r>
            <w:r>
              <w:rPr>
                <w:rFonts w:ascii="Times New Roman"/>
                <w:b w:val="false"/>
                <w:i w:val="false"/>
                <w:color w:val="000000"/>
                <w:sz w:val="20"/>
              </w:rPr>
              <w:t>
6) «Ақпараттық-талдау орталығы» АҚ-ның ресурстарын тиімді пайдалану.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Қазақстанның жоғары мектебінің Болон процесінің негізгі параметрлеріне сәйкес жұмыс істеуі</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орындарымен және халықаралық ұйымдармен ынтымақтастық (ЕҚ, ЕК, ЮНЕСКО, ЮНИСЕФ, ИСЕСКО, БҰҰ, ЮНФПА, КАРЕН, АКСЕЛС, СВМДА, ҰҚШҰ, АЙРЕКС, ДСҰ, ТЕМПУС, ПРООН, ДААД, Британ кеңесі, Бейбітшілік Корпусы, ЕҚЫҰ, НАТО, АДБ, ЕДБ, ЭЫҰ).</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Жоғары және жоғары оқу орнынан кейінгі білімнің сапасын арттыру</w:t>
            </w:r>
            <w:r>
              <w:br/>
            </w:r>
            <w:r>
              <w:rPr>
                <w:rFonts w:ascii="Times New Roman"/>
                <w:b w:val="false"/>
                <w:i w:val="false"/>
                <w:color w:val="000000"/>
                <w:sz w:val="20"/>
              </w:rPr>
              <w:t>
1.4.3-міндет. Экономика саласы, оның ішінде елімізді индустриялық-инновациялық дамыту жобалары үшін жоғары және жоғары оқу орнынан кейінгі білімі бар кадрларды даярлау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активтер – стратегиялық жоспарды орындаудың тиімділігін арттыру мақсатында:</w:t>
            </w:r>
            <w:r>
              <w:br/>
            </w:r>
            <w:r>
              <w:rPr>
                <w:rFonts w:ascii="Times New Roman"/>
                <w:b w:val="false"/>
                <w:i w:val="false"/>
                <w:color w:val="000000"/>
                <w:sz w:val="20"/>
              </w:rPr>
              <w:t>
1) мемлекеттік жоғары оқу орындарының ғимараттарына күрделі жөндеу жүргізуге;</w:t>
            </w:r>
            <w:r>
              <w:br/>
            </w:r>
            <w:r>
              <w:rPr>
                <w:rFonts w:ascii="Times New Roman"/>
                <w:b w:val="false"/>
                <w:i w:val="false"/>
                <w:color w:val="000000"/>
                <w:sz w:val="20"/>
              </w:rPr>
              <w:t>
2) мемлекеттік жоғары оқу орындарын құрал-жабдықтармен және өзге де негізгі құралдармен жабдықтауға күрделі шығыстар жасалатын болады.</w:t>
            </w:r>
            <w:r>
              <w:br/>
            </w:r>
            <w:r>
              <w:rPr>
                <w:rFonts w:ascii="Times New Roman"/>
                <w:b w:val="false"/>
                <w:i w:val="false"/>
                <w:color w:val="000000"/>
                <w:sz w:val="20"/>
              </w:rPr>
              <w:t>
Жоғары оқу орындарының профессорлық - оқытушылық құрамының біліктілікті арттырудан өтуін қамтамасыз ету.</w:t>
            </w:r>
            <w:r>
              <w:br/>
            </w:r>
            <w:r>
              <w:rPr>
                <w:rFonts w:ascii="Times New Roman"/>
                <w:b w:val="false"/>
                <w:i w:val="false"/>
                <w:color w:val="000000"/>
                <w:sz w:val="20"/>
              </w:rPr>
              <w:t>
Ұлттық компаниялармен, холдингтермен, кәсіпорындармен, мекемелермен; «Назарбаев Университеті» АҚ-мен, жоғары оқу орындарымен, «Халықаралық бағдарламалар орталығы» АҚ-мен және халықаралық ұйымдармен ынтымақтастық.</w:t>
            </w:r>
            <w:r>
              <w:br/>
            </w:r>
            <w:r>
              <w:rPr>
                <w:rFonts w:ascii="Times New Roman"/>
                <w:b w:val="false"/>
                <w:i w:val="false"/>
                <w:color w:val="000000"/>
                <w:sz w:val="20"/>
              </w:rPr>
              <w:t>
Байланыстар орнату және шетелдік оқу орындарымен және білім беру ұйымдарымен байланыстарды дамыту.</w:t>
            </w:r>
            <w:r>
              <w:br/>
            </w:r>
            <w:r>
              <w:rPr>
                <w:rFonts w:ascii="Times New Roman"/>
                <w:b w:val="false"/>
                <w:i w:val="false"/>
                <w:color w:val="000000"/>
                <w:sz w:val="20"/>
              </w:rPr>
              <w:t>
Жоғары оқу орындарымен; ғылыми ұйымдармен; Ұлттық зияткерлік меншік институтымен ынтымақтастық.</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r>
              <w:br/>
            </w:r>
            <w:r>
              <w:rPr>
                <w:rFonts w:ascii="Times New Roman"/>
                <w:b w:val="false"/>
                <w:i w:val="false"/>
                <w:color w:val="000000"/>
                <w:sz w:val="20"/>
              </w:rPr>
              <w:t>
2011-2015 жылдар</w:t>
            </w:r>
            <w:r>
              <w:br/>
            </w:r>
            <w:r>
              <w:rPr>
                <w:rFonts w:ascii="Times New Roman"/>
                <w:b w:val="false"/>
                <w:i w:val="false"/>
                <w:color w:val="000000"/>
                <w:sz w:val="20"/>
              </w:rPr>
              <w:t>
2011-2015 жылдар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1.4.4-міндет. Жоғары білім беру жүйесі барлық деңгейлерде транспарентті, басқару мен қаржыландырудың қазіргі заманғы тетіктері енгізілді, жемқорлық деңгейі айтарлықтай төмендеді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орындарымен, азаматтық қоғаммен, әлеуметтік әріптестермен, Қазақстанның студенттер альянсымен ынтымақтастық.</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біліктілікті арттырудан өтуін қамтамасыз ету, оның ішінде басқару мәселелері бойынша, мемлекеттік және ағылшын тілін оқыту бойынша өту.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кадр саясатын жетілдіру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шешім қабылдау деңгейінде (Министрлікте) басшылық лауазымдардағы әйелдер үлесін 30 %-ға жеткізу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 қызметінің тиімділігін бағалау әдістемесін әзірлеу және оны енгізу.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 қызметінің тиімділігін бағалау әдістемесін әзірлеу және оны іске асыру.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жүйесін құру бойынша жұмысты ұйымдастыру. СМЖ әзірлеу және оны қолдау.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2011-2015 жж.</w:t>
            </w:r>
            <w:r>
              <w:br/>
            </w:r>
            <w:r>
              <w:rPr>
                <w:rFonts w:ascii="Times New Roman"/>
                <w:b w:val="false"/>
                <w:i w:val="false"/>
                <w:color w:val="000000"/>
                <w:sz w:val="20"/>
              </w:rPr>
              <w:t>
2012-2015 жж.</w:t>
            </w:r>
            <w:r>
              <w:br/>
            </w:r>
            <w:r>
              <w:rPr>
                <w:rFonts w:ascii="Times New Roman"/>
                <w:b w:val="false"/>
                <w:i w:val="false"/>
                <w:color w:val="000000"/>
                <w:sz w:val="20"/>
              </w:rPr>
              <w:t>
2012-2015 жж.</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Экономиканы жедел әртараптандыруды ғылыми қамтамасыз ету</w:t>
            </w:r>
            <w:r>
              <w:br/>
            </w:r>
            <w:r>
              <w:rPr>
                <w:rFonts w:ascii="Times New Roman"/>
                <w:b w:val="false"/>
                <w:i w:val="false"/>
                <w:color w:val="000000"/>
                <w:sz w:val="20"/>
              </w:rPr>
              <w:t>
2.1-мақсат. Еліміздің үдемелі индустриялық-инновациялық дамуын ғылыми және ғылыми-техникалық қамтамасыз ету</w:t>
            </w:r>
            <w:r>
              <w:br/>
            </w:r>
            <w:r>
              <w:rPr>
                <w:rFonts w:ascii="Times New Roman"/>
                <w:b w:val="false"/>
                <w:i w:val="false"/>
                <w:color w:val="000000"/>
                <w:sz w:val="20"/>
              </w:rPr>
              <w:t>
2.1.1-міндет. Ғылыми зерттеулер мен тәжірибелік-конструкторлық әзірлемелер сапасын арттыру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саясатты іске асыруды қамтамасыз ету.</w:t>
            </w:r>
            <w:r>
              <w:br/>
            </w:r>
            <w:r>
              <w:rPr>
                <w:rFonts w:ascii="Times New Roman"/>
                <w:b w:val="false"/>
                <w:i w:val="false"/>
                <w:color w:val="000000"/>
                <w:sz w:val="20"/>
              </w:rPr>
              <w:t>
Нормативтік қамтамасыз ету. Қазақстандық ғылыми ұйымдар туралы ақпаратқа және ғылыми-техникалық ақпарат базаларына қол жеткізуді қамтамасыз ететін ұлттық ғылыми порталдың (</w:t>
            </w:r>
            <w:r>
              <w:rPr>
                <w:rFonts w:ascii="Times New Roman"/>
                <w:b w:val="false"/>
                <w:i w:val="false"/>
                <w:color w:val="000000"/>
                <w:sz w:val="20"/>
                <w:u w:val="single"/>
              </w:rPr>
              <w:t>www.nauka.kz</w:t>
            </w:r>
            <w:r>
              <w:rPr>
                <w:rFonts w:ascii="Times New Roman"/>
                <w:b w:val="false"/>
                <w:i w:val="false"/>
                <w:color w:val="000000"/>
                <w:sz w:val="20"/>
              </w:rPr>
              <w:t>.) веб-ресурсын пайдалану.</w:t>
            </w:r>
            <w:r>
              <w:br/>
            </w:r>
            <w:r>
              <w:rPr>
                <w:rFonts w:ascii="Times New Roman"/>
                <w:b w:val="false"/>
                <w:i w:val="false"/>
                <w:color w:val="000000"/>
                <w:sz w:val="20"/>
              </w:rPr>
              <w:t>
Ғылым дамуының әлемдік үрдістерін қадағалау.</w:t>
            </w:r>
            <w:r>
              <w:br/>
            </w:r>
            <w:r>
              <w:rPr>
                <w:rFonts w:ascii="Times New Roman"/>
                <w:b w:val="false"/>
                <w:i w:val="false"/>
                <w:color w:val="000000"/>
                <w:sz w:val="20"/>
              </w:rPr>
              <w:t>
Материалдық активтер – стратегиялық жоспарды орындаудың тиімділігін арттыру мақсатында ғылымды қамтамасыз ету саласындағы мемлекеттік ұйымдарды жабдықтармен және басқа да негізгі құралдармен жарақтандыруға күрделі шығыстар жұмсалатын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2011-2014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ұлттық-технологиялық холдингі» АҚ, ғылыми ұйымдар мен жоғары оқу орындарының, оның ішінде зерттеу университеттерінің ресурстарын тиімді пайдалану.</w:t>
            </w:r>
            <w:r>
              <w:br/>
            </w:r>
            <w:r>
              <w:rPr>
                <w:rFonts w:ascii="Times New Roman"/>
                <w:b w:val="false"/>
                <w:i w:val="false"/>
                <w:color w:val="000000"/>
                <w:sz w:val="20"/>
              </w:rPr>
              <w:t>
Ұжымдық пайдаланудағы ұлттық ғылыми зертханалар мен жоо-лар жанындағы инженерлік бейіндегі зертханалардың қызметін үйлестіру. Шетелдік сарапшыларды тарту.</w:t>
            </w:r>
            <w:r>
              <w:br/>
            </w:r>
            <w:r>
              <w:rPr>
                <w:rFonts w:ascii="Times New Roman"/>
                <w:b w:val="false"/>
                <w:i w:val="false"/>
                <w:color w:val="000000"/>
                <w:sz w:val="20"/>
              </w:rPr>
              <w:t>
Ғылыми ұйымдармен, жоғары оқу орындарымен, оның ішінде Назарбаев Университетімен ынтымақтастық.</w:t>
            </w:r>
            <w:r>
              <w:br/>
            </w:r>
            <w:r>
              <w:rPr>
                <w:rFonts w:ascii="Times New Roman"/>
                <w:b w:val="false"/>
                <w:i w:val="false"/>
                <w:color w:val="000000"/>
                <w:sz w:val="20"/>
              </w:rPr>
              <w:t>
Ұлттық ғылыми кеңестер мен Мемлекеттік ғылыми-техникалық сараптаманың ұлттық орталығын қалыптастыру арқылы ғылымды басқару жүйесін жетілдіру.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ғалымдарының Ұлттық ғылыми кеңестердің қызметіне, мемлекеттік ғылыми-техникалық сараптамаға қатысуы.</w:t>
            </w:r>
            <w:r>
              <w:br/>
            </w:r>
            <w:r>
              <w:rPr>
                <w:rFonts w:ascii="Times New Roman"/>
                <w:b w:val="false"/>
                <w:i w:val="false"/>
                <w:color w:val="000000"/>
                <w:sz w:val="20"/>
              </w:rPr>
              <w:t>
Ғылым мен техника саласындағы сыйлықтарды алуға үміткер ғылыми-техникалық жобаларды іріктеу кезінде ғылыми ұйымдардың ғалымдарын сарапшы ретінде тарту.</w:t>
            </w:r>
            <w:r>
              <w:br/>
            </w:r>
            <w:r>
              <w:rPr>
                <w:rFonts w:ascii="Times New Roman"/>
                <w:b w:val="false"/>
                <w:i w:val="false"/>
                <w:color w:val="000000"/>
                <w:sz w:val="20"/>
              </w:rPr>
              <w:t>
Шет елдердің ғылыми зерттеулер саласындағы мемлекеттік, мемлекеттік емес, қоғамдық және халықаралық ұйымдарымен (ЮНЕСКО, ИСЕСКО, НАТО, СРДФ, ХҒТО, ИНТАС, Сomstech ОИК, ШЫҰ, ЭЫҰ) ынтымақтастық.</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Ғылыми кадрларды даярлау және олардың зерттеушілік қызметін ынталандыру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және шетелдерде, оның ішінде «Болашақ» бағдарламасы бойынша қызметкерлерді оқыту бойынша ғылыми ұйымдардың әлеуетін арттыру.</w:t>
            </w:r>
            <w:r>
              <w:br/>
            </w:r>
            <w:r>
              <w:rPr>
                <w:rFonts w:ascii="Times New Roman"/>
                <w:b w:val="false"/>
                <w:i w:val="false"/>
                <w:color w:val="000000"/>
                <w:sz w:val="20"/>
              </w:rPr>
              <w:t>
«Болашақ» стипендиясын тағайындау конкурсына қатысу мүмкіндігі туралы ақпараттық-түсіндіру жұмыстарын ұйымдастыру және өткізу; үміткерлерді конкурстық іріктеуден өткізу; стипендиаттарды оқуға орналастыру; «Болашақ» стипендиясы иегерлерінің үлгеріміне мониторинг жүргізу; бағдарлама түлектерімен жұмыс.</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Ғылыми-техникалық саладағы жеке сектормен байланысты дамыту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институты ғалымдарының экономиканың шынайы секторын ҒЗТКЖ-ға экономикалық ынталандыру жөнінде ұсыныстар әзірлеуге қатысуы.</w:t>
            </w:r>
            <w:r>
              <w:br/>
            </w:r>
            <w:r>
              <w:rPr>
                <w:rFonts w:ascii="Times New Roman"/>
                <w:b w:val="false"/>
                <w:i w:val="false"/>
                <w:color w:val="000000"/>
                <w:sz w:val="20"/>
              </w:rPr>
              <w:t>
Ғылыми ұйымдардың, атап айтқанда «Фитохимия» халықаралық ғылыми-өндірістік холдингі» АҚ, ҚР Ұлттық биотехнология орталығы, «Парасат» ұлттық ғылыми-технологиялық холдингі» АҚ ресурстарын пайдалану.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84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Университеттер жанындағы зерттеу орталықтары технологияларының табысты трансферті үшін тетіктер әзірлеу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ғалымдары мен жеке кәсіпкерлік субъектілері өкілдерінің қатысуымен диалогтік алаңдарды ұйымдастыру.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84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Балалардың құқықтары мен заңды мүдделерін қорғау жүйесінің тиімділігін арттыру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Балалардың құқықтары мен заңды мүдделерін мемлекеттік қорғаудың негізгі кепілдіктерін қамтамасыз ету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Жұртшылықты балалардың құқықтары мен заңды мүдделерінің сақталуы мен қорғалуының жай-күйі туралы ақпараттандыру, Бала құқықтары туралы БҰҰ Конвенциясының ережелерін насихаттау.</w:t>
            </w:r>
            <w:r>
              <w:br/>
            </w:r>
            <w:r>
              <w:rPr>
                <w:rFonts w:ascii="Times New Roman"/>
                <w:b w:val="false"/>
                <w:i w:val="false"/>
                <w:color w:val="000000"/>
                <w:sz w:val="20"/>
              </w:rPr>
              <w:t>
</w:t>
            </w:r>
            <w:r>
              <w:rPr>
                <w:rFonts w:ascii="Times New Roman"/>
                <w:b w:val="false"/>
                <w:i w:val="false"/>
                <w:color w:val="000000"/>
                <w:sz w:val="20"/>
              </w:rPr>
              <w:t>Сенім телефондарының, қоғамдық қабылдау бөлмелерінің жұмысын ұйымдастыру.</w:t>
            </w:r>
            <w:r>
              <w:br/>
            </w:r>
            <w:r>
              <w:rPr>
                <w:rFonts w:ascii="Times New Roman"/>
                <w:b w:val="false"/>
                <w:i w:val="false"/>
                <w:color w:val="000000"/>
                <w:sz w:val="20"/>
              </w:rPr>
              <w:t>
</w:t>
            </w:r>
            <w:r>
              <w:rPr>
                <w:rFonts w:ascii="Times New Roman"/>
                <w:b w:val="false"/>
                <w:i w:val="false"/>
                <w:color w:val="000000"/>
                <w:sz w:val="20"/>
              </w:rPr>
              <w:t>Балалардың құқықтары мен заңды мүдделерінің сақталуы бойынша тексерулер жүргізу.</w:t>
            </w:r>
            <w:r>
              <w:br/>
            </w:r>
            <w:r>
              <w:rPr>
                <w:rFonts w:ascii="Times New Roman"/>
                <w:b w:val="false"/>
                <w:i w:val="false"/>
                <w:color w:val="000000"/>
                <w:sz w:val="20"/>
              </w:rPr>
              <w:t>
</w:t>
            </w:r>
            <w:r>
              <w:rPr>
                <w:rFonts w:ascii="Times New Roman"/>
                <w:b w:val="false"/>
                <w:i w:val="false"/>
                <w:color w:val="000000"/>
                <w:sz w:val="20"/>
              </w:rPr>
              <w:t>Түзеу педагогикасының ұлттық ғылыми-практикалық орталығының әлеуетін тиімді пайдалану.</w:t>
            </w:r>
            <w:r>
              <w:br/>
            </w:r>
            <w:r>
              <w:rPr>
                <w:rFonts w:ascii="Times New Roman"/>
                <w:b w:val="false"/>
                <w:i w:val="false"/>
                <w:color w:val="000000"/>
                <w:sz w:val="20"/>
              </w:rPr>
              <w:t>
</w:t>
            </w:r>
            <w:r>
              <w:rPr>
                <w:rFonts w:ascii="Times New Roman"/>
                <w:b w:val="false"/>
                <w:i w:val="false"/>
                <w:color w:val="000000"/>
                <w:sz w:val="20"/>
              </w:rPr>
              <w:t>Өңірлік білім беру ұйымдарының даму мүмкіндігі шектеулі балаларды білім беру процесіне тарту қызметіне мониторинг жүргізу.</w:t>
            </w:r>
            <w:r>
              <w:br/>
            </w:r>
            <w:r>
              <w:rPr>
                <w:rFonts w:ascii="Times New Roman"/>
                <w:b w:val="false"/>
                <w:i w:val="false"/>
                <w:color w:val="000000"/>
                <w:sz w:val="20"/>
              </w:rPr>
              <w:t>
</w:t>
            </w:r>
            <w:r>
              <w:rPr>
                <w:rFonts w:ascii="Times New Roman"/>
                <w:b w:val="false"/>
                <w:i w:val="false"/>
                <w:color w:val="000000"/>
                <w:sz w:val="20"/>
              </w:rPr>
              <w:t>Үйде оқитын балалардың жеке қабілеттерін ескеріп, арнайы жабдықтарды қолдану бойынша инструктивті-әдістемелік ұсынымдарды әзірлеу және жетілдіру.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Әлеуметтік жетімдіктің профилактикасы және алдын алу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тәрбиелеуге алған қорғаншыларға, қамқоршыларға төленетін жәрдемақыны мониторингілеу.</w:t>
            </w:r>
            <w:r>
              <w:br/>
            </w:r>
            <w:r>
              <w:rPr>
                <w:rFonts w:ascii="Times New Roman"/>
                <w:b w:val="false"/>
                <w:i w:val="false"/>
                <w:color w:val="000000"/>
                <w:sz w:val="20"/>
              </w:rPr>
              <w:t>
Жетім балалар мен ата-анасының қамқорлығынсыз қалған балаларға арналған интернаттық мекемелердің тәрбиеленушілерін қамқоршылыққа (қорғаншылыққа), патронатқа, асырап алуға беру бойынша жұмысты ұйымдастыру.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825"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оның аумақтық органдары қызметкерлерінің біліктілігін арттырудан өтуін, оның ішінде басқару мәселелері бойынша, мемлекеттік және ағылшын тілін оқыту бойынша өтуін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615"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азаматтық белсенділігін арттыру және патриоттық санасын қалыптастыру</w:t>
            </w:r>
            <w:r>
              <w:br/>
            </w:r>
            <w:r>
              <w:rPr>
                <w:rFonts w:ascii="Times New Roman"/>
                <w:b w:val="false"/>
                <w:i w:val="false"/>
                <w:color w:val="000000"/>
                <w:sz w:val="20"/>
              </w:rPr>
              <w:t>
3.2.1-міндет. Жастардың азаматтық белсенділігін арттыру және патриоттық тәрбие беру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ҮЕҰ-мен, оның ішінде халықаралық ұйымдармен (ЮНИСЕФ және т.б.) ынтымақтастығы.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«Мемлекеттік басқаруды жаңғырту жағдайында адами ресурстарды басқару басымдықтары», «Мемлекеттік қызметкердің басқару мәдениеті: рухани-адамгершілік және психологиялық аспектілері»; «Қазақстан Республикасындағы мемлекеттік басқару»; «Мемлекеттік басқару мен мемлекеттік қызмет жүйесі: негізі, принциптері мен даму болашағы» тақырыптарындағы семинарларға қатысуы. Облыстық, Астана қаласы Ішкі саясат басқармасы және Алматы қаласының Жастар саясаты басқармасының қызметкерлері үшін жыл сайын семинар-кеңестер өткізу.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314" w:id="39"/>
    <w:p>
      <w:pPr>
        <w:spacing w:after="0"/>
        <w:ind w:left="0"/>
        <w:jc w:val="left"/>
      </w:pPr>
      <w:r>
        <w:rPr>
          <w:rFonts w:ascii="Times New Roman"/>
          <w:b/>
          <w:i w:val="false"/>
          <w:color w:val="000000"/>
        </w:rPr>
        <w:t xml:space="preserve"> 
5-бөлім. Ведомствоаралық өзара іс-қимыл</w:t>
      </w:r>
    </w:p>
    <w:bookmarkEnd w:id="39"/>
    <w:p>
      <w:pPr>
        <w:spacing w:after="0"/>
        <w:ind w:left="0"/>
        <w:jc w:val="both"/>
      </w:pPr>
      <w:r>
        <w:rPr>
          <w:rFonts w:ascii="Times New Roman"/>
          <w:b w:val="false"/>
          <w:i w:val="false"/>
          <w:color w:val="ff0000"/>
          <w:sz w:val="28"/>
        </w:rPr>
        <w:t xml:space="preserve">      Ескерту. 5-бөлімге өзгеріс енгізілді - ҚР Үкіметінің 10.04.2013  </w:t>
      </w:r>
      <w:r>
        <w:rPr>
          <w:rFonts w:ascii="Times New Roman"/>
          <w:b w:val="false"/>
          <w:i w:val="false"/>
          <w:color w:val="ff0000"/>
          <w:sz w:val="28"/>
        </w:rPr>
        <w:t>N 330</w:t>
      </w:r>
      <w:r>
        <w:rPr>
          <w:rFonts w:ascii="Times New Roman"/>
          <w:b w:val="false"/>
          <w:i w:val="false"/>
          <w:color w:val="ff0000"/>
          <w:sz w:val="28"/>
        </w:rPr>
        <w:t xml:space="preserve"> (01.01.2013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9"/>
        <w:gridCol w:w="4689"/>
        <w:gridCol w:w="4702"/>
      </w:tblGrid>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тапсырмалар көрсеткіштері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Сапалы білімге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1.1-мақсат. Мектепке дейінгі тәрбие мен оқытуға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1.1.1-міндет</w:t>
            </w:r>
            <w:r>
              <w:rPr>
                <w:rFonts w:ascii="Times New Roman"/>
                <w:b w:val="false"/>
                <w:i/>
                <w:color w:val="000000"/>
                <w:sz w:val="20"/>
              </w:rPr>
              <w:t>.</w:t>
            </w:r>
            <w:r>
              <w:rPr>
                <w:rFonts w:ascii="Times New Roman"/>
                <w:b/>
                <w:i w:val="false"/>
                <w:color w:val="000000"/>
                <w:sz w:val="20"/>
              </w:rPr>
              <w:t xml:space="preserve"> Мектепке дейінгі ұйымдардың желісін кеңейту және мектепке дейінгі тәрбие мен оқытудың сапасын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Мектепке дейінгі ұйымдардың жалпы санынан барлық ашылған мектепке дейінгі ұйымдардың типтері мен түрлерінің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ұйымдарды:</w:t>
            </w:r>
            <w:r>
              <w:br/>
            </w:r>
            <w:r>
              <w:rPr>
                <w:rFonts w:ascii="Times New Roman"/>
                <w:b w:val="false"/>
                <w:i w:val="false"/>
                <w:color w:val="000000"/>
                <w:sz w:val="20"/>
              </w:rPr>
              <w:t>
бұрын жекешелендiрiлген, жалға берiлген ғимараттарды қайтару, жеке тұрған ғимараттарды босату есебiнен, балабақшалар ашу үшін басқа да орынжайларды бейiмдеу, тұрғын үйлердiң 1-қабатында мектепке дейiнгi ұйымдарды ашу;</w:t>
            </w:r>
            <w:r>
              <w:br/>
            </w:r>
            <w:r>
              <w:rPr>
                <w:rFonts w:ascii="Times New Roman"/>
                <w:b w:val="false"/>
                <w:i w:val="false"/>
                <w:color w:val="000000"/>
                <w:sz w:val="20"/>
              </w:rPr>
              <w:t>
балабақшалар салу есебiнен ашу.</w:t>
            </w:r>
            <w:r>
              <w:br/>
            </w:r>
            <w:r>
              <w:rPr>
                <w:rFonts w:ascii="Times New Roman"/>
                <w:b w:val="false"/>
                <w:i w:val="false"/>
                <w:color w:val="000000"/>
                <w:sz w:val="20"/>
              </w:rPr>
              <w:t>
Консультациялық пунктер ашу.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1.2-мақсат. Сапалы мектеп біліміне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1.2.1-міндет. Мектептегі білім берудің сапалы қызметтерін ұсыну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жүйе бойынша біліктілікті арттыру курстарынан өткен педагог кадрлар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 курстарына қатысуды қамтамасыз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 сыныптардағы жалпы білім алушылар санынан бірінші сыныптан бастап ағылшын тілін оқитын бастауыш сыныпта білім алушылардың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сыныптарда білім алушыларды бірінші сыныптан бастап ағылшын тілін оқытумен қамтамасыз ету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мектептердің жалпы санынан электронды оқыту жүйесін (e-learning) енгізген мемлекеттік мектептердің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4 – 10 Мбит/сек жылдамдығымен қосылған ұйымдардың;</w:t>
            </w:r>
            <w:r>
              <w:br/>
            </w:r>
            <w:r>
              <w:rPr>
                <w:rFonts w:ascii="Times New Roman"/>
                <w:b w:val="false"/>
                <w:i w:val="false"/>
                <w:color w:val="000000"/>
                <w:sz w:val="20"/>
              </w:rPr>
              <w:t>
білім беру ұйымдарының интернет-ресурстарының үлесін арттыруға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пайда болғанда өзін-өзі ұстау ережелері мен ескерту тақырыптары бойынша онлайн- режимінде материалдар мен баяндаманы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 енгізу үшін жабдықталған ұйымдардың үлесін;</w:t>
            </w:r>
            <w:r>
              <w:br/>
            </w:r>
            <w:r>
              <w:rPr>
                <w:rFonts w:ascii="Times New Roman"/>
                <w:b w:val="false"/>
                <w:i w:val="false"/>
                <w:color w:val="000000"/>
                <w:sz w:val="20"/>
              </w:rPr>
              <w:t>
серверлік орынжайлар мен корпоративтік және локальды желісі бар ұйымдардың үлесін;</w:t>
            </w:r>
            <w:r>
              <w:br/>
            </w:r>
            <w:r>
              <w:rPr>
                <w:rFonts w:ascii="Times New Roman"/>
                <w:b w:val="false"/>
                <w:i w:val="false"/>
                <w:color w:val="000000"/>
                <w:sz w:val="20"/>
              </w:rPr>
              <w:t>
сандық білім беру ресурстарының үлесін;</w:t>
            </w:r>
            <w:r>
              <w:br/>
            </w:r>
            <w:r>
              <w:rPr>
                <w:rFonts w:ascii="Times New Roman"/>
                <w:b w:val="false"/>
                <w:i w:val="false"/>
                <w:color w:val="000000"/>
                <w:sz w:val="20"/>
              </w:rPr>
              <w:t>
сандық білім беру ресурстары авторларының – оқытушылардың санын;</w:t>
            </w:r>
            <w:r>
              <w:br/>
            </w:r>
            <w:r>
              <w:rPr>
                <w:rFonts w:ascii="Times New Roman"/>
                <w:b w:val="false"/>
                <w:i w:val="false"/>
                <w:color w:val="000000"/>
                <w:sz w:val="20"/>
              </w:rPr>
              <w:t>
жүйенің әкімшілері мен пайдаланушыларының санын арттыру.</w:t>
            </w:r>
            <w:r>
              <w:br/>
            </w:r>
            <w:r>
              <w:rPr>
                <w:rFonts w:ascii="Times New Roman"/>
                <w:b w:val="false"/>
                <w:i w:val="false"/>
                <w:color w:val="000000"/>
                <w:sz w:val="20"/>
              </w:rPr>
              <w:t>
Өңірлерде сандық білім беру ресурстарын қабылдау және орналастыру жөнінде сараптамалық кеңестер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Интернет желісін дамытуға;</w:t>
            </w:r>
            <w:r>
              <w:br/>
            </w:r>
            <w:r>
              <w:rPr>
                <w:rFonts w:ascii="Times New Roman"/>
                <w:b w:val="false"/>
                <w:i w:val="false"/>
                <w:color w:val="000000"/>
                <w:sz w:val="20"/>
              </w:rPr>
              <w:t>
сымсыз байланыс технологиясы арқылы Интернет желісінің қызметіне қол жеткізуге жағдай жасауға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жолақты Интернетке қосылған мектептердің санын көбейту.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1.2.3-міндет. Мектептер желісін дамыту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Мектептердің жалпы санынан апатты жағдайдағы мектептердің үлесі (РБ есебінен)</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апаттылығы басым мектептердің мониторингі.</w:t>
            </w:r>
            <w:r>
              <w:br/>
            </w:r>
            <w:r>
              <w:rPr>
                <w:rFonts w:ascii="Times New Roman"/>
                <w:b w:val="false"/>
                <w:i w:val="false"/>
                <w:color w:val="000000"/>
                <w:sz w:val="20"/>
              </w:rPr>
              <w:t>
Мектептер құрылысын салу, олардың уақытылы пайдалануға берілуін қамтамасыз ету.</w:t>
            </w:r>
            <w:r>
              <w:br/>
            </w:r>
            <w:r>
              <w:rPr>
                <w:rFonts w:ascii="Times New Roman"/>
                <w:b w:val="false"/>
                <w:i w:val="false"/>
                <w:color w:val="000000"/>
                <w:sz w:val="20"/>
              </w:rPr>
              <w:t>
Мектептерге күрделі жөндеу жүргізу және сейсмотұрақтылығын нығайту.</w:t>
            </w:r>
            <w:r>
              <w:br/>
            </w:r>
            <w:r>
              <w:rPr>
                <w:rFonts w:ascii="Times New Roman"/>
                <w:b w:val="false"/>
                <w:i w:val="false"/>
                <w:color w:val="000000"/>
                <w:sz w:val="20"/>
              </w:rPr>
              <w:t>
Апатты жағдайдағы мектеп ғимараттарын зерделеу және анықтау.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 орындарының тапшылығы (РБ есебінен)</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құрылысын салу, мектеп ғимараттарына қосымша құрылыс салу.</w:t>
            </w:r>
            <w:r>
              <w:br/>
            </w:r>
            <w:r>
              <w:rPr>
                <w:rFonts w:ascii="Times New Roman"/>
                <w:b w:val="false"/>
                <w:i w:val="false"/>
                <w:color w:val="000000"/>
                <w:sz w:val="20"/>
              </w:rPr>
              <w:t>
Жеткізуді қамтамасыз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Мектептердің жалпы санынан үш ауысымда оқытатын мектептер үлесі (РБ есебінен)</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құрылысын салу, мектеп ғимараттарына қосымша құрылыс салу.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Бастауыш біліммен қамту</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берумен қамту, кедергісіз аймақ, үйде білім берумен қамту - бастауыш біліммен қамту бойынша жағдайлар жасау.</w:t>
            </w:r>
            <w:r>
              <w:br/>
            </w:r>
            <w:r>
              <w:rPr>
                <w:rFonts w:ascii="Times New Roman"/>
                <w:b w:val="false"/>
                <w:i w:val="false"/>
                <w:color w:val="000000"/>
                <w:sz w:val="20"/>
              </w:rPr>
              <w:t>
«Мектепке жол», «Қамқорлық», «Түнгі қаладағы балалар» акцияларының жұмыстарын белсендіру.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1.3.1-міндет. Техникалық және кәсіптік білімнің қолжетімділігін қамтамасыз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Типтiк жастағы жастарды техникалық және кәсiптiк бiлiммен қамтудың үлесi</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ТжКБ кадрларын даярлауға арналған мемлекеттік тапсырысты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1.3.2-міндет. Кадрларды даярлаудың сапасын және олардың бәсекеге қабілеттілігін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ТжКБ-ның мемлекеттік оқу орындарының жалпы санынан қазіргі заманғы оқу жабдықтарымен жарақталған ТжКБ-ның мемлекеттік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ТжКБ оқу орындарын қазіргі заманғы оқу жабдықтарымен жарақтандыру, есептік ақпарат.</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Әзiрленген кәсiптiк стандарттардың жалпы санынан кәсiптiк стандарттар негiзiнде әзiрленген үлгілік оқу жоспарлары мен бағдарламаларының үлесi</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мемлекеттiк органдар, Жұмыс берушiлер қауымдастығы, Еңбекминi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және әдiснамалық қамтамасыз ету бойынша өзара iс-қимыл. Жұмыс берушiлерге кәсiби стандарттарды әзiрлеуге көмек көрсету.</w:t>
            </w:r>
            <w:r>
              <w:br/>
            </w:r>
            <w:r>
              <w:rPr>
                <w:rFonts w:ascii="Times New Roman"/>
                <w:b w:val="false"/>
                <w:i w:val="false"/>
                <w:color w:val="000000"/>
                <w:sz w:val="20"/>
              </w:rPr>
              <w:t>
Кәсiптік стандарттар негiзiнде үлгілік оқу жоспарлары мен бағдарламаларын әзiрлеуге көмек көрсету.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ТжКБ ұйымдарының біліктілігін арттыру және тағылымдамадан өткен инженер-педагог кадрларының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ИЖТМ, Еңбекмині, ККМ, МГМ, АШМ, ТЖМ, ҚТҮКШІА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Инженерлік-педагогикалық қызметкерлердің біліктілігін арттыруын және тағылымдамадан өтуін қамтамасыз ету, есептік ақпарат.</w:t>
            </w:r>
            <w:r>
              <w:br/>
            </w:r>
            <w:r>
              <w:rPr>
                <w:rFonts w:ascii="Times New Roman"/>
                <w:b w:val="false"/>
                <w:i w:val="false"/>
                <w:color w:val="000000"/>
                <w:sz w:val="20"/>
              </w:rPr>
              <w:t>
Экономиканың басым бағыттары бойынша жетекші отандық және шетел компаниялары мен өнеркәсіптік кәсіпорындардың (Қазақстан аумағындағы) базасында ТжКБ ұйымдарының инженер-педагог кадрларының біліктілігін арттыруына және тағылымдамадан өтуіне ықпал ету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Қатысқандардың жалпы санынан кәсіптік даярлық деңгейін бағалау және біліктілікті беруден бiрден өткен ТжКБ бiтiрушiлерiнiң үлесi</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Еңбекмині, ККМ, АШМ, ТЖМ, БАМ, ҚТҮКШІА, СА, «ҚТМ ҰК» АҚ, «ҚазМұнайГаз ҰҚ» АҚ, «Атамекен» одағы» Қазақстанның ҰЭП,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 беру үшін (кәсiпорын, Жұмыс берушiлер қауымдастығы) базалық институционалдық құрылымды анықтау;</w:t>
            </w:r>
            <w:r>
              <w:br/>
            </w:r>
            <w:r>
              <w:rPr>
                <w:rFonts w:ascii="Times New Roman"/>
                <w:b w:val="false"/>
                <w:i w:val="false"/>
                <w:color w:val="000000"/>
                <w:sz w:val="20"/>
              </w:rPr>
              <w:t>
Экономика саласының барлық мамандықтары бойынша мамандардың бiлiктiлiгiн бағалау және беру жөнiндегi арнайы серификаттау орталықтарын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жергілікті атқарушы органдар,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беруді өткiзуге қатысу. Кәсіби даярлық деңгейін бағалау және біліктілікті беруді өткiзу нәтижесi бойынша талдау жүргiзу.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Техникалық және кәсіптік білім беру ұйымдарының (мемлекеттік) жалпы санынан электрондық оқыту жүйесін енгізгендерінің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Мбит/сек жылдамдығымен Интернетке қосылған ұйымдардың үлесін;</w:t>
            </w:r>
            <w:r>
              <w:br/>
            </w:r>
            <w:r>
              <w:rPr>
                <w:rFonts w:ascii="Times New Roman"/>
                <w:b w:val="false"/>
                <w:i w:val="false"/>
                <w:color w:val="000000"/>
                <w:sz w:val="20"/>
              </w:rPr>
              <w:t>
Білім беру ұйымдарының Интернет-ресурстарының үлесін арттыруға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 үшін жабдықталған ұйымдар үлесін;</w:t>
            </w:r>
            <w:r>
              <w:br/>
            </w:r>
            <w:r>
              <w:rPr>
                <w:rFonts w:ascii="Times New Roman"/>
                <w:b w:val="false"/>
                <w:i w:val="false"/>
                <w:color w:val="000000"/>
                <w:sz w:val="20"/>
              </w:rPr>
              <w:t>
корпоративтік және локальдық желісі құрылған серверлік бөлмелері бар ұйымдардың үлесін;</w:t>
            </w:r>
            <w:r>
              <w:br/>
            </w:r>
            <w:r>
              <w:rPr>
                <w:rFonts w:ascii="Times New Roman"/>
                <w:b w:val="false"/>
                <w:i w:val="false"/>
                <w:color w:val="000000"/>
                <w:sz w:val="20"/>
              </w:rPr>
              <w:t>
цифрлық білім беру ресурстарының үлесін;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саны - цифрлық білім беру ресурстарының оқытушы-авторларының үлесін;</w:t>
            </w:r>
            <w:r>
              <w:br/>
            </w:r>
            <w:r>
              <w:rPr>
                <w:rFonts w:ascii="Times New Roman"/>
                <w:b w:val="false"/>
                <w:i w:val="false"/>
                <w:color w:val="000000"/>
                <w:sz w:val="20"/>
              </w:rPr>
              <w:t>
әкімшілер мен жүйені пайдаланушылар санын арттыру.</w:t>
            </w:r>
            <w:r>
              <w:br/>
            </w:r>
            <w:r>
              <w:rPr>
                <w:rFonts w:ascii="Times New Roman"/>
                <w:b w:val="false"/>
                <w:i w:val="false"/>
                <w:color w:val="000000"/>
                <w:sz w:val="20"/>
              </w:rPr>
              <w:t>
Өңірлерде сандық білім беру ресурстарын қабылдау және орналастыру жөнінде сараптамалық кеңестер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1.3.3-міндет. Әлеуметтік әріптестікті дамыту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және қызмет көрсету еңбегінің кадрларын даярлау саласындағы ынтымақтастық жөнінде жасалған меморандумдар мен келісімдер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 саласындағы ынтымақтастық бойынша жасалған меморандумдар мен келісімдер жасау бойынша бірлескен іс-қимыл,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АШМ, ТЖМ, БАМ, «ҚТМ ҰК» АҚ, «ҚазМұнайГаз ҰҚ» АҚ, «Атамекен» одағы» Қазақстанның ҰЭП</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 саласында ынтымақтастық бойынша жасалған меморандумдар мен келісімдер жасауға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мен келісімдерге қол қою,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МГМ, АШМ, БАМ, ҚТҮКШІА, Еңбекмині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 бойынша жетекші отандық және шетел компаниялары мен өнеркәсіптік кәсіпорындардың (Қазақстан аумағындағы) базасында ТжКБ ұйымдарында білім алушылардың практикадан өтуіне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жалпы санынан жұмыс берушілер қаражаты есебінен білім алушылардың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Жұмыс берушілер қауымдастығы ИЖТМ, ККМ, МГМ, ҚТҮКШІА, Еңбекмині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меморандумдарға қол қою, есептік ақпарат.</w:t>
            </w:r>
            <w:r>
              <w:br/>
            </w:r>
            <w:r>
              <w:rPr>
                <w:rFonts w:ascii="Times New Roman"/>
                <w:b w:val="false"/>
                <w:i w:val="false"/>
                <w:color w:val="000000"/>
                <w:sz w:val="20"/>
              </w:rPr>
              <w:t>
Экономиканың басым бағыттары бойынша жұмыс берушілердің есебінен ТжКБ ұйымдарында білім алуға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1.4.1-міндет. Қазақстанның жоғары мектебінің Болон процесінің негізгі параметрлеріне сәйкес жұмыс істеуі</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оқуға қабылданған білім алушылар санының ұлғаюы:</w:t>
            </w:r>
            <w:r>
              <w:br/>
            </w:r>
            <w:r>
              <w:rPr>
                <w:rFonts w:ascii="Times New Roman"/>
                <w:b w:val="false"/>
                <w:i w:val="false"/>
                <w:color w:val="000000"/>
                <w:sz w:val="20"/>
              </w:rPr>
              <w:t>
- магистратураға, PhD докторантураға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 бойынша бірлескен ұсыныстар енгізу, кадрларға қажеттіліктерді ұсыну, мемлекеттік органдармен келісу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Мамандықтар бойынша білім беру бағдарламаларында жоғары оқу орындарының академиялық еркіндігін кеңейту, бакалавриатта таңдау бойынша компонентті кеңейту</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 мен үлгілік бағдарламалар негізінде мамандықтардың білім беру бағдарламаларын әзірлеу бойынша жұмыс тобы құрамына кандидатуралар жөнінде бірлескен ұсыныстар енгізу. Жұмыс берушілер пікірлерін есепке ала отырып, стандарттарды жетілдіруге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1.4.2-міндет. Жоғары және жоғары оқу орнынан кейінгі білімнің сапасын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Қатысқандардың жалпы санынан жұмыс берушілер қоғамдастығында біліктілікті тәуелсіз бағалаудан бірден өткен жоғары оқу орындарын бітірушілердің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БТБ-ны өткізуге қатысу.</w:t>
            </w:r>
            <w:r>
              <w:br/>
            </w:r>
            <w:r>
              <w:rPr>
                <w:rFonts w:ascii="Times New Roman"/>
                <w:b w:val="false"/>
                <w:i w:val="false"/>
                <w:color w:val="000000"/>
                <w:sz w:val="20"/>
              </w:rPr>
              <w:t>
БТБ нәтижесі бойынша талдау жүргізу.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Үздік әлем университеттерінің рейтингінде аталған Қазақстан жоғары оқу орындарының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жетекші жоғары оқу орындарының рейтингтерге кіруі үшін материалдық, қаржылық, кадрлық, оқу-әдістемелік, ақпараттық ресурстарды жасақтау және білім беру қызметінің сапасын арттыру жұмыстарын ұйымдастыру.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Білім алушылардың жалпы санынан жоғары білім беру жүйесіндегі шетелдік студенттердің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білімнің беделін арттыру мақсатында Қазақстанның жоғары білім беру жүйесі туралы ақпараттық-насихаттау жұмыстарын жандандыру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 ішінде біліктілігін арттырудан өткен профессорлық-оқытушылық құрамның (бұдан әрі – ПОҚ) үлесі, жыл сайын ПОҚ-ның жалпы санына шаққанда құрайды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және орталық мемлекеттік органдар арасында жоғары оқу орындары ПОҚ-ның жетекші отандық және шетел компанияларында және өндірістік кәсіпорындарда (Қазақстан аумағында) басым бағыттар бойынша біліктілігін арттырудан өтуін ұйымдастыру туралы сектораралық келісім жасау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Индустриалды-инновациялық даму шеңберінде кадрларды даярлауды жүзеге асыратын жоғары оқу орындарының жалпы санынан қазіргі заманғы жабдықтармен жарақтандырылған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БАМ, ККМ, ҚТҮКШІА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мен жоғары оқу орындары арасында келісімдер жасау арқылы индустриалды-инновациялық даму шеңберінде кадрларды даярлауды жүзеге асыратын жоғары оқу орындарын қазіргі заманғы зертханалық жабдықтармен жарақтандыруға көмек көрсету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Электронды оқыту жүйесін енгізген мемлекеттік жоғары оқу орындарының,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Мбит/сек жылдамдығымен Интернетке қосылған ұйымдардың үлесін;</w:t>
            </w:r>
            <w:r>
              <w:br/>
            </w:r>
            <w:r>
              <w:rPr>
                <w:rFonts w:ascii="Times New Roman"/>
                <w:b w:val="false"/>
                <w:i w:val="false"/>
                <w:color w:val="000000"/>
                <w:sz w:val="20"/>
              </w:rPr>
              <w:t>
2. Білім беру ұйымдарының Интернет-ресурстарының үлесін арттыруға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1.4.3-міндет. Экономика саласы, оның ішінде елімізді индустриялық-инновациялық дамыту жобалары үшін жоғары және жоғары оқу орнынан кейінгі білімі бар кадрларды даярлау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Шарт негізінде оқитын студенттердің жалпы санынан жұмыс берушілердің, шетелдік инвесторлардың қаражаты есебінен техникалық мамандықтарда оқитын студенттердің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ҰҒА, ҚТҮКШІА, БАМ,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келісімдер жасау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қамтамасыз ету мүмкіндігімен өндірістік практика базаларымен қамтамасыз ету үшін жұмыс берушілермен шартқа отырған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БАМ, Еңбекмині, ҚТҮКШІА, ККМ,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келісімдер жасау. Басым бағыттар бойынша жетекші отандық және шетел өнеркәсіптік кәсіпорындардың (Қазақстан аумағындағы) базасында жоғары оқу орындары студенттерінің практикадан өтуіне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форматқа ауыстырылған мемлекеттік қызмет көрсетудің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ғылым органдары мен оқу орындарынан шығатын ресми құжаттарды апостильдеу (электронды Үкімет порталы арқылы аталған қызметті көрсетуге өтінім беруді автоматтандыру);</w:t>
            </w:r>
            <w:r>
              <w:br/>
            </w:r>
            <w:r>
              <w:rPr>
                <w:rFonts w:ascii="Times New Roman"/>
                <w:b w:val="false"/>
                <w:i w:val="false"/>
                <w:color w:val="000000"/>
                <w:sz w:val="20"/>
              </w:rPr>
              <w:t>
- Қазақстан Республикасы Президентінің «Болашақ» халықаралық стипендиясын тағайындау конкурсына қатысуға арналған құжаттарды қабылдау процесін жартылай автоматтандыру;</w:t>
            </w:r>
            <w:r>
              <w:br/>
            </w:r>
            <w:r>
              <w:rPr>
                <w:rFonts w:ascii="Times New Roman"/>
                <w:b w:val="false"/>
                <w:i w:val="false"/>
                <w:color w:val="000000"/>
                <w:sz w:val="20"/>
              </w:rPr>
              <w:t>
- білім туралы құжаттарды тану және нострификациялау процесін автоматтандыру жөнінде электрондық форматқа мемлекеттік қызметті көшіру бойынша бизнес-процесті әзірлеуге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1.4.4-міндет. Жоғары білім беру жүйесі барлық деңгейлерде транспарентті, басқару мен қаржыландырудың қазіргі заманғы тетіктері енгізілді, жемқорлықтың деңгейі айтарлықтай төмендеді</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Корпоративтік басқару принциптерін енгізген және қоғамдық бақылау жүйісімен қамтылған азаматтық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жоғары оқу орындарын қоғамдық бақылау жүйесіне қатысуға тартуға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Экономиканы жедел әртараптандыруды ғылыми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2.1-мақсат. Елдің үдемелі индустриялық-инновациялық дамуын ғылыми және ғылыми-техникалық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2.1.1-міндет. Ғылыми зерттеулер және тәжерибелік-конструкторлық әзірлемелер сапасын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ғылыми-білім беру консорциумдары шеңберінде іске асырылған жобалардың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ЭДСМ, ТСМ, ККМ,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Білім-ғылым - өндіріс консорциалдық келісімдерді жасау. Жетекші өндірістік кәсіпорындарды тартуға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ынтымақтастық шеңберінде орындалатын ҒЗТКЖ-ның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ҰҒА, ЭДСМ, ҚТҮКШІА, ККМ, ТЖМ,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шеңберінде ғылыми, ғылыми-техникалық бағдарламаларды орындау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заманғы жабдықтармен жарақтандырылған ғылыми ұйымдардың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ҰҒА, ККМ, ТЖМ,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 қазіргі заманғы жабдықтармен жарақтандыру.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ҮИИДМБ басымдықтары бойынша әзірленген жаңа технологиялардың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ҰҒА, ККМ, ТЖМ, Қоршағанортамині, Еңбекмині, ҚТҮКШІА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басымдықтары бойынша жаңа технологияларды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ЭДСМ, ККМ,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ҒЗТКЖ-ны қаржыландыруға жеке кәсіпкерлік субъектілерін тартуға ықпал ету, келісімдер, шарттар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2.1.2.-міндет. Ғылыми кадрларды даярлау және олардың зерттеушілік қызметін ынталандыру</w:t>
            </w:r>
          </w:p>
        </w:tc>
      </w:tr>
      <w:tr>
        <w:trPr>
          <w:trHeight w:val="1695"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ҒЗТКЖ-мен айналысатын зерттеушілердің жалпы санынан ғылыми зерттеулер мен әзірлемелер жүргізетін 39 жасқа дейінгі маман-зерттеушілердің үлес салмағы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БАМ, Еңбекмині, ҚТҮКШІА, ККМ, ТЖМ, Қоршағанортамині, ИЖТМ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Ғылымға жастарды ынталандыру бойынша бірлескен шараларды әзірлеу, оның ішінде шет елдерден отандас ғалымдарды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алуға ықпал ету</w:t>
            </w:r>
          </w:p>
        </w:tc>
      </w:tr>
      <w:tr>
        <w:trPr>
          <w:trHeight w:val="1695"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 тағайындау үшін басым мамандықтар тізбесіне ұсыныстар енгізу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даярлаудан, біліктілігін арттырудан, ғылыми тағылымдамадан, оның ішінде шет елде өткен зерттеушілердің,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БАМ, Еңбекмині, ЭДСМ, ҚТҮКШІА, ККМ, Қоршағанортамині, ТЖМ, СІМ, ИЖТМ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даярлауды, біліктілікті арттыруды, зерттеушілердің ғылыми тағылымдамаларын (курстар, семинарлар, тренингтер)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 тағайындауға арналған басым мамандықтар тізбесіне ұсыныстар енгізу. Ынтымақтастық туралы келісімдерге қол қою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2.1.3-міндет. Ғылыми-техникалық саладағы жекеменшік сектормен байланысты дамыту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компаниялармен және жекеменшік кәсіпорындармен бірлесіп іске асырылған ғылыми жобалар мен бағдарламалардың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МГМ, ҰҒА, Еңбекмині, ЭДСМ, ККМ,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сектор компанияларын отандық технологияларды және ғылыми-техникалық деңгейдегі әзірлемелерді іске асыруға тартуға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Тәжірибелік-конструкторлық ұйымдар, технопарктер, ғылыми әзірлемелерді коммерцияландыру ұйымдарының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МГМ, ҰҒА, ККМ,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ұйымдар, технопарктер, ғылыми әзірлемелерді коммерцияландыру ұйымдарын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2.1.4-міндет. Университеттер жанындағы зерттеу орталықтары технологияларының табысты трансферті үшін тетіктер әзірлеу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орындарының жалпы санынан өндіріске өздерінің ғылыми зерттеулер нәтижелерін енгізген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БАМ, ЭДСМ, ҚТҮКШІА, ККМ,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 зерттеу нәтижелерін өндіріске енгізуге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Іргелі және қолданбалы бағдарламаларды орындауға қатысатын ПОҚ-ның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ИЖТМ, ККМ, БАМ, ҚТҮКШІА, ККМ, ҰҒА,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үшін базаны, қажетті ақпараттар ұсыну арқылы іргелі және қолданбалы зерттеулер өткізуге ЖОО-лар профессорлық-оқытушылық құрамының ықпал етуі және т.б.</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5 жылда импакт-факторлы ғылыми журналдарда жарияланымдары жарық көрген жоғары оқу орындарының профессорлық-оқытушылық құрамының және ғылыми қызметкерлердің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ИЖТМ, ККМ, БАМ, ҚТҮКШІА, ККМ, ҰҒА,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профессорлық-оқытушылық құрамының жоғары импакт-факторлы халықаралық ғылыми басылымдарға ғылыми мақалаларын жариялауына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Әділетмині Зияткерлік меншік құқығы комитеті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 және ғылыми қызметкерлерге патенттерді, патенталды, авторлық өнертабыстарды беруге, ғылыми әзірлемелерге зияткерлік меншік құқығын мемлекеттік тіркеуден өткізуге көмек көрсету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оқу орындарын қаржыландырудың жалпы көлемінен қолданбалы ғылыми зерттеулерді орындауға қатысатын жоғары оқу орындарында ғылыми-зерттеу және тәжірибелік-конструкторлық әзірлемелер нәтижелерін іске асырудан түскен табыстар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ДСМ, АШМ, МГМ, ККМ, БАМ, ҚТҮКШІА, ҰҒА,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мен тәжірибелік-конструкторлық жұмыстардың нәтижелерін өндіріске енгізуге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Балалар мен жастардың дамуы үшін жағдайлар жасау, оларды елдің әлеуметтік-экономикалық дамуына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3.1-мақсат. Балалардың құқықтары мен заңды мүдделерін қорғау жүйесінің тиімділігін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Даму мүмкіндіктері шектеулі балалардың жалпы санынан инклюзивті білім берумен қамтылған балалардың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мүгедектігінің алдын алу мақсатында психофизикалық дамуы кем балаларды ерте бастан анықтау, скринингілеу.</w:t>
            </w:r>
            <w:r>
              <w:br/>
            </w:r>
            <w:r>
              <w:rPr>
                <w:rFonts w:ascii="Times New Roman"/>
                <w:b w:val="false"/>
                <w:i w:val="false"/>
                <w:color w:val="000000"/>
                <w:sz w:val="20"/>
              </w:rPr>
              <w:t>
Арнайы түзеу ұйымдарын, жалпы білім беру ұйымдарының жанынан сыныптар ашу, инклюзивті білім берумен мектепке дейінгі және орта білім беру ұйымдарының желісін арттыру.</w:t>
            </w:r>
            <w:r>
              <w:br/>
            </w:r>
            <w:r>
              <w:rPr>
                <w:rFonts w:ascii="Times New Roman"/>
                <w:b w:val="false"/>
                <w:i w:val="false"/>
                <w:color w:val="000000"/>
                <w:sz w:val="20"/>
              </w:rPr>
              <w:t>
Оңалту орталықтарын, түзеу және инклюзивті білім беру кабинеттерін, психологиялық-педагогикалық түзеу кабинеттерін, логопед пункттерін ашу және олардың жұмыс істеуін қамтамасыз ету.</w:t>
            </w:r>
            <w:r>
              <w:br/>
            </w:r>
            <w:r>
              <w:rPr>
                <w:rFonts w:ascii="Times New Roman"/>
                <w:b w:val="false"/>
                <w:i w:val="false"/>
                <w:color w:val="000000"/>
                <w:sz w:val="20"/>
              </w:rPr>
              <w:t>
Білім беру ұйымдарында кедергісіз аймақ құру</w:t>
            </w:r>
            <w:r>
              <w:br/>
            </w:r>
            <w:r>
              <w:rPr>
                <w:rFonts w:ascii="Times New Roman"/>
                <w:b w:val="false"/>
                <w:i w:val="false"/>
                <w:color w:val="000000"/>
                <w:sz w:val="20"/>
              </w:rPr>
              <w:t>
Мүмкiндiктерi шектеулi балалардың жалпы білім беретін мектептердегі оқу-білім беру процесіне тең қол жеткізуін қамтамасыз ету.</w:t>
            </w:r>
            <w:r>
              <w:br/>
            </w:r>
            <w:r>
              <w:rPr>
                <w:rFonts w:ascii="Times New Roman"/>
                <w:b w:val="false"/>
                <w:i w:val="false"/>
                <w:color w:val="000000"/>
                <w:sz w:val="20"/>
              </w:rPr>
              <w:t>
Білім беру ұйымдарында кедергісіз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Әлеуметтік жетімдіктің профилактикасы және алдын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ff0000"/>
                <w:sz w:val="20"/>
              </w:rPr>
              <w:t xml:space="preserve">Алынып тасталды - ҚР Үкіметінің 10.04.2013 </w:t>
            </w:r>
            <w:r>
              <w:rPr>
                <w:rFonts w:ascii="Times New Roman"/>
                <w:b w:val="false"/>
                <w:i w:val="false"/>
                <w:color w:val="000000"/>
                <w:sz w:val="20"/>
              </w:rPr>
              <w:t>N 330</w:t>
            </w:r>
            <w:r>
              <w:rPr>
                <w:rFonts w:ascii="Times New Roman"/>
                <w:b w:val="false"/>
                <w:i w:val="false"/>
                <w:color w:val="ff0000"/>
                <w:sz w:val="20"/>
              </w:rPr>
              <w:t xml:space="preserve"> (01.01.2013 бастап қолданысқа енгізіледі) қаулысымен.</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ЮНИСЕФ, «Бота» қоры, «Save the Children» (Балаларды құтқарыңдар) ұйымдары сияқты халықаралық ұйымдармен және донорлармен серіктестік және олардың гранттарын, конкурстарын және басқа да мүмкіндіктерін жетім балалар мен ата-анасының қамқорлығынсыз қалған, оның ішінде мүгедектігі бар балаларды деинституционалдандыруға бағыттау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өз бетінше өмір сүруге одан әрі оңтайлы бейімдеу мақсатында тұрғын үймен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БАМ,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жетім балалар мен ата-анасының қамқорлығынсыз қалған балаларды отбасылық орналастырудың нысандарын насихаттау. Интернаттық мекемелер жанынан отбасыларды қолдау қызметін және асыраушы ата-аналар мектебін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3.2-мақсат. Жастардың патриоттық сана-сезімі мен азаматтық белсенділігін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3.2.1-міндет. Жастардың азаматтық белсенділігін арттыру және патриоттық тәрбие беру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жобаларды іске асыруға қатысатын республикалық жастар ұйымдарының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арасында мемлекеттік жастар саясатының өзекті мәселелері жөніндегі әлеуметтік маңызды жобаларды іске асыру бойынша конкурстар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жанындағы жастар ісі жөніндегі кеңестердің отырыстарын өткізу.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Мемлекеттік жастар саясаты және патриоттық тәрбие саласының іс-шараларына қатысушы жастардың,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жастар ұйымдарының өкілдерін шақырып, кеңестер өткізу. Жыл сайын мемлекеттік рәміздер күнін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БАМ, Қорғанысмині, ІІМ, АШМ,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патриоттық тәрбиелеу мәселелері, сонымен қатар ауыл жастарының азаматтық белсенділігі бойынша бірлесіп акциялар, дөңгелек үстелдер, конференциялар өткізу.</w:t>
            </w:r>
          </w:p>
        </w:tc>
      </w:tr>
    </w:tbl>
    <w:bookmarkStart w:name="z315" w:id="40"/>
    <w:p>
      <w:pPr>
        <w:spacing w:after="0"/>
        <w:ind w:left="0"/>
        <w:jc w:val="left"/>
      </w:pPr>
      <w:r>
        <w:rPr>
          <w:rFonts w:ascii="Times New Roman"/>
          <w:b/>
          <w:i w:val="false"/>
          <w:color w:val="000000"/>
        </w:rPr>
        <w:t xml:space="preserve"> 
6-тарау. Тәуекелдерді басқару</w:t>
      </w:r>
    </w:p>
    <w:bookmarkEnd w:id="40"/>
    <w:p>
      <w:pPr>
        <w:spacing w:after="0"/>
        <w:ind w:left="0"/>
        <w:jc w:val="both"/>
      </w:pPr>
      <w:r>
        <w:rPr>
          <w:rFonts w:ascii="Times New Roman"/>
          <w:b w:val="false"/>
          <w:i w:val="false"/>
          <w:color w:val="ff0000"/>
          <w:sz w:val="28"/>
        </w:rPr>
        <w:t xml:space="preserve">      Ескерту. 6-бөлімге өзгеріс енгізілді - ҚР Үкіметінің 10.04.2013  </w:t>
      </w:r>
      <w:r>
        <w:rPr>
          <w:rFonts w:ascii="Times New Roman"/>
          <w:b w:val="false"/>
          <w:i w:val="false"/>
          <w:color w:val="ff0000"/>
          <w:sz w:val="28"/>
        </w:rPr>
        <w:t>N 330</w:t>
      </w:r>
      <w:r>
        <w:rPr>
          <w:rFonts w:ascii="Times New Roman"/>
          <w:b w:val="false"/>
          <w:i w:val="false"/>
          <w:color w:val="ff0000"/>
          <w:sz w:val="28"/>
        </w:rPr>
        <w:t xml:space="preserve"> (01.01.2013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5"/>
        <w:gridCol w:w="4404"/>
        <w:gridCol w:w="3231"/>
      </w:tblGrid>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қажетті шараларды қолданбаған жағдайдағы ықтимал салдарлар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іс-шаралар</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Демографиялық процестер (туылғандар санының өсуi) және көшi-қон жағдайлары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тәрбиемен және оқытумен қамтудың төмендеуi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 жанынан отбасы жағдайында мектепке дейiнгi жастағы бала тәрбиелейтiн ата-аналарға арналған консультациялық пункттер желiсiн дамыту.</w:t>
            </w:r>
          </w:p>
        </w:tc>
      </w:tr>
      <w:tr>
        <w:trPr>
          <w:trHeight w:val="1335"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Демографиялық процестер (туылғандар санының өсуi) және көшi-қон жағдайлары. Білім беру объектілерінің пайдалану мерзімінің бітіуіне байланысты ғимараттардың тозуы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орындарының тапшылығы мен үш ауысымда оқытатын мектептер санының көбеюi.</w:t>
            </w:r>
            <w:r>
              <w:br/>
            </w:r>
            <w:r>
              <w:rPr>
                <w:rFonts w:ascii="Times New Roman"/>
                <w:b w:val="false"/>
                <w:i w:val="false"/>
                <w:color w:val="000000"/>
                <w:sz w:val="20"/>
              </w:rPr>
              <w:t>
Апатты жағдайдағы мектептер санының көбеюi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ғимараттарына қосымша құрылыс салуды жүзеге асыру.</w:t>
            </w:r>
            <w:r>
              <w:br/>
            </w:r>
            <w:r>
              <w:rPr>
                <w:rFonts w:ascii="Times New Roman"/>
                <w:b w:val="false"/>
                <w:i w:val="false"/>
                <w:color w:val="000000"/>
                <w:sz w:val="20"/>
              </w:rPr>
              <w:t>
2. Апатты жағдайдың алдындағы мектеп ғимараттарына күрделi жөндеу жүргiзу.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Педагогтің еңбек уәждемесінің төмендігі, мұғалім мамандығы мәртебесінің төмендеуі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сапалық құрамының нашарлауы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 жөнінде ұсыныстар енгізу</w:t>
            </w:r>
            <w:r>
              <w:br/>
            </w:r>
            <w:r>
              <w:rPr>
                <w:rFonts w:ascii="Times New Roman"/>
                <w:b w:val="false"/>
                <w:i w:val="false"/>
                <w:color w:val="000000"/>
                <w:sz w:val="20"/>
              </w:rPr>
              <w:t>
Мұғалімдердің қызметін насихаттау жөнінде акция және БАҚ науқанын өткізу.</w:t>
            </w:r>
          </w:p>
        </w:tc>
      </w:tr>
      <w:tr>
        <w:trPr>
          <w:trHeight w:val="114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Саладағы еңбекақы төлеу деңгейі мен елдегі орташа еңбекақы деңгейі арасындағы сәйкессіздікке байланысты техникалық және кәсіптік білім жүйесінен кадрлардың кетуі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мүмкіндіктердің күрт төмендеуі және білімнің «қауқарсыздық» қаупі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 жөнінде ұсыныстар енгізу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Жоғары білім мамандарының сұранысқа ие болмауы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жетпеу.</w:t>
            </w:r>
            <w:r>
              <w:br/>
            </w:r>
            <w:r>
              <w:rPr>
                <w:rFonts w:ascii="Times New Roman"/>
                <w:b w:val="false"/>
                <w:i w:val="false"/>
                <w:color w:val="000000"/>
                <w:sz w:val="20"/>
              </w:rPr>
              <w:t xml:space="preserve">
Мамандығы бойынша жұмысқа орналаспаған мамандар санының артуы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сапасын арттыру:</w:t>
            </w:r>
            <w:r>
              <w:br/>
            </w:r>
            <w:r>
              <w:rPr>
                <w:rFonts w:ascii="Times New Roman"/>
                <w:b w:val="false"/>
                <w:i w:val="false"/>
                <w:color w:val="000000"/>
                <w:sz w:val="20"/>
              </w:rPr>
              <w:t>
- жоғары оқу орындарына академиялық еркіндік беру;</w:t>
            </w:r>
            <w:r>
              <w:br/>
            </w:r>
            <w:r>
              <w:rPr>
                <w:rFonts w:ascii="Times New Roman"/>
                <w:b w:val="false"/>
                <w:i w:val="false"/>
                <w:color w:val="000000"/>
                <w:sz w:val="20"/>
              </w:rPr>
              <w:t>
- жұмыс берушінің талаптарына білім беру бағдарламалары мазмұнының сәйкестігі;</w:t>
            </w:r>
            <w:r>
              <w:br/>
            </w:r>
            <w:r>
              <w:rPr>
                <w:rFonts w:ascii="Times New Roman"/>
                <w:b w:val="false"/>
                <w:i w:val="false"/>
                <w:color w:val="000000"/>
                <w:sz w:val="20"/>
              </w:rPr>
              <w:t>
- жоғары оқу орындарының оқу-зертханалық базасын күшейту.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орындарының болмауы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қол жеткізілмейді.</w:t>
            </w:r>
            <w:r>
              <w:br/>
            </w:r>
            <w:r>
              <w:rPr>
                <w:rFonts w:ascii="Times New Roman"/>
                <w:b w:val="false"/>
                <w:i w:val="false"/>
                <w:color w:val="000000"/>
                <w:sz w:val="20"/>
              </w:rPr>
              <w:t xml:space="preserve">
Жұмысқа орналаспаған жоо бітірушілері санының артуы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саласының нақты қажеттіліктерімен қоса кадрлар даярлауға мемлекеттік тапсырысты құрылымдау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Ғылымды қаржыландырудың көлемі төмен</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ғылыми-техникалық әлеуетінің қайтарымсыз күйзелісі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қаржыландыру көлемін қамтамасыз ету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Ғалымдардың өз ғылыми әлеуетін іске асыруы аса қолайлы болғандықтан басқа мемлекеттерге кетуі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қызметімен айналысқан ғалымдар санының азаюы.</w:t>
            </w:r>
            <w:r>
              <w:br/>
            </w:r>
            <w:r>
              <w:rPr>
                <w:rFonts w:ascii="Times New Roman"/>
                <w:b w:val="false"/>
                <w:i w:val="false"/>
                <w:color w:val="000000"/>
                <w:sz w:val="20"/>
              </w:rPr>
              <w:t>
Ұлттық қауіпсіздікке қатер.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базаны ынталандыру, жаңарту; ғылыми зерттеулерді өткізуді қамтамасыз етуге арналған шығыстарды көбейту; алынған нәтижелердің мониторингін жүзеге асыру; ғылыми зерттеулердің тиімділігін арттыру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Шетел азаматтарының Қазақстанға білім алуға келуіне құқықтық кедергілер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қол жеткізбеу</w:t>
            </w:r>
            <w:r>
              <w:br/>
            </w:r>
            <w:r>
              <w:rPr>
                <w:rFonts w:ascii="Times New Roman"/>
                <w:b w:val="false"/>
                <w:i w:val="false"/>
                <w:color w:val="000000"/>
                <w:sz w:val="20"/>
              </w:rPr>
              <w:t>
Білім беру қызметі экспортының азаюы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үшін Қазақстанға қабылдау және келу мәселелерін реттейтін ведомствоаралық келісімдерді жасау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Электронды оқу жүйесін пайдаланушылардың төмен уәждемелілігі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қолдануда қызығушылықтың болмауы. Жаңалықтарды елемеушілік. Жүйені енгізу мерзімінің ұлғаюы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тренингтер мен оқыту семинарларын өткізу. Оқу процесіне АКТ-ны міндетті қолдану туралы нормативтік-құқықтық қамтамасыз етуді дамыту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жағдайлардың сәйкес келмеу тәуекелі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жүйенің жұмыс істеуі үшін байланыс арналарының өткізу қабілеті жеткіліксіз</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шешімнің архитектурасына қойылатын талаптарды қайта жасау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Жобаны іске асыру барысында орындаушылардың үйлесімсіздігі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мәселелердің уақытылы шешілмеуі.</w:t>
            </w:r>
            <w:r>
              <w:br/>
            </w:r>
            <w:r>
              <w:rPr>
                <w:rFonts w:ascii="Times New Roman"/>
                <w:b w:val="false"/>
                <w:i w:val="false"/>
                <w:color w:val="000000"/>
                <w:sz w:val="20"/>
              </w:rPr>
              <w:t>
Электрондық оқыту жүйесін іске асыру бойынша белгіленген жұмыстардың уақытында орындалмауы. Жоба іс-шараларының мерзімдері мен сапаларының бұзылып орындалуы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жұмыс тобын құру.</w:t>
            </w:r>
            <w:r>
              <w:br/>
            </w:r>
            <w:r>
              <w:rPr>
                <w:rFonts w:ascii="Times New Roman"/>
                <w:b w:val="false"/>
                <w:i w:val="false"/>
                <w:color w:val="000000"/>
                <w:sz w:val="20"/>
              </w:rPr>
              <w:t>
Жобаны орындаушылар арасында келісу.</w:t>
            </w:r>
            <w:r>
              <w:br/>
            </w:r>
            <w:r>
              <w:rPr>
                <w:rFonts w:ascii="Times New Roman"/>
                <w:b w:val="false"/>
                <w:i w:val="false"/>
                <w:color w:val="000000"/>
                <w:sz w:val="20"/>
              </w:rPr>
              <w:t>
БҒМ (тапсырыс беруші) тарапынан ғана емес, орындаушылар тарапынан да жұмыс тобының жұмыс мониторингін жүргізу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Көптеген азаматтардың жетім балаларды отбасылық орналастырудың мәселесіне немқұрайлы қарауы, жетімдік қоғамның емес, мемлекеттің проблемасы деп ұғынуы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ұйымдар тәрбиеленушілерінің саны кемімейді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және тәуекел тобындағы балалардың проблемаларын шешудің оң тәжірибесін насихаттау, қолдау, дамыту, тарату. Акциялар, PR-науқандар өткізу арқылы қоғамда жетімдіктің проблемасына қатысты азаматтық ұстанымды күшейту</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val="false"/>
                <w:i w:val="false"/>
                <w:color w:val="ff0000"/>
                <w:sz w:val="20"/>
              </w:rPr>
              <w:t xml:space="preserve">Алынып тасталды - ҚР Үкіметінің 10.04.2013 </w:t>
            </w:r>
            <w:r>
              <w:rPr>
                <w:rFonts w:ascii="Times New Roman"/>
                <w:b w:val="false"/>
                <w:i w:val="false"/>
                <w:color w:val="000000"/>
                <w:sz w:val="20"/>
              </w:rPr>
              <w:t>N 330</w:t>
            </w:r>
            <w:r>
              <w:rPr>
                <w:rFonts w:ascii="Times New Roman"/>
                <w:b w:val="false"/>
                <w:i w:val="false"/>
                <w:color w:val="ff0000"/>
                <w:sz w:val="20"/>
              </w:rPr>
              <w:t xml:space="preserve"> (01.01.2013 бастап қолданысқа енгізіледі) қаулысымен.</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Жастардың әлеуетін қоғамды тұрақсыздандырудағы қозғаушы күш ретінде пайдалану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қоғамға қарсы іс-шараларға қатысушы жастар санының ұлғаюы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 төмендетуге жастар арасындағы тиімді тәрбие жұмысы ықпал етеді. Жастар үшін азаматтық көзқарасты белсендіру, азаматтық отансүйгіштікті қалыптастыру жөнінде іс-шаралар ұйымдастыру және өткізу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сапасының нашарлауы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ұлттық қауіпсіздігіне қатері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басқаруды, білім беру мазмұнын, кадрлар даярлауды жетілдіру.</w:t>
            </w:r>
            <w:r>
              <w:br/>
            </w:r>
            <w:r>
              <w:rPr>
                <w:rFonts w:ascii="Times New Roman"/>
                <w:b w:val="false"/>
                <w:i w:val="false"/>
                <w:color w:val="000000"/>
                <w:sz w:val="20"/>
              </w:rPr>
              <w:t>
Жұмыстың тиімділігін бағалау және білім берудің сапасын арттыру бөлігінде республикалық орталықтардың, біліктілікті арттыру институттарының қызметін талдау, оңтайландыру және олардың өзара іс-қимылын қамтамасыз ету.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 жылдық білім беруге көшуге байланысты 2015 жылдан бастап оқушылар контингентінің өсуі байқалуда. Бастауыш мектепке балаларды қабылдау 6 жастан бастап жүзеге асырылады.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жас ерекшелік жағдайын қамтамасыз ету қажет (ойын бөлмелері, сыныптарды топтарға бөлу және т.б.)</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жасар баларға жағдай жасау. Қосымша ойын бөлмелерін ашу.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TIMSS, PISA халықаралық салыстырмалы зерттеулерді жүргізуге ықпал ететін техникалық (бағдарламаның қателіктер беруі) және ауа-райының климаттық жағымсыз жағдайлары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күш-жігерді қажет етеді және зерттеулердің тоқтап қалуына алып келуі мүмкін.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тәуекелді азайту үшін зерттеулерді өткізетін жерлерде лауазымды тұлғалардың жоғары жауапкершілігі қажет.</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 халықаралық басылымдарда еңбегін жариялайтын жоғары оқу орындарындағы профессорлық-оқытушылық құрам мен ғылыми қызметкерлер санының төмендеуі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Профессорлық-оқытушылық құрамның және ғылыми қызметкерлердің инновациялық қызметке үлес қосуларының әлсіреуі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ұлттық рейтингін өткізуге жәрдемдесу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Жоғары оқу орындарында ғылыми-зерттеу және тәжірибелік-конструкторлық жұмыстардың нәтижесінде алынатын мониторинг сапасының төмендеуі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қызметте жоспарланған нәтижелерге қол жеткізілмеуі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ғылыми-зерттеу және тәжірибелік-конструкторлық жұмыстардың өлшемдерін, мақсаттары мен міндеттерін жетілдіру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Білім беру ұйымдарында электронды оқыту жүйесінде білікті мамандардың (жүйелік әкімшілерінің, компьютерлік техниканы реттеушілердің және т.б.) жетіспеуі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және ақпараттық-коммуникациялық технологиялар жүйесінде техникалық олқылықтарды жою үшін білікті мамандармен қамтамасыз етудің төмендігі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жүйесінің жүйелі әкімшілерін даярлау сапасын қамтамасыз ету.</w:t>
            </w:r>
            <w:r>
              <w:br/>
            </w:r>
            <w:r>
              <w:rPr>
                <w:rFonts w:ascii="Times New Roman"/>
                <w:b w:val="false"/>
                <w:i w:val="false"/>
                <w:color w:val="000000"/>
                <w:sz w:val="20"/>
              </w:rPr>
              <w:t>
Біліктілікті арттыру бойынша электронды оқыту жүйесінің көрсетілетін қызметтерінің сапасын арттыру.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Білім саласындағы бақылау департаментері мамандарының кәсіби шеберліктерінің жоқтығы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бақылау департаменттері мамандарының деңгейін арттыру бойынша күнделікті және жұмыс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бойынша жүйелі жұмысты жүргізу, кәсіби шеберлікті қалыптастыру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Ғылыми ұйымдардың материалдық-техникалық базасының ескіруі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 сапасының төмендеуі, тұтынушылар тарапынан ҒЗТКЖ-ға сұраныстың жоқтығы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 қазіргі заманғы жабдықтармен жарақтандыру, оның ішінде жеке инвестициялар тарту арқылы</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ҒЗТКЖ нәтижелерінің төмендігі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әзірлемелердің, жаңа технологиялардың жоқтығы, инновациялық белсенділік деңгейінің төмендігі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жобаларды басқару тетігін жетілдіру арқылы ҒЗТКЖ нәтижелілігін арттыру</w:t>
            </w:r>
          </w:p>
        </w:tc>
      </w:tr>
    </w:tbl>
    <w:bookmarkStart w:name="z316" w:id="41"/>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41"/>
    <w:p>
      <w:pPr>
        <w:spacing w:after="0"/>
        <w:ind w:left="0"/>
        <w:jc w:val="both"/>
      </w:pPr>
      <w:r>
        <w:rPr>
          <w:rFonts w:ascii="Times New Roman"/>
          <w:b w:val="false"/>
          <w:i w:val="false"/>
          <w:color w:val="000000"/>
          <w:sz w:val="28"/>
        </w:rPr>
        <w:t>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ҚТҮКШІА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ҚР ҮҚ              - Қазақстан Республикасы Үкіметінің қаулысы</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МҒТС               - мемлекеттік ғылыми-техникалық сараптама</w:t>
      </w:r>
      <w:r>
        <w:br/>
      </w:r>
      <w:r>
        <w:rPr>
          <w:rFonts w:ascii="Times New Roman"/>
          <w:b w:val="false"/>
          <w:i w:val="false"/>
          <w:color w:val="000000"/>
          <w:sz w:val="28"/>
        </w:rPr>
        <w:t>
ТжКБ РҒӘО          - Республикалық техникалық және кәсіптік білім</w:t>
      </w:r>
      <w:r>
        <w:br/>
      </w:r>
      <w:r>
        <w:rPr>
          <w:rFonts w:ascii="Times New Roman"/>
          <w:b w:val="false"/>
          <w:i w:val="false"/>
          <w:color w:val="000000"/>
          <w:sz w:val="28"/>
        </w:rPr>
        <w:t>
                     беруді дамыту және біліктілік берудің</w:t>
      </w:r>
      <w:r>
        <w:br/>
      </w:r>
      <w:r>
        <w:rPr>
          <w:rFonts w:ascii="Times New Roman"/>
          <w:b w:val="false"/>
          <w:i w:val="false"/>
          <w:color w:val="000000"/>
          <w:sz w:val="28"/>
        </w:rPr>
        <w:t>
                     ғылыми-әдістемелік орталығы</w:t>
      </w:r>
      <w:r>
        <w:br/>
      </w:r>
      <w:r>
        <w:rPr>
          <w:rFonts w:ascii="Times New Roman"/>
          <w:b w:val="false"/>
          <w:i w:val="false"/>
          <w:color w:val="000000"/>
          <w:sz w:val="28"/>
        </w:rPr>
        <w:t>
«Балдәурен» РОСО   - «Балдәурен» республикалық оқыту-сауықтыру</w:t>
      </w:r>
      <w:r>
        <w:br/>
      </w:r>
      <w:r>
        <w:rPr>
          <w:rFonts w:ascii="Times New Roman"/>
          <w:b w:val="false"/>
          <w:i w:val="false"/>
          <w:color w:val="000000"/>
          <w:sz w:val="28"/>
        </w:rPr>
        <w:t>
                     орталығы</w:t>
      </w:r>
      <w:r>
        <w:br/>
      </w:r>
      <w:r>
        <w:rPr>
          <w:rFonts w:ascii="Times New Roman"/>
          <w:b w:val="false"/>
          <w:i w:val="false"/>
          <w:color w:val="000000"/>
          <w:sz w:val="28"/>
        </w:rPr>
        <w:t>
«Оқулық» РҒПО      - «Оқулық» республикалық ғылыми-практикалық</w:t>
      </w:r>
      <w:r>
        <w:br/>
      </w:r>
      <w:r>
        <w:rPr>
          <w:rFonts w:ascii="Times New Roman"/>
          <w:b w:val="false"/>
          <w:i w:val="false"/>
          <w:color w:val="000000"/>
          <w:sz w:val="28"/>
        </w:rPr>
        <w:t>
                     орталығы</w:t>
      </w:r>
      <w:r>
        <w:br/>
      </w:r>
      <w:r>
        <w:rPr>
          <w:rFonts w:ascii="Times New Roman"/>
          <w:b w:val="false"/>
          <w:i w:val="false"/>
          <w:color w:val="000000"/>
          <w:sz w:val="28"/>
        </w:rPr>
        <w:t>
ББЖКБАРИ           - Білім жүйесінің басшы және ғылыми-педагогикалық</w:t>
      </w:r>
      <w:r>
        <w:br/>
      </w:r>
      <w:r>
        <w:rPr>
          <w:rFonts w:ascii="Times New Roman"/>
          <w:b w:val="false"/>
          <w:i w:val="false"/>
          <w:color w:val="000000"/>
          <w:sz w:val="28"/>
        </w:rPr>
        <w:t>
                     кадрларының біліктілігін арттыратын</w:t>
      </w:r>
      <w:r>
        <w:br/>
      </w:r>
      <w:r>
        <w:rPr>
          <w:rFonts w:ascii="Times New Roman"/>
          <w:b w:val="false"/>
          <w:i w:val="false"/>
          <w:color w:val="000000"/>
          <w:sz w:val="28"/>
        </w:rPr>
        <w:t>
                     республикалық институт</w:t>
      </w:r>
      <w:r>
        <w:br/>
      </w:r>
      <w:r>
        <w:rPr>
          <w:rFonts w:ascii="Times New Roman"/>
          <w:b w:val="false"/>
          <w:i w:val="false"/>
          <w:color w:val="000000"/>
          <w:sz w:val="28"/>
        </w:rPr>
        <w:t>
БАИ                - Біліктілікті арттыру институты</w:t>
      </w:r>
    </w:p>
    <w:bookmarkStart w:name="z317" w:id="42"/>
    <w:p>
      <w:pPr>
        <w:spacing w:after="0"/>
        <w:ind w:left="0"/>
        <w:jc w:val="left"/>
      </w:pPr>
      <w:r>
        <w:rPr>
          <w:rFonts w:ascii="Times New Roman"/>
          <w:b/>
          <w:i w:val="false"/>
          <w:color w:val="000000"/>
        </w:rPr>
        <w:t xml:space="preserve"> 
7-бөлім. Бюджеттік бағдарламалар</w:t>
      </w:r>
    </w:p>
    <w:bookmarkEnd w:id="42"/>
    <w:p>
      <w:pPr>
        <w:spacing w:after="0"/>
        <w:ind w:left="0"/>
        <w:jc w:val="both"/>
      </w:pPr>
      <w:r>
        <w:rPr>
          <w:rFonts w:ascii="Times New Roman"/>
          <w:b w:val="false"/>
          <w:i w:val="false"/>
          <w:color w:val="ff0000"/>
          <w:sz w:val="28"/>
        </w:rPr>
        <w:t xml:space="preserve">      Ескерту. 7-бөлім жаңа редакцияда - ҚР Үкіметінің 10.04.2013  </w:t>
      </w:r>
      <w:r>
        <w:rPr>
          <w:rFonts w:ascii="Times New Roman"/>
          <w:b w:val="false"/>
          <w:i w:val="false"/>
          <w:color w:val="ff0000"/>
          <w:sz w:val="28"/>
        </w:rPr>
        <w:t>N 330</w:t>
      </w:r>
      <w:r>
        <w:rPr>
          <w:rFonts w:ascii="Times New Roman"/>
          <w:b w:val="false"/>
          <w:i w:val="false"/>
          <w:color w:val="ff0000"/>
          <w:sz w:val="28"/>
        </w:rPr>
        <w:t xml:space="preserve"> (01.01.2013 бастап қолданысқа енгізіледі) қаулысымен.</w:t>
      </w:r>
    </w:p>
    <w:bookmarkStart w:name="z319" w:id="43"/>
    <w:p>
      <w:pPr>
        <w:spacing w:after="0"/>
        <w:ind w:left="0"/>
        <w:jc w:val="left"/>
      </w:pPr>
      <w:r>
        <w:rPr>
          <w:rFonts w:ascii="Times New Roman"/>
          <w:b/>
          <w:i w:val="false"/>
          <w:color w:val="000000"/>
        </w:rPr>
        <w:t xml:space="preserve"> 
7.1. Бюджеттік бағдарламалар</w:t>
      </w:r>
    </w:p>
    <w:bookmarkEnd w:id="43"/>
    <w:p>
      <w:pPr>
        <w:spacing w:after="0"/>
        <w:ind w:left="0"/>
        <w:jc w:val="both"/>
      </w:pPr>
      <w:r>
        <w:rPr>
          <w:rFonts w:ascii="Times New Roman"/>
          <w:b w:val="false"/>
          <w:i w:val="false"/>
          <w:color w:val="ff0000"/>
          <w:sz w:val="28"/>
        </w:rPr>
        <w:t xml:space="preserve">      Ескерту. 7.1-кіші бөлімге өзгерістер енгізілді - ҚР Үкіметінің 22.10.2013 </w:t>
      </w:r>
      <w:r>
        <w:rPr>
          <w:rFonts w:ascii="Times New Roman"/>
          <w:b w:val="false"/>
          <w:i w:val="false"/>
          <w:color w:val="ff0000"/>
          <w:sz w:val="28"/>
        </w:rPr>
        <w:t>N 1131</w:t>
      </w:r>
      <w:r>
        <w:rPr>
          <w:rFonts w:ascii="Times New Roman"/>
          <w:b w:val="false"/>
          <w:i w:val="false"/>
          <w:color w:val="ff0000"/>
          <w:sz w:val="28"/>
        </w:rPr>
        <w:t xml:space="preserve">; 31.12.2013 </w:t>
      </w:r>
      <w:r>
        <w:rPr>
          <w:rFonts w:ascii="Times New Roman"/>
          <w:b w:val="false"/>
          <w:i w:val="false"/>
          <w:color w:val="ff0000"/>
          <w:sz w:val="28"/>
        </w:rPr>
        <w:t>N 1578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4019"/>
        <w:gridCol w:w="6665"/>
      </w:tblGrid>
      <w:tr>
        <w:trPr>
          <w:trHeight w:val="40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беру және ғылым саласындағы мемлекеттік саясатты қалыптастыру және іске асыру»</w:t>
            </w:r>
          </w:p>
        </w:tc>
      </w:tr>
      <w:tr>
        <w:trPr>
          <w:trHeight w:val="40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орталық аппаратын және оның аумақтық органдарын ұстау; білім беру саласында азаматтардың конституциялық құқықтары мен бостандықтарының сақталуын қамтамасыз ету; білім беру саласында бірыңғай мемлекеттік саясатты іске асыру; білім беру сапасын басқаруды жүзеге асыру; білім және ғылым саласында нысаналы және халықаралық бағдарламаларды әзірлеу және іске асыру; Қазақстан Республикасының білім туралы заңнамасының сақталуына бақылау жүргізу, білім беру ұйымдарында мемлекеттік аттестаттау жүргізу, ғылыми атақ беру жөніндегі аттестаттау істерін сараптамадан өткізу жұмысын (қызметін) орындағаны үшін ақы төлеу; ғылыми мекемелерді аттестаттау және аккредиттеу; мемлекеттік аттестаттау рәсімін өткізу үшін аттестаттау комиссиясының қызметіне ақы төлеу. Мемлекеттік үлгідегі құжаттар мен медальдарды дайындау және беру жөніндегі қызметтерді сатып алу. Мемлекеттік гранттар тағайындау. Балалардың құқықтарын қорғау жөніндегі іс-шараларды өткізу. Мемлекеттік жастар саясаты саласындағы басқару жүйесін жетілдіру. Мемлекеттік жастар саясатын іске асырудағы үдерістерді талдауды және болжауды жүзеге асыру.</w:t>
            </w:r>
          </w:p>
        </w:tc>
      </w:tr>
      <w:tr>
        <w:trPr>
          <w:trHeight w:val="60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30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жұмыс істеуін, халықаралық ынтымақтастығын және стратегиялық жоспарлауын қамтамасыз ету (CЖжАТД, ӘД)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731"/>
        <w:gridCol w:w="1203"/>
        <w:gridCol w:w="1117"/>
        <w:gridCol w:w="1097"/>
        <w:gridCol w:w="1118"/>
        <w:gridCol w:w="1225"/>
        <w:gridCol w:w="1412"/>
        <w:gridCol w:w="1921"/>
      </w:tblGrid>
      <w:tr>
        <w:trPr>
          <w:trHeight w:val="27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алғандағы саны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арттырған БҒМ қызметкерлерінің шамамен алғандағы саны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3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халықаралық шарттардың (келісімдердің) шамамен алғандағы саны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нәтижелерге қол жеткізу мақсатында Министрліктің стратегиялық жоспарлау жүйесін жетілдіру. Министрлік аппараты қызметінің жұмыс істеуінің жоғары деңгейін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25"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555"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жоғары оқу орнынан кейінгі, кәсіптік техникалық, орта, мектепке дейінгі білім беру және жастар саясаты салаларындағы мониторинг, үйлестіру, стратегиялық, әдістемелік және әдіснамалық қамтамасыз ету (ЖЖООКБД, МДжОБД, ТКБД)</w:t>
            </w:r>
          </w:p>
        </w:tc>
      </w:tr>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733"/>
        <w:gridCol w:w="1201"/>
        <w:gridCol w:w="1116"/>
        <w:gridCol w:w="1095"/>
        <w:gridCol w:w="1116"/>
        <w:gridCol w:w="1222"/>
        <w:gridCol w:w="1413"/>
        <w:gridCol w:w="1924"/>
      </w:tblGrid>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Семинарлардың, конкурстардың шамамен алғандағы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келісімдер мен меморандумдардың шамамен алғандағы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мәселелері бойынша жұмыс берушілермен ынтымақтастық туралы меморандумдардың шамамен алғандағы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ынтымақтастық бойынша өткізілген іс-шаралардың шамамен алғандағы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және кадрлардың бәсекеге қабілеттілігін арттыру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 қамту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типтік оқу жоспарларында ЖОО-лардың академиялық еркіндігін кеңейту, бакалавриатта таңдау бойынша компонентті кеңейту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жұмыспен қамтамасыз ету мүмкіндігімен өндірістік практика базаларымен қамтамасыз ету үшін жұмыс берушілермен шарттар жасасқан ЖОО-лар үлесі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берушілердің қатысуымен (кәсіптік стандарттар негізінде) әзірленген ТжКБ мамандықтары бойынша үлгілік оқу жоспарлары мен бағдарламаларының үлесі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Қатысқандардың жалпы санынан кәсіби даярлық деңгейін бағалаудан және біліктілікті беруден өткен ТжКБ бітірушілерінің үлесі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арқылы халықаралық тәжірибені енгізген ТжКБ оқу орындарының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көмек беру мақсатында білім беру ұйымдарының қызметін зерделеген өңірлердің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0943"/>
      </w:tblGrid>
      <w:tr>
        <w:trPr>
          <w:trHeight w:val="36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54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Елдегі бірыңғай мемлекеттік ғылыми және ғылыми-техникалық саясатты іске асыру және ғылыми-техникалық қызметті үйлестіру жөніндегі қызметтер (Ғылым комитеті)</w:t>
            </w:r>
          </w:p>
        </w:tc>
      </w:tr>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732"/>
        <w:gridCol w:w="1201"/>
        <w:gridCol w:w="1116"/>
        <w:gridCol w:w="1095"/>
        <w:gridCol w:w="1117"/>
        <w:gridCol w:w="1223"/>
        <w:gridCol w:w="1223"/>
        <w:gridCol w:w="2116"/>
      </w:tblGrid>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саласында әзірленген нормативтік құқықтық актілер жобаларының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меморандумдардың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мемлекеттік ғылыми-техникалық сараптама қорытындыларының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қаражаты есебінен іске асырылатын іргелі және қолданбалы зерттеулердің ғылыми-техникалық бағдарламаларын іске асыру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саласында іске асырылып жатқан ғылыми жобалардың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0943"/>
      </w:tblGrid>
      <w:tr>
        <w:trPr>
          <w:trHeight w:val="27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саласындағы мемлекеттік бақылауды қамтамасыз ету (Білім және ғылым саласындағы бақылау комитеті)</w:t>
            </w:r>
          </w:p>
        </w:tc>
      </w:tr>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732"/>
        <w:gridCol w:w="1201"/>
        <w:gridCol w:w="1116"/>
        <w:gridCol w:w="1095"/>
        <w:gridCol w:w="1117"/>
        <w:gridCol w:w="1223"/>
        <w:gridCol w:w="1223"/>
        <w:gridCol w:w="2116"/>
      </w:tblGrid>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аттестаттау өткізілетін ұйымдардың шамамен алғандағы саны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білім саласындағы заңнамасының сақталуын тексеруге жататын ұйымдардың шамамен алғандағы саны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аттестаттау істерінің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аттестаттау өткізілетін ұйымдардың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аттестаттаудан өткен ЖОО-ның жоспарлы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саласындағы заңнамасының сақталуын тексеруден өткен ЖОО-ның жоспарлы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дәрежеде бекітілген ізденушілердің жоспарлы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бекітілген ізденушілердің жоспарлы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аттесттаудан өткен орта, техникалық және кәсіптік білім беру ұйымдарының, мектепке дейін мекемелердің жоспарлы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ҚР білім саласындағы заңнамасының сақталуын тексеруге жататын ұйымдардың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Балалардың құқықтарын қорғау саласындағы заңнаманы жетілдіру, қызметті мониторингілеу, үйлестіру, халықаралық ынтымақтастық жасау (Балалардың құқықтарын қорғау комитеті)</w:t>
            </w:r>
          </w:p>
        </w:tc>
      </w:tr>
      <w:tr>
        <w:trPr>
          <w:trHeight w:val="27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732"/>
        <w:gridCol w:w="1201"/>
        <w:gridCol w:w="1116"/>
        <w:gridCol w:w="1095"/>
        <w:gridCol w:w="1117"/>
        <w:gridCol w:w="1223"/>
        <w:gridCol w:w="1223"/>
        <w:gridCol w:w="2116"/>
      </w:tblGrid>
      <w:tr>
        <w:trPr>
          <w:trHeight w:val="27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 мен заңды мүдделерін қорғау саласында мемлекеттік органдармен және халықаралық ҮЕҰ-мен жасалған меморандумдардың, шарттардың, келісімдердің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елдік мерзімді және ұлттық баяндамалардың, есептердің (Республиканың Женеваға, Нью-Йоркке, Мемлекет басшысына жасайтын мерзімді баяндамасы және БҚҚК жыл сайынғы есебі)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мәселелері бойынша дайындалған жинақтардың, шолулардың, мақалалардың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 мен заңды мүдделерін қорғау саласында әзірленген нормативтік құқықтық актілер жобаларының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мен меморандумдардың жалпы санынан балалардың құқықтарын қорғау саласында мемлекеттік ұйымдармен жасалған шарттар мен меморандумдардың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балалардың құқықтарын қорғау және мүдделерін сақтау саласындағы заңнамасының сақталуын тексеруге жататын білім беру органдары мен ұйымдарының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154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тәрбиеленушілердің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0943"/>
      </w:tblGrid>
      <w:tr>
        <w:trPr>
          <w:trHeight w:val="27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39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 саласындағы басқару жүйесін жетілдіру (Жастар ісі комитеті)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732"/>
        <w:gridCol w:w="1201"/>
        <w:gridCol w:w="1116"/>
        <w:gridCol w:w="1095"/>
        <w:gridCol w:w="1117"/>
        <w:gridCol w:w="1223"/>
        <w:gridCol w:w="1223"/>
        <w:gridCol w:w="2116"/>
      </w:tblGrid>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Семинарлардың, конкурстардың, акциялардың, конференциялардың, форумдардың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бойынша өткізілген іс-шаралардың шамамен алғандағы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туралы Заңды жаңа редакцияда әзірлеу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патриоттық тәрбие саласындағы іс-шараларды жүзеге асыруға белсене қатысатын жастардың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ұйымдарының қызметіне қатысатын жастардың үлесі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1724"/>
        <w:gridCol w:w="1209"/>
        <w:gridCol w:w="1130"/>
        <w:gridCol w:w="1110"/>
        <w:gridCol w:w="1118"/>
        <w:gridCol w:w="1219"/>
        <w:gridCol w:w="1219"/>
        <w:gridCol w:w="2105"/>
      </w:tblGrid>
      <w:tr>
        <w:trPr>
          <w:trHeight w:val="54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1 852 952,8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2 220 826,1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3 754 039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3 733 194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4 226 026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7255"/>
        <w:gridCol w:w="2553"/>
      </w:tblGrid>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беретін оқу орындарында елімізге ерекше маңызды мәні бар мамандарды даярлау мен қайта даярлауға арналған мемлекеттік білім беру тапсырысын орналастыру. Білім алушыларға стипендия мен жол жүруге арналған өтемақыларды төлеу</w:t>
            </w:r>
          </w:p>
        </w:tc>
      </w:tr>
      <w:tr>
        <w:trPr>
          <w:trHeight w:val="285"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738"/>
        <w:gridCol w:w="787"/>
        <w:gridCol w:w="1019"/>
        <w:gridCol w:w="4730"/>
        <w:gridCol w:w="1367"/>
        <w:gridCol w:w="894"/>
        <w:gridCol w:w="708"/>
        <w:gridCol w:w="708"/>
      </w:tblGrid>
      <w:tr>
        <w:trPr>
          <w:trHeight w:val="285"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алушылардың орташа жылдық болжамды контингенті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 жоспарлы қабылдау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алатын азаматтар қатарынан стипендиаттардың орташа жылдық болжамды контингенті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 жүруге арналған ақшалай өтемақы алатын білім алушылардың жоспарлы саны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жоспарлы саны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стипендиялар мен жол жүруге арналған өтемақыларды уақтылы әрі толық төлеу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 даярлауға арналған болжамды орташа шығыс (стипендия мен жол жүруге арналған өтемақыны есептемегенде)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28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студенттерінің мемлекеттік стипендиясы мөлшерінен колледж студенттері стипендиясының мөлшері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0"/>
      </w:tblGrid>
      <w:tr>
        <w:trPr>
          <w:trHeight w:val="285" w:hRule="atLeast"/>
        </w:trPr>
        <w:tc>
          <w:tcPr>
            <w:tcW w:w="1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білім алушыларға мемлекеттік стипендияны жоғарылату мөлшері - 15 %</w:t>
            </w:r>
          </w:p>
        </w:tc>
      </w:tr>
      <w:tr>
        <w:trPr>
          <w:trHeight w:val="285" w:hRule="atLeast"/>
        </w:trPr>
        <w:tc>
          <w:tcPr>
            <w:tcW w:w="1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білім алушыларға мемлекеттік стипендияны жоғарылату мөлшері - 75%</w:t>
            </w:r>
          </w:p>
        </w:tc>
      </w:tr>
      <w:tr>
        <w:trPr>
          <w:trHeight w:val="285" w:hRule="atLeast"/>
        </w:trPr>
        <w:tc>
          <w:tcPr>
            <w:tcW w:w="1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қорғаншылығындағы (қамқоршылығындағы) балалар қатарынан білім алушыларға мемлекеттік стипендияны жоғарылату мөлшері - 30%</w:t>
            </w:r>
          </w:p>
        </w:tc>
      </w:tr>
      <w:tr>
        <w:trPr>
          <w:trHeight w:val="285" w:hRule="atLeast"/>
        </w:trPr>
        <w:tc>
          <w:tcPr>
            <w:tcW w:w="1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білім алушыларға мемлекеттік стипендияны жоғарылату мөлшері - 50%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745"/>
        <w:gridCol w:w="915"/>
        <w:gridCol w:w="1037"/>
        <w:gridCol w:w="4964"/>
        <w:gridCol w:w="1406"/>
        <w:gridCol w:w="777"/>
        <w:gridCol w:w="508"/>
        <w:gridCol w:w="508"/>
      </w:tblGrid>
      <w:tr>
        <w:trPr>
          <w:trHeight w:val="28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1 182 777,6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1 533 305,6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1 965 499,0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2 256 209,0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2 519 888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2 791 840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1271"/>
        <w:gridCol w:w="988"/>
        <w:gridCol w:w="1271"/>
        <w:gridCol w:w="988"/>
        <w:gridCol w:w="1413"/>
        <w:gridCol w:w="1272"/>
        <w:gridCol w:w="848"/>
        <w:gridCol w:w="990"/>
      </w:tblGrid>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«Ғылыми-тарихи құндылықтарға қолжетімділікті қамтамасыз ету»</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Қ.И. Сәтпаевтың мұраларын сақтау, мұражай қорлары мен мұрағаттарда жатқан көрнекті ғалым, Қазақстан Ғылым академиясының тұңғыш президенті Қ.И. Сәтпаевтың өмірі мен қызметі туралы білімді оқу-тәрбиелік және мақсатты түрде таратуды жүзеге асыру</w:t>
            </w:r>
          </w:p>
        </w:tc>
      </w:tr>
      <w:tr>
        <w:trPr>
          <w:trHeight w:val="285"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Экспонаттардың шамамен алғандағы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Қ.И. Сәтбаевтың шығармашылығы туралы жарияланымдардың, материалдардың шамамен алғандағы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келген азаматтардың жылдық орташа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көрмелік-бұқаралық, ғылыми-насихаттау жұмыстарына қатысушылардың шамамен алғандағы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мұражайларына келетін 1 келушіге арналған шығынның орташа құны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959"/>
        <w:gridCol w:w="822"/>
        <w:gridCol w:w="822"/>
        <w:gridCol w:w="548"/>
        <w:gridCol w:w="685"/>
        <w:gridCol w:w="1509"/>
        <w:gridCol w:w="1783"/>
        <w:gridCol w:w="1646"/>
        <w:gridCol w:w="164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«Ғылыми зерттеулерді коммерцияландыру жобасы бойынша инновациялық жүйенің желілерін дамыту»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«үздік тәжірибені» пайдалануға негізделген ғылымды қаржыландыру мен басқарудың жаңа моделін жасау үшін Дүниежүзілік банкпен бірлескен қарызды іске асыру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тобының консультанттарымен жасалған келісімшарттардың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жобасының ресми іске қосылуы (Симпозиумды өткізу)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 мен кіші ғылыми қызметкердің бағдарламасы бойынша аға әріптестердің тарапынан пікірлерді көздейтін басылымдардағы халықаралық жарияланымдардың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 арқылы шетелге жіберілген патентке өтінімдердің шамамен алғандағы саны (Технологияларды коммерцияландыру кеңсесі)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жұмыс істеп жатқан технологияларды коммерцияландыру кеңселерінің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кеңсесінде оқудан өткен ғалымдар мен кәсіпкерлердің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қызметкерлер топтарының, кіші ғылыми қызметкерлер топтарының және жеке меншік сектордың арасында құрылған және жұмыс істеп жатқан әріптестіктердің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кеңсесінің көмегімен берілген лицензиялардың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технологиялық аудиттердің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қызметкерлер тобы мен кіші ғылыми қызметкерлер тобының бағдарламасы бойынша орталықтарды жеке қаржыландырудың болжамды үлесі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жұмыс істеп жатқан аға ғылыми қызметкерлер мен кіші ғылыми қызметкерлер топтарының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қағидалар, нормалар, ұсынымдар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коммерцияландыруға берілген гранттардың шамамен алғандағы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пайдаланудың болжамды коэффициенті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1 856 762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954"/>
        <w:gridCol w:w="1499"/>
        <w:gridCol w:w="817"/>
        <w:gridCol w:w="682"/>
        <w:gridCol w:w="817"/>
        <w:gridCol w:w="1772"/>
        <w:gridCol w:w="1773"/>
        <w:gridCol w:w="1773"/>
        <w:gridCol w:w="81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«Білім және ғылым объектілерін салу және реконструкциялау»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желісін дамыту, экономиканың барлық салалары және жеке тұлға мен қоғамның қажеттілігін қанағаттандыру үшін жоғары білікті және бәсекеге қабілетті кадрларды даярлау сапасын арттыру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оқу-зертханалық базасын, ҒЗИ корпустарын және кітапханасын құру және дамыту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үшін жатақханалар салу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салу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беретін республикалық объектілер салу және реконструкциялау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Фармацевтік зауыт салу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оқу-зертханалық базаға қажеттілігін қамтамасыз 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 студенттердің жалпы санынан студенттерді жатақханадағы орындармен қамтамасыз 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орталықтарға қажеттілікті қамтамасыз 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беретін республикалық объектілерді нормативке жеткізу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11 656 362,9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8 052 467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8 873 003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978"/>
        <w:gridCol w:w="978"/>
        <w:gridCol w:w="1118"/>
        <w:gridCol w:w="1118"/>
        <w:gridCol w:w="1537"/>
        <w:gridCol w:w="1538"/>
        <w:gridCol w:w="1538"/>
        <w:gridCol w:w="181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ғылыми қауымдастығының ақпараттық инфрақұрылымын дамыту. Білім беру қажеттіліктерін қанағаттандыру және отандық ғылым жетістіктерін насихаттау үшін республика азаматтарының ақпараттық кеңістікке қолжетімділігін қамтамасыз ету. Ғылым мен техниканың жаңа жетістіктерін тәжірибелік қызметке енгізуге қолдау көрсету. Ғалымдардың үздік жетістіктері қызметінің ақпараттық өрісін кеңейтуді күшейту. Түрлі конференцияларды, пікірталастарды, көрмелерді, басқа да зияткерлік іс-шараларды, тақырыптық және жаңа түскен отандық және шетел әдебиеттері бойынша кітап көрмелерін; ғылым, мәдениет және өнер қызметкерлерімен, қоғамдық және саяси қайраткерлермен ақпараттық-бұқаралық жұмысты өткізу үшін әмбебап алаңдар құру. Ғылыми басылымдардың кітапхана қорын қалыптастыру (баспа және электрондық ресурстар). Сандық технологияларды іске асыруға мүмкіндік беретін мамандандырылған ақпараттық-танымдық ортаны құру. Ғылым туралы ұлттық баяндаманы дайындау және басып шығару.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Кітапханалық қорды жаңа өзекті басылымдармен және әдебиетпен толықтыру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156 550</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топтамалар мен мұражай қорларын құру және толықтыру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485 500</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туралы ұлттық баяндаманы басып шығару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қызметтерін пайдаланған азаматтардың шамамен алғандағы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207 200</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Мұражайға келген азаматтардың жылдық орташа саны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және ұлттық ғылымның жай-күйі мен даму үдерістерін талдау есебі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ғалымдардың жетекші әлемдік рейтингтік ғылыми журналдардағы жарияланымдарының шамамен алғандағы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1 оқырманына арналған шығынның орташа құны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ордасы» ғылыми мұражайларына келетін 1 адамға арналған шығынның орташа құны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785 692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795 551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517"/>
        <w:gridCol w:w="5187"/>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жүйесiнiң теориялық-әдiснамалық негiздерiн, даму мүмкiндiктерi шектеулi балаларды түзеу-педагогикалық және әлеуметтiк қолдаудың ғылыми-әдiстемелiк негiздерiн жетiлдiру, оқыту мен тәрбиенiң инновациялық әдiстерi мен технологияларын әзiрлеу және енгiзу, ғылыми-педагогикалық қамтамасыз етуді әзірлеу, бiлiмдi дамытуды реформалау, қолдау және жұмыс iстеу процесiн ғылыми және ғылыми-әдiстемелiк сүйемелдеу, педагогикалық ғылымның өнімді ұйытқысын сақтау, бiлiмдi жаңғырту жағдайында бiлiктiлiк пен кәсiптiк қайта даярлаудың теориялық-әдiснамалық негiздерi және ғылыми-әдiстемелiк қамтамасыз ету, оның республикалық әлеуметтiк-экономикалық дамуындағы рөлiн арттыру</w:t>
            </w:r>
          </w:p>
        </w:tc>
      </w:tr>
      <w:tr>
        <w:trPr>
          <w:trHeight w:val="30" w:hRule="atLeast"/>
        </w:trPr>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064"/>
        <w:gridCol w:w="1197"/>
        <w:gridCol w:w="1197"/>
        <w:gridCol w:w="1064"/>
        <w:gridCol w:w="1330"/>
        <w:gridCol w:w="1197"/>
        <w:gridCol w:w="1064"/>
        <w:gridCol w:w="1596"/>
      </w:tblGrid>
      <w:tr>
        <w:trPr>
          <w:trHeight w:val="15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іс-шаралары мен көрсеткiштерiнiң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 жүргiзiлген қолданбалы ғылыми зерттеулер бағыттарының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мүмкiндiктерi шектеулi балаларды түзеу-педагогикалық және әлеуметтiк қолдаудың ғылыми-әдiстемелiк негiздерiн жетiлдiру бойынша бiлiм беру саласындағы қолданбалы ғылыми зерттеулердiң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көрсеткiштерi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бәсекеге қабiлеттiлiгiн арттыру тұрғысында мектепке дейiнгi және жалпы орта бiлiм беру жүйесiн жаңғыртудың және оның жұмыс iстеуiнiң ғылыми-әдiстемелiк негiздерi бойынша орындалған ғылыми жобалардың шамамен алғандағы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 жағдайында, арнайы (түзеу) бiлiм беру ұйымдарында, республиканың жоғары оқу орындарында, мектепке дейiнгi балалар ұйымдарында оқыту процесiн сапалық жақсарту</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орындауға қатысатын жоғары оқу орындарының жоспарлы үлесi</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мүмкiндiктерi шектеулi балаларды түзеу-педагогикалық және әлеуметтiк қолдаудың ғылыми-әдiстемелiк негiздерiн жетiлдiру бойынша бiлiм беру саласындағы 1 ғылыми бағытқа арналған орташа шығыс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147 124,9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139 494,0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1120"/>
        <w:gridCol w:w="1120"/>
        <w:gridCol w:w="1681"/>
        <w:gridCol w:w="560"/>
        <w:gridCol w:w="560"/>
        <w:gridCol w:w="1261"/>
        <w:gridCol w:w="1682"/>
        <w:gridCol w:w="1541"/>
        <w:gridCol w:w="107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әдіснамалық қамтамасыз ету»</w:t>
            </w:r>
          </w:p>
        </w:tc>
      </w:tr>
      <w:tr>
        <w:trPr>
          <w:trHeight w:val="7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қызмет көрсететін республикалық ұйымдар мен шетелдегі қазақ диаспорасы үшін оқулықтар мен оқу-әдістемелік кешендерді әзірлеу және байқаудан өткізу, қайта шығару және тасымалдау. Білім берудің арнайы (түзету) ұйымдары үшін перспективалық оқулықтар мен оқу-әдістемелік кешендерді әзірлеу, аудару. Ресей оқулықтары мен оқу-әдістемелік кешендерін Қазақстан Республикасының стандарттарына сәйкес бейімдеу (қайта өңдеу). 12 жылдық мектеп үшін оқулықтарды және оқу-әдістемелік кешендерді әзірлеу, басып шығару, байқаудан өткізу және тасымалдау. Оқу әдебиетінің сараптамасы. «Өзін-өзі тану» пәні бойынша оқулықтар және оқу-әдістемелік, оның ішінде электрондық кешендерді әзірлеу. Байқоңыр қаласының мектептері үшін оқулықтарды және оқу-әдістемелік кешендерді әзірлеу және басып шығару, байқаудан өткізу және тасымалдау.</w:t>
            </w:r>
            <w:r>
              <w:br/>
            </w:r>
            <w:r>
              <w:rPr>
                <w:rFonts w:ascii="Times New Roman"/>
                <w:b w:val="false"/>
                <w:i w:val="false"/>
                <w:color w:val="000000"/>
                <w:sz w:val="20"/>
              </w:rPr>
              <w:t>
Білім берудегі жалпы әлемдік үрдістерді ескере отырып, білім беру жүйесін әдістемелік қамтамасыз етуді жетілдіру, білім беруді басқару жүйесін жетілдіру. Білім беру ұйымдары беретін оқу материалының сапасы мен игерілу деңгейін өлшеу, білім беру ұйымдарында оқу материалын оқыту сапасын айқындау, оқушы контингенттерін құру тетіктерін жетілдіру. Кәсіптік білім беру бағдарламаларын аккредиттеуді жүргізу.</w:t>
            </w:r>
            <w:r>
              <w:br/>
            </w:r>
            <w:r>
              <w:rPr>
                <w:rFonts w:ascii="Times New Roman"/>
                <w:b w:val="false"/>
                <w:i w:val="false"/>
                <w:color w:val="000000"/>
                <w:sz w:val="20"/>
              </w:rPr>
              <w:t>
Техникалық және кәсіптік білім беру ұйымдарын бітірушілерінің кәсіптік даярлық деңгейін бағалауды және оларға біліктілік беруді жүргізу.</w:t>
            </w:r>
            <w:r>
              <w:br/>
            </w:r>
            <w:r>
              <w:rPr>
                <w:rFonts w:ascii="Times New Roman"/>
                <w:b w:val="false"/>
                <w:i w:val="false"/>
                <w:color w:val="000000"/>
                <w:sz w:val="20"/>
              </w:rPr>
              <w:t>
Білім беру жүйесінің жай-күйіне мониторингті жүзеге асыру, TIMSS халықаралық бағдарламасы бойынша білім сапасына зерттеулер жүргізу, ұлттық бірыңғай тестілеу, мемлекеттік аралық бақылау және кешенді тестілеу нәтижелерін жыл сайынғы талдау; білім беруге қашықтықтан мониторинг жүргізу нысанын әзірлеу және енгізу, білім беру жай-күйінің жаңа көрсеткіштері мен индикаторларын байқаудан өткізу және енгізу, білім сапасын басқару бойынша әдістемелік ұсынымдар әзірлеу, білім жүйесі мекемелері мен ұйымдары білім статистикасының ақпараттық ресурстарын бірыңғай дерекқорға біріктіру, жыл сайын Қазақстан Республикасындағы білім берудің жай-күйі мен дамуы туралы ұлттық баяндаманы дайындау. Халықаралық аккредиттеу агенттіктерінің қызметін сол елдерге (Еуропа, АҚШ, Аустралия) бару арқылы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OECD конференциясына қатысу. Балалар құқықтарын қорғау саласындағы әдіснамалық қамтамасыз ету жөніндегі іс-шараларды жүргізу. Мектеп оқушыларының функционалдық сауаттылығы жөнінде іс-шараларды жүргізу. Білім беру деңгейлері бойынша біліктіліктің және кәсіптік стандарттардың салалық шеңберін әзірлеу.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 өзі тану» пәні бойынша (оның ішінде электрондық) 12 жылдық мектеп, техникалық және кәсіптік білім беру ұйымдары үшін әзірленген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 үшін әзірленген және байқаудан өткізілген оқулықтар мен оқу-әдістемелік кешендер атауларының шамамен алғандағы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 үшін әзірленген оқулықтар мен оқу-әдістемелік кешендер атауларының жоспарлы саны (қазақ және орыс тілдерінде)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даму бойынша, «Өзін - өзі тану» пәні бойынша (оның ішінде электрондық) әзірленген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пәні бойынша әзірленген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беру ұйымдары, шетелдегі қазақ диаспорасы, техникалық және кәсіптік, орта білімнен кейінгі білім беру ұйымдарының оқушылары үшін басып шығарылған, қайта басылған және жеткізілген оқулықтар мен оқу-әдістемелік кешендердің, 12 жылдық мектеп үшін оқу-әдістемелік материалдардың жоспарлы саны, оның ішінде республикалық ұйымдар үшін басып шығарылған «Өзін-өзі тану» пәні бойынша МЖБС, оқу бағдарламаларының, оқулықтардың және ОӘК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оқушылары және шетелдегі қазақ диаспорасы үшін, оның ішінде Байқоңыр қаласының мектептері үшін басып шығарылған, қайта басылған және жеткізілген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әзірленген және аударылған МЖБС, оқу бағдарламалары,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 үшін әзірленген перспективалық оқулықтар мен оқу-әдістемелік кешендер, құралдар, бағдарламалар; «Өзін-өзі тану» пәні бойынша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 үшін аударылған перспективалық оқулықтар мен оқу-әдістемелік кешендер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стандарттарына сәйкес бейімделген Ресей оқулықтары мен оқу-әдістемелік кешендері атауларының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оқу әдебиеттерінің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 үшін бейімделетін оқу-әдістемелік кешендердің жоспарлы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стандарттардың, білім беру оқу бағдарламаларының, техникалық және кәсіптік, орта білімнен кейінгі білімнің арнайы пәндері бойынша үлгілік оқу бағдарламаларының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және басып шығарылған үлгілік оқу жоспарларының және бағдарламалардың, техникалық және кәсіптік білімнің арнайы пәндері бойынша үлгілік оқу бағдарламаларының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пысықталған орта білімнің (негізгі және орта білім үшін) пәндік стандарттарының, жалпы білім беретін пәндер бойынша оқу бағдарламаларының, 12 жылдық оқуға көшу жөніндегі әдістемелік құралдардың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Стандарттардың, білім алушылардың оқу жетістігін бағалау жүйесі мен оларды 12 жылдық білім беру жағдайында іске асырудың әдістемелік негіздері ережелерінің, 11 жылдық мектеп үшін пысықталған стандарттардың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білім беруге көшуді әдіснамалық және әдістемелік қамтамасыз ету бойынша әзірленген тұжырымдамалық, нормативтік және талдамалық құжаттардың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комитетінің бұйрығына сәйкес балалардың құқықтарын қорғау саласында әдіснамалық қамтамасыз ету жөніндегі іс-шаралардың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әзірленген оқу бағдарламаларының оқу-әдістемелік кешендердің, ерте жас шамасындағы балаларға түзеу-педагогикалық көмегін көрсету жөніндегі әдістемелік құралдың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мектепалды оқыту бойынша әзірленген стандарттардың, әдіснамалық материалдардың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әзірленген, аударылған және басып шығарылған пәндік стандарттардың, эксперименталдық оқу бағдарламаларының, әдістемелік құралдардың, нормативтік құқықтық актілердің және 12 жылдық оқытуға көшуді әдіснамалық және әдістемелік қамтамасыз ету жөніндегі басқа да құжаттардың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жинақты мектептер, тірек орталықтары үшін әзірленген әдістемелік құралдардың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дене шынықтыру және спорт, қосымша білім беру саласында әзірленген оқу-әдістемелік құралдардың, бағдарламалар мен ұсынымдардың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мен оқу-әдістемелік әдебиетті әзірлеу мен басып шығару процесі бойынша әзірленген әдістемелік құралдардың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зерттеулер, Білімді дамыту туралы жыл сайынғы ұлттық баяндаманы жариялау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 үшін әзірленген және пысықталған стандарттардың болжамды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жүйесін құру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рейтингін жүргізу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және біліктілікті беруді бағалаудан өткен техникалық және кәсіптік білім беру ұйымдары бітірушілерінің шамамен алғандағы үлесі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бейнесабақтардың шамамен алғандағы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колледждердің жұмыс істеу моделін әзірлеу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деңгейлері бойынша салалық шеңбер мен кәсіби стандарттарды әзірлеу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Оқулықтармен қамтамасыз етілген республикалық ұйымдар, шетелдегі диаспора оқушыларының жоспарлы үлесі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кәсіби стандарттардың жалпы санынан кәсіби стандарттардың негізінде әзірленген үлгілік оқу бағдарламаларының үлесі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жоспарлар мен бағдарламалардың жалпы санынан халықаралық сарапшылар мен жұмыс берушілердің қатысуымен әзірленген ықпалдастырылған білім беру бағдарламаларының үлесі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және біліктілікті беруді бағалаудан алғашқы реттен өткен ТжКБ бітірушілерінің оған жалпы қатысқандардың жалпы санынан үлесі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беру ұйымдары мен шетелдегі қазақ диаспорасы үшін оқу әдебиетін, 12 жылдық мектеп үшін оқулықтардың 1 данасын басып шығарудың, қайта басудың болжамды орташа құны: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МЖБС, оқу бағдарламалары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(түзету) ұйымдары үшін 1 баспа парағының болжамды орташа құны: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 әзірлеу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оқулықтары мен оқу - әдістемелік кешендерін Қазақстан Республикасының стандарттарына сәйкес бейімдеу: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 өзі тану» пәні бойынша оқулық пен оқу-әдістемелік кешендерді 12 жылдық мектеп, техникалық және кәсіптік, орта білімнен кейінгі білім беру ұйымдары үшін әзірлеудің 1 баспа парағының болжамды орташа құны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37342</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үшін «Өзін-өзі тану» пәні бойынша 1 баспа парағын болжамды аударудың болжамды орташа құны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әдебиетінің 1 баспа парағы сараптамасының болжамды орташа құны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электрондық оқулықтар мен оқу-әдістемелік кешендерді әзірлеудің болжамдық орташа құны (1 диск)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85"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1 188 736,1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1 598 037,0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2 724 197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2 819 374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2 776 297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2 405 829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40"/>
        <w:gridCol w:w="537"/>
        <w:gridCol w:w="671"/>
        <w:gridCol w:w="1209"/>
        <w:gridCol w:w="537"/>
        <w:gridCol w:w="671"/>
        <w:gridCol w:w="1344"/>
        <w:gridCol w:w="1747"/>
        <w:gridCol w:w="1613"/>
        <w:gridCol w:w="1882"/>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өңірлерінен келген дарынды балаларды, жетім балаларды оқыту. Оқушыларды Қазақстан Республикасы Білім және ғылым министрлігі бекіткен бағдарламалар бойынша бейіндік пәндерді енгізу арқылы тереңдете даярлау.</w:t>
            </w:r>
            <w:r>
              <w:br/>
            </w:r>
            <w:r>
              <w:rPr>
                <w:rFonts w:ascii="Times New Roman"/>
                <w:b w:val="false"/>
                <w:i w:val="false"/>
                <w:color w:val="000000"/>
                <w:sz w:val="20"/>
              </w:rPr>
              <w:t>
Назарбаев Зияткерлік мектептерінің жеке оқу жоспарының және авторлық бағдарламаларының негізінде эксперименттік оқу бағдарламаларын қолдана отырып, Қазақстан Республикасының әртүрлі өңірлерінен дарынды балаларды оқыту, тәрбиелеу, демалысы мен сауықтыруын ұйымдастыру.</w:t>
            </w:r>
            <w:r>
              <w:br/>
            </w:r>
            <w:r>
              <w:rPr>
                <w:rFonts w:ascii="Times New Roman"/>
                <w:b w:val="false"/>
                <w:i w:val="false"/>
                <w:color w:val="000000"/>
                <w:sz w:val="20"/>
              </w:rPr>
              <w:t>
Тұлғаның жеке бейімділігін, шығармашылық қабілетін дамыту және азаматтылыққа тәрбиелеу.</w:t>
            </w:r>
            <w:r>
              <w:br/>
            </w:r>
            <w:r>
              <w:rPr>
                <w:rFonts w:ascii="Times New Roman"/>
                <w:b w:val="false"/>
                <w:i w:val="false"/>
                <w:color w:val="000000"/>
                <w:sz w:val="20"/>
              </w:rPr>
              <w:t>
Дарынды балаларды анықтауға қажетті жағдайлар жасау.</w:t>
            </w:r>
            <w:r>
              <w:br/>
            </w:r>
            <w:r>
              <w:rPr>
                <w:rFonts w:ascii="Times New Roman"/>
                <w:b w:val="false"/>
                <w:i w:val="false"/>
                <w:color w:val="000000"/>
                <w:sz w:val="20"/>
              </w:rPr>
              <w:t>
Оқушыларды олимпиадаларға, элективті курстарға қатысуға, жоғары оқу орындарына түсуге іріктеу және даярлау. Оқушылардың терең және жоғары деңгейде білім алуына халықты қанағаттандыру үшін республиканың зияткерлік әлеуетін қалыптастыру.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республикалық мектеп-интернаттардағы оқушылардың болжамды орташа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ұлттық ғылыми-практикалық білім беру және сауықтыру орталығындағы оқушылардың болжамды орташа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республикалық оқу-сауықтыру орталығындағы оқушылардың болжамды орташа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мектептердегі, интернаттардағы, мектепалдындағы, балабақшалардағы, оқу-сауықтыру орталықтарындағы оқушылардың орташа жылдық болжамды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2060"/>
                <w:sz w:val="20"/>
              </w:rPr>
              <w:t>7 324,6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2060"/>
                <w:sz w:val="20"/>
              </w:rPr>
              <w:t>15 812,4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2060"/>
                <w:sz w:val="20"/>
              </w:rPr>
              <w:t>15 907,6</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мекемелерде оқуын «жақсы» және «өте жақсы» бағалармен аяқтаған оқушылардың жоспарлы үлесі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оқуын «жақсы» және «өте жақсы» бағалармен аяқтаған оқушылардың жоспарлы үлесі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біліктілігін арттырудан өткен педагог кадрлардың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оқушыны оқыту мен тәрбиелеудің болжамды орташа құны: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мектептерінің мектепалды сыныптарында (мемлекеттік тапсырма)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974,219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1042,414</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қалалардың, астананың зияткерлік мектептерінің 1-6 сыныптарында (мемлекеттік тапсырма)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1105,743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1183,145</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қалалардың зияткерлік мектептерінің 1-6 сыныптарында (мемлекеттік тапсырма)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1251,340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1338,934</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зияткерлік мектебінің 1-4 сыныптарында (мемлекеттік тапсырма)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1314,096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1406,083</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мектептердің 7-11 (12) сыныптарында (Қазақстан Республикасы Тұңғыш Президентінің «Өркен» білім беру гранты)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1572,230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1682,286</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мектептердің 7-11 (12) сыныптарында (интернатта тұруды ескере отырып, Қазақстан Республикасы Тұңғыш Президентінің «Өркен» білім беру гранты)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2562,359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2741,724</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зияткерлік мектептерінің 7-11 (12) сыныптарында (мемлекеттік тапсырма)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1200,995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1285,064</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мектептердің оқу-сауықтыру лагерінің 1-11 (12) сыныптарында (мемлекеттік тапсырма)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196,527</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2 269 304,9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10 016 343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21 805 685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14 739 681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32 848 800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35 212 565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988"/>
        <w:gridCol w:w="423"/>
        <w:gridCol w:w="565"/>
        <w:gridCol w:w="847"/>
        <w:gridCol w:w="1272"/>
        <w:gridCol w:w="1695"/>
        <w:gridCol w:w="1695"/>
        <w:gridCol w:w="1696"/>
        <w:gridCol w:w="198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«Республикалық мектеп олимпиадаларын, конкурстарды, мектептен тыс республикалық маңызы бар іс-шараларды өткізу»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іс-шараларды ұйымдастыру, дене тәрбиесі саласында практикалық жұмысты жүзеге асыру, мектеп жасындағы балалар, оқушы жастар арасында дене тәрбиесін жетілдіру; республикалық іс-шараларды ұйымдастыру, тұлғаның жеке бейімділігін, шығармашылық қабілетін дамыту және азаматтылыққа тәрбиелеу; дарынды білім алушыларды анықтау; республикалық конкурстар, көрмелер, кешенді спорттық іс-шаралар өткізу; халықаралық спорттық универсиадаларға қатысу; балалардың демалысы мен мәдени бос уақытын ұйымдастыру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болжамды 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іс-шараларға қатысушы балаларды қамтудың болжамды ұлғаюы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384 277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539 554,0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565 393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557 987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106"/>
        <w:gridCol w:w="1106"/>
        <w:gridCol w:w="968"/>
        <w:gridCol w:w="692"/>
        <w:gridCol w:w="829"/>
        <w:gridCol w:w="1660"/>
        <w:gridCol w:w="1799"/>
        <w:gridCol w:w="1661"/>
        <w:gridCol w:w="124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 аудару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барлығы, оның ішінде: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194625 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орналастыру есебінен қосымша орындарды енгізу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 толық және уақтылы аудару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18 046 694,0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42 380 506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4439"/>
        <w:gridCol w:w="5282"/>
      </w:tblGrid>
      <w:tr>
        <w:trPr>
          <w:trHeight w:val="285"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3 ауысымды және авариялық жағдайдағы мектептерді жою мақсатында жалпы білім беретін мектептерді салу</w:t>
            </w:r>
          </w:p>
        </w:tc>
      </w:tr>
      <w:tr>
        <w:trPr>
          <w:trHeight w:val="285" w:hRule="atLeast"/>
        </w:trPr>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400"/>
        <w:gridCol w:w="1069"/>
        <w:gridCol w:w="1286"/>
        <w:gridCol w:w="1232"/>
        <w:gridCol w:w="1268"/>
        <w:gridCol w:w="1322"/>
        <w:gridCol w:w="1069"/>
        <w:gridCol w:w="1341"/>
      </w:tblGrid>
      <w:tr>
        <w:trPr>
          <w:trHeight w:val="285"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оқытуды жою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7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жағдайдағы ғимараттарды ауыстыру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объектілердің шамамен алғандағы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мектептерді жою үшін пайдалануға берілген мектептердің болжамды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жағдайдағы мектептерді ауыстыру үшін пайдалануға берілген мектептердің болжамды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мектептердің балабақшалардың, инфрақұрылымын құру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285"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салу кезіндегі 1 оқушы орнының шамамен алғандағы орташа құны: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50 511 155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46 572 146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3519"/>
        <w:gridCol w:w="7174"/>
      </w:tblGrid>
      <w:tr>
        <w:trPr>
          <w:trHeight w:val="28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сыйлықтар және стипендиялар»</w:t>
            </w:r>
          </w:p>
        </w:tc>
      </w:tr>
      <w:tr>
        <w:trPr>
          <w:trHeight w:val="28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стипендиялар, сыйлықтар алу конкурстарын өткізу.</w:t>
            </w:r>
            <w:r>
              <w:br/>
            </w:r>
            <w:r>
              <w:rPr>
                <w:rFonts w:ascii="Times New Roman"/>
                <w:b w:val="false"/>
                <w:i w:val="false"/>
                <w:color w:val="000000"/>
                <w:sz w:val="20"/>
              </w:rPr>
              <w:t>
Жылдық неғұрлым маңызды ғылыми нәтижелерді анықтау және бағалау.</w:t>
            </w:r>
            <w:r>
              <w:br/>
            </w:r>
            <w:r>
              <w:rPr>
                <w:rFonts w:ascii="Times New Roman"/>
                <w:b w:val="false"/>
                <w:i w:val="false"/>
                <w:color w:val="000000"/>
                <w:sz w:val="20"/>
              </w:rPr>
              <w:t>
Ғылыми еңбектің беделін көтермелеу, ғылыми-техникалық қызметті материалдық ынталандыру мақсатында ғылым мен техниканың дамуына үздік үлес қосқан ғалымдар мен мамандарға, талантты жас ғалымдарға мемлекеттік және атаулы сыйлықтар, академиялық стипендиялар, ғылыми стипендиялар төлеу.</w:t>
            </w:r>
            <w:r>
              <w:br/>
            </w:r>
            <w:r>
              <w:rPr>
                <w:rFonts w:ascii="Times New Roman"/>
                <w:b w:val="false"/>
                <w:i w:val="false"/>
                <w:color w:val="000000"/>
                <w:sz w:val="20"/>
              </w:rPr>
              <w:t>
Мемлекеттік ғылым, техника және білім беру сыйлықтары лауреаттарын марапаттауды ұйымдастыру.</w:t>
            </w:r>
          </w:p>
        </w:tc>
      </w:tr>
      <w:tr>
        <w:trPr>
          <w:trHeight w:val="285"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1742"/>
        <w:gridCol w:w="1742"/>
        <w:gridCol w:w="938"/>
        <w:gridCol w:w="1340"/>
        <w:gridCol w:w="1072"/>
        <w:gridCol w:w="1340"/>
        <w:gridCol w:w="1206"/>
        <w:gridCol w:w="1340"/>
      </w:tblGrid>
      <w:tr>
        <w:trPr>
          <w:trHeight w:val="285"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777"/>
        <w:gridCol w:w="1777"/>
        <w:gridCol w:w="957"/>
        <w:gridCol w:w="1367"/>
        <w:gridCol w:w="1094"/>
        <w:gridCol w:w="1368"/>
        <w:gridCol w:w="1231"/>
        <w:gridCol w:w="1095"/>
      </w:tblGrid>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ҰҒА академиктеріне өмір бойғы стипендиялар төлеу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стипендияларының саны: ғылым мен техниканың дамуына елеулі үлес қосқан ғалымдар мен мамандарға: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талантты жас ғалымдарға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сыйлықтар тағайындау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техника, әдебиет және өнер саласындағы тағайындалған мемлекеттік сыйлықтардың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«Дарын» мемлекеттік жастар сыйлықтарының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Ғылыми-зерттеулер мен әзірлемелерді орындайтын 39 жасқа дейінгі маман зерттеушілердің үлес салмағы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777"/>
        <w:gridCol w:w="1777"/>
        <w:gridCol w:w="1230"/>
        <w:gridCol w:w="1094"/>
        <w:gridCol w:w="1094"/>
        <w:gridCol w:w="1368"/>
        <w:gridCol w:w="1231"/>
        <w:gridCol w:w="1095"/>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стипендияның көлемі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Талантты жас ғалымдарға арналған стипендияның көлемі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1229"/>
        <w:gridCol w:w="1229"/>
        <w:gridCol w:w="1501"/>
        <w:gridCol w:w="1092"/>
        <w:gridCol w:w="1229"/>
        <w:gridCol w:w="1501"/>
        <w:gridCol w:w="1229"/>
        <w:gridCol w:w="820"/>
      </w:tblGrid>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«Ғылымды қамтамасыз ету саласындағы мемлекеттік ұйымдардың күрделі шығыстары»</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материалдық-техникалық базасын нығайту</w:t>
            </w:r>
          </w:p>
        </w:tc>
      </w:tr>
      <w:tr>
        <w:trPr>
          <w:trHeight w:val="285" w:hRule="atLeast"/>
        </w:trPr>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жарақтандырылған мемлекеттік ұйымдардың шамамен алғандағы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және есептеуіш техниканың шамамен алғандағы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басқа негізгі құралдардың шамамен алғандағы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тауарлардың сатып алынған үлесі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және есептеуіш техниканың орташа құны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негізгі құралдың орташа құны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r>
      <w:tr>
        <w:trPr>
          <w:trHeight w:val="2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432 171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650 957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083"/>
        <w:gridCol w:w="1219"/>
        <w:gridCol w:w="1490"/>
        <w:gridCol w:w="1219"/>
        <w:gridCol w:w="1355"/>
        <w:gridCol w:w="1356"/>
        <w:gridCol w:w="1220"/>
        <w:gridCol w:w="189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«Мәдениет пен өнер саласындағы кадрларды даярлау»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мамандарды даярлауды қамтамасыз ететін үш мемлекеттік мекемені ұстау</w:t>
            </w:r>
          </w:p>
        </w:tc>
      </w:tr>
      <w:tr>
        <w:trPr>
          <w:trHeight w:val="285"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білім алушыларды күтілетін қабылдау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білім алушыларды күтілетін қабылдау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бағдарламалары бойынша күтілетін қабылдау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күтілетін қабылдау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докторантурасына күтілетін қабылдау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бағдарламалары бойынша білім алған бітірушілердің үлесі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білім алған бітірушілердің үлесі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докторантура бойынша білім алған бітірушілердің үлесі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жалпы санынан мамандық бойынша ЖОО бітіргеннен кейін 3 айдың ішінде жұмысқа орналасқан ЖОО бітірушілерінің үлесі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алушыға жоспарланған орташа ағымдағы шығыстар (күрделі шығыстарсыз)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2 194 837,4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2 799 272,4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3 957 519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4 234 363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4 109 952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4 216 093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4 281 524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988"/>
        <w:gridCol w:w="1130"/>
        <w:gridCol w:w="1413"/>
        <w:gridCol w:w="1553"/>
        <w:gridCol w:w="1554"/>
        <w:gridCol w:w="1272"/>
        <w:gridCol w:w="1413"/>
        <w:gridCol w:w="127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«Ұшқыштарды бастапқы даярлауды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өзге мемлекеттердің азаматтық авиация академияларында, авиациялық оқу орындарында оқытумен Қазақстанның азаматтық авиациясы үшін ұшқыштар құрамын және Қазақстан Республикасының әуе қорғанысы күштерінің әскери институты үшін әскери жасқа дейінгі тұлғаларды алғашқы даярлауды жүзеге асыру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Курсанттардың орташа жылдық 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Ұшқыштардың алғашқы ұшу дайындығынан өткен курсанттардың үлесі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 үшін ұшқыштар құрамының дайындық сапасын жақсарту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курсантты жылына оқытудың орташа құны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28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673"/>
        <w:gridCol w:w="942"/>
        <w:gridCol w:w="1481"/>
        <w:gridCol w:w="2020"/>
        <w:gridCol w:w="1751"/>
        <w:gridCol w:w="1482"/>
        <w:gridCol w:w="1483"/>
        <w:gridCol w:w="80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«Балаларды сауықтыру, оңалту және олардың демалысын ұйымдастыру»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әлсіз және ауру балаларды, жетім балаларды, республиканың экологиялық қолайсыз өңірлерінен балаларды, аз қамтамасыз етілген және көп балалы отбасылардан шыққан балаларды сауықтыру, оңалту және олардың демалысын ұйымдастыру. Даму мүмкіндіктері шектеулі балаларды, дамуында проблемалары бар балаларды туғаннан бастап кәмелетке толғанға дейін тексеру және оларға консультация беру. Даму мүмкіндіктері шектеулі балалардың зияткерлік және психофизиологиялық мүмкіндіктерін дамыту</w:t>
            </w:r>
          </w:p>
        </w:tc>
      </w:tr>
      <w:tr>
        <w:trPr>
          <w:trHeight w:val="285"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жетім балаларды, республиканың экологиялық қолайсыз өңірлерінен балаларды, аз қамтамасыз етілген және көп балалы отбасылардан шыққан балаларды, дарынды балаларды оңалтудың болжамды саны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анықталған және іріктеуден өткен, диагностикадан, тексеруден, оңалту сабақтарынан өткен балалардың болжамды саны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Сауықтырудан және оңалтудан өткен балалардың жүгінгендерге шаққандағы шамамен алғандағы %-да үлесі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болжамды орташа құны: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республиканың экологиялық қолайсыз өңірлерінен балаларды, аз қамтамасыз етілген және көп балалы отбасылардан шыққан балаларды сауықтыру және оңалту, олардың демалысын ұйымдастыру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тексеру, оңалту сабақтарын өткізу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285"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293 849,7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348 696,8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394 028,0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425 488,0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452 144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1746"/>
        <w:gridCol w:w="9002"/>
      </w:tblGrid>
      <w:tr>
        <w:trPr>
          <w:trHeight w:val="28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«Жоғары, жоғары оқу орнынан кейінгі білімі бар мамандар даярлау және білім алушыларға әлеуметтік қолдау көрсету»</w:t>
            </w:r>
          </w:p>
        </w:tc>
      </w:tr>
      <w:tr>
        <w:trPr>
          <w:trHeight w:val="28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r>
      <w:tr>
        <w:trPr>
          <w:trHeight w:val="285"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41"/>
        <w:gridCol w:w="1862"/>
        <w:gridCol w:w="2129"/>
        <w:gridCol w:w="1729"/>
        <w:gridCol w:w="1065"/>
        <w:gridCol w:w="2129"/>
        <w:gridCol w:w="708"/>
        <w:gridCol w:w="932"/>
      </w:tblGrid>
      <w:tr>
        <w:trPr>
          <w:trHeight w:val="285"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ЖОО-лардың дайындық бөлімдеріне қабылданған тыңдаушыларды жоспарлы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білім алушыларды жоспарлы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26 888</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бағдарламалары бойынша оқуға қабылданған білім алушыларды жоспарлы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бағдарламалары бойынша оқуға қабылданған білім алушыларды жоспарлы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дайындық бөлімдерін аяқтаған бітірушілердің шамамен алғандағы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білім беру бағдарламалары бойынша оқуды аяқтаған бітірушілердің шамамен алғандағы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білім беру бағдарламалары бойынша оқуды аяқтаған бітірушілердің шамамен алғандағы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докторантура білім беру бағдарламалары бойынша оқуды аяқтаған бітірушілердің шамамен алғандағы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жоқ ЖОО-да бір білім алушыға арналған орташа ағымдағы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мәртебесі бар ЖОО-да бір білім алушыға арналған орташа ағымдағы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мөлшері (үстемеақысыз):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28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0"/>
      </w:tblGrid>
      <w:tr>
        <w:trPr>
          <w:trHeight w:val="435" w:hRule="atLeast"/>
        </w:trPr>
        <w:tc>
          <w:tcPr>
            <w:tcW w:w="1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студенттерге және магистранттарға мемлекеттік стипендияны жоғарылату мөлшері - 15 %</w:t>
            </w:r>
          </w:p>
        </w:tc>
      </w:tr>
      <w:tr>
        <w:trPr>
          <w:trHeight w:val="210" w:hRule="atLeast"/>
        </w:trPr>
        <w:tc>
          <w:tcPr>
            <w:tcW w:w="1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мүгедектерге мемлекеттік стипендияны жоғарылату мөлшері - 75%</w:t>
            </w:r>
          </w:p>
        </w:tc>
      </w:tr>
      <w:tr>
        <w:trPr>
          <w:trHeight w:val="285" w:hRule="atLeast"/>
        </w:trPr>
        <w:tc>
          <w:tcPr>
            <w:tcW w:w="1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қорғаншылығындағы (қамқоршылығындағы) балалар қатарынан студенттерге мемлекеттік стипендияны жоғарылату мөлшері - 30%</w:t>
            </w:r>
          </w:p>
        </w:tc>
      </w:tr>
      <w:tr>
        <w:trPr>
          <w:trHeight w:val="285" w:hRule="atLeast"/>
        </w:trPr>
        <w:tc>
          <w:tcPr>
            <w:tcW w:w="1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студенттерге мемлекеттік стипендияны жоғарылату мөлшері - 50%</w:t>
            </w:r>
          </w:p>
        </w:tc>
      </w:tr>
      <w:tr>
        <w:trPr>
          <w:trHeight w:val="285" w:hRule="atLeast"/>
        </w:trPr>
        <w:tc>
          <w:tcPr>
            <w:tcW w:w="1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стипендиялар алатын студенттерге мемлекеттік стипендияны жоғарылату мөлшері - 45%</w:t>
            </w:r>
          </w:p>
        </w:tc>
      </w:tr>
      <w:tr>
        <w:trPr>
          <w:trHeight w:val="285" w:hRule="atLeast"/>
        </w:trPr>
        <w:tc>
          <w:tcPr>
            <w:tcW w:w="1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алушыларға мемлекеттік стипендияны жоғарылату мөлшері - 100%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951"/>
        <w:gridCol w:w="1223"/>
        <w:gridCol w:w="1223"/>
        <w:gridCol w:w="2039"/>
        <w:gridCol w:w="1223"/>
        <w:gridCol w:w="1360"/>
        <w:gridCol w:w="1495"/>
        <w:gridCol w:w="1224"/>
      </w:tblGrid>
      <w:tr>
        <w:trPr>
          <w:trHeight w:val="28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45 967 901,3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53 698 785,4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66 120 770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78 228 497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89 435 974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93 876 209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94 801 199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746"/>
        <w:gridCol w:w="9405"/>
      </w:tblGrid>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r>
      <w:tr>
        <w:trPr>
          <w:trHeight w:val="2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білім беру жүйелері мен оқу орындарын басқару сапасын арттыру, мектепті 12 жылдық оқуға көшіру үшін кадрларды қайта даярлау, білім беру ұйымдарында мұғалімдер мен оқытушылардың жұмысқа кәсіптік және психологиялық-педагогикалық дайындығының сапасын арттыру.</w:t>
            </w:r>
            <w:r>
              <w:br/>
            </w:r>
            <w:r>
              <w:rPr>
                <w:rFonts w:ascii="Times New Roman"/>
                <w:b w:val="false"/>
                <w:i w:val="false"/>
                <w:color w:val="000000"/>
                <w:sz w:val="20"/>
              </w:rPr>
              <w:t>
Барлық білім беру деңгейлерінің электрондық оқыту жүйесінің жұмыс істеуі үшін ұйымдар мен білім басқармалары басшыларының, педагог қызметкерлердің, оның ішінде оқытушылардың, әзірлеушілердің және тестілік тапсырмалар сарапшыларының біліктілігін арттыру. Шетелде техникалық және кәсіптік, жоғары кәсіптік білім беру ұйымдары оқытушыларының біліктілігін арттыру және оларды тағылымдамадан өткізу</w:t>
            </w:r>
          </w:p>
        </w:tc>
      </w:tr>
      <w:tr>
        <w:trPr>
          <w:trHeight w:val="285"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5"/>
        <w:gridCol w:w="1074"/>
        <w:gridCol w:w="1074"/>
        <w:gridCol w:w="1209"/>
        <w:gridCol w:w="940"/>
        <w:gridCol w:w="1209"/>
        <w:gridCol w:w="1344"/>
        <w:gridCol w:w="1075"/>
        <w:gridCol w:w="1480"/>
      </w:tblGrid>
      <w:tr>
        <w:trPr>
          <w:trHeight w:val="285" w:hRule="atLeast"/>
        </w:trPr>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формацияның әртүрлі бейіні, 12 жылдық білімнің технологиялары бойынша кадрлардың біліктілігін арттыру және қайта даярлау курстарынан өтуші, сондай-ақ шетелде тағылымдамадан және біліктілігін арттырудан өтуші тыңдаушылардың болжамды саны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21 915</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сабақтар пәндері бойынша, оның ішінде шетелде біліктілігін арттырудан және тағылымдамадан өтуші тыңдаушылардың болжамды орташа саны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жалпы санынан біліктілігін арттырудан өткен педагогикалық кадрлардың шамамен алғандағы үлесі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біліктілікті арттырудан және тағылымдамадан, оның ішінде өндірістік кәсіпорындар базасында өткен инженерлік-педагогикалық кадрлардың шамамен алғандағы үлесі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 курстарынан өтуші 1 тыңдаушыны жылына оқытудың болжамды орташа құны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79 975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176 082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359 329</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бойынша, соның ішінде шетелде біліктілігін арттырудан және тағылымдамадан өтуші 1 тыңдаушыны (оқытушылар және өндірістік оқыту шеберлері) бір жыл оқытудың болжамды орташа құны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304 394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305 832</w:t>
            </w:r>
          </w:p>
        </w:tc>
      </w:tr>
      <w:tr>
        <w:trPr>
          <w:trHeight w:val="285" w:hRule="atLeast"/>
        </w:trPr>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195 190,0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470 451,0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6 888 756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12 599 670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8 568 117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8 233 133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537"/>
        <w:gridCol w:w="1398"/>
        <w:gridCol w:w="1537"/>
        <w:gridCol w:w="1258"/>
        <w:gridCol w:w="1258"/>
        <w:gridCol w:w="1398"/>
        <w:gridCol w:w="1259"/>
        <w:gridCol w:w="1259"/>
      </w:tblGrid>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қыртысының алдағы қозғалысы туралы уақтылы болжау және ақпараттандыру арқылы халықтың қауіпсіздігін қамтамасыз ету, Қазақстан Республикасының сейсмологиялық қауіпті аудандарында жер сілкіністерін болжаудың ғылыми негіздерін әзірлеу және оларды практикалық байқаудан өткізу мақсатында кешенді зерттеулер ұйымдастыру және өткізу, материалдық-техникалық базаны және сапалы ғылыми қызметті нығайту үшін сейсмикалық станцияларды қайта жарақтау</w:t>
            </w:r>
          </w:p>
        </w:tc>
      </w:tr>
      <w:tr>
        <w:trPr>
          <w:trHeight w:val="285"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деректер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сілкіністерінің жедел каталогтарын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сілкіністерінің бюллетеньдерін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геофизикалық, гидрогеохимиялық ғылым бойынша ғылыми-техникалық есептерді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кешенді деректерді жедел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жер сілкіністерінің жедел каталогтары мен бюллетеньдерін жасау, сейсмологиялық, геофизикалық, гидрогеохимиялық, деформографиялық және басқа ақпарат мұрағатын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5 балдық шәкіл бойынша далалық материалдарды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қадағалау пунктін ұстауға арналған шығынның орташа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321 396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2149"/>
        <w:gridCol w:w="8733"/>
      </w:tblGrid>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«Болашақ» бағдарламасы шеңберінде шетелдегі жоғары оқу орындарында мамандар даярлау»</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стипендиаттарды оқыту, Қазақстан Республикасы Президентінің «Болашақ» халықаралық стипендиясы бағдарламасын іске асыруды ұйымдастыру, үйлестіру және бақылау жөніндегі қызметтер</w:t>
            </w:r>
          </w:p>
        </w:tc>
      </w:tr>
      <w:tr>
        <w:trPr>
          <w:trHeight w:val="285"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940"/>
        <w:gridCol w:w="1746"/>
        <w:gridCol w:w="1343"/>
        <w:gridCol w:w="1074"/>
        <w:gridCol w:w="1209"/>
        <w:gridCol w:w="1478"/>
        <w:gridCol w:w="1209"/>
        <w:gridCol w:w="1883"/>
      </w:tblGrid>
      <w:tr>
        <w:trPr>
          <w:trHeight w:val="285"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ЖОО-ларда, ғылыми орталықтарда оқып жатқан ғылыми тағылымдамадан өтіп жатқан стипендиаттардың шамамен алғандағы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шамамен алғандағы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стипендиатқа жоспарланып отырған ағымдағы орташа шығыстар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13 023 470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15 435 019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16 160 910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16 520 327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16 355 388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2149"/>
        <w:gridCol w:w="873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асыруға берілетін ағымдағы нысаналы трансферттер»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w:t>
            </w:r>
            <w:r>
              <w:br/>
            </w:r>
            <w:r>
              <w:rPr>
                <w:rFonts w:ascii="Times New Roman"/>
                <w:b w:val="false"/>
                <w:i w:val="false"/>
                <w:color w:val="000000"/>
                <w:sz w:val="20"/>
              </w:rPr>
              <w:t>
үйде оқытылатын мүгедек балаларды жабдықпен, бағдарламалық қамтыммен қамтамасыз етуге, негізгі орта және жалпы орта білім беретін мемлекеттік мекемелердегі физика, химия, биология кабинеттерін оқу жабдығымен жарақтандыруға, бастауыш, негізгі орта және жалпы орта білім беретін мемлекеттік мекемелерде лингафондық және мультимедиалық кабинеттер құруға берілетін республикалық бюджеттен ағымдағы нысаналы трансферттерді аудару.</w:t>
            </w:r>
          </w:p>
        </w:tc>
      </w:tr>
      <w:tr>
        <w:trPr>
          <w:trHeight w:val="285"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7"/>
        <w:gridCol w:w="940"/>
        <w:gridCol w:w="1074"/>
        <w:gridCol w:w="1343"/>
        <w:gridCol w:w="1075"/>
        <w:gridCol w:w="1075"/>
        <w:gridCol w:w="1075"/>
        <w:gridCol w:w="1209"/>
        <w:gridCol w:w="942"/>
      </w:tblGrid>
      <w:tr>
        <w:trPr>
          <w:trHeight w:val="285" w:hRule="atLeast"/>
        </w:trPr>
        <w:tc>
          <w:tcPr>
            <w:tcW w:w="4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кабинеттерін оқу жабдығымен жарақтандыру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Лингафондық және мультимедиалық кабинеттер құру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4 749 035,0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4 872 670,0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6 542 063,0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2 926 530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1134"/>
        <w:gridCol w:w="1094"/>
        <w:gridCol w:w="1094"/>
        <w:gridCol w:w="1231"/>
        <w:gridCol w:w="1231"/>
        <w:gridCol w:w="1120"/>
        <w:gridCol w:w="1101"/>
        <w:gridCol w:w="1181"/>
      </w:tblGrid>
      <w:tr>
        <w:trPr>
          <w:trHeight w:val="54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мазмұны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жоғары сапасын қамтамасыз ететін оқу жетістіктерін сыртқы тәуелсіз бағалау жүйесін құру мен дамыту. PISA оқушылардың білім жетістіктерін халықаралық зерттеу жобасына қатысу, нәтижелерді талдау</w:t>
            </w:r>
          </w:p>
        </w:tc>
      </w:tr>
      <w:tr>
        <w:trPr>
          <w:trHeight w:val="255"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КАЗТЕСТ-ке қатысушылардың болжамды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бітірушілердің жалпы санынан ҰБТ-ға қатысатын бітірушілердің шамамен алғандағы үлесі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 нәтижесі бойынша шекті деңгейден өтпеген мектеп бітірушілерінің шамамен алғандағы үлесі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кезінде кешенді тестілеуге қатысушылардың шамамен алғандағы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 аттестаттау кезінде тестілеуге қатысушылардың шамамен алғандағы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PISA-2012, PISA-2015 халықаралық апробациялық және негізгі зерттеулерін дайындау және өткізу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 халықаралық зерттеуінің нәтижелерін талдау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 халықаралық апробациялық зерттеуін дайындау және өткізу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жүйесіндегі саясатқа шолу жасау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шеңберінде зерттеулер жүргізу бойынша жобалардың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меңгеру деңгейі «базалық деңгейге» сәйкес келетін ҚАЗТЕСТ жүйесі бойынша тестілеуге қатысушылардың үлесі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2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жалпы санынан ҰБТ-ның жоспарлы орташа баллы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кезінде кешенді тестілеудің оң бағаларының үлесі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PISA-2012/PISA-2015 апробациялық зерттеуіне қатысатын білім алушылардың шамамен алғандағы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PISA-2012/PISA-2015 халықаралық апробациялық және негізгі зерттеулеріне қатысатын білім алушылардың шамамен алғандағы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 халықаралық апробациялық зерттеуіне қатысатын білім алушылардың шамамен алғандағы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822 724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1 319 391,0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1 684 162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1 589 056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1 699 171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2687"/>
        <w:gridCol w:w="7927"/>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«Білім беру ұйымдарының күрделі шығыстары»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материалдық-техникалық базасын нығайту және күрделі жөндеу жүргізу</w:t>
            </w:r>
          </w:p>
        </w:tc>
      </w:tr>
      <w:tr>
        <w:trPr>
          <w:trHeight w:val="285"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9"/>
        <w:gridCol w:w="663"/>
        <w:gridCol w:w="1062"/>
        <w:gridCol w:w="1062"/>
        <w:gridCol w:w="1062"/>
        <w:gridCol w:w="1062"/>
        <w:gridCol w:w="1195"/>
        <w:gridCol w:w="842"/>
        <w:gridCol w:w="1063"/>
      </w:tblGrid>
      <w:tr>
        <w:trPr>
          <w:trHeight w:val="285"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Ғимараттарына күрделі жөндеу жүргізілген мемлекеттік білім беру мекемелерінің шамамен алғандағы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Ғимараттарына күрделі жөндеу жүргізілген мемлекеттік білім беру кәсіпорындарының шамамен алғандағы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жүргізілетін жатақханалардың шамамен алғандағы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орталықтар үшін кітапхана қорын құру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және басқа да негізгі құралдармен қамтамасыз етілген мемлекеттік білім беру мекемелерінің болжамды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және басқа да негізгі құралдармен қамтамасыз етілген мемлекеттік білім беру кәсіпорындарының болжамды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 күрделі жөндеуге қажеттіліктен қамтамасыз етілгендік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кәсіпорындарын күрделі жөндеуге қажеттіліктен қамтамасыз етілгендік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 күрделі жөндеуге қажеттіліктен қамтамасыз етілгендік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қажеттілігінен жабдықпен және басқа да негізгі құралдармен шамамен алғандағы жарақтандыру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кәсіпорындарының қажеттілігінен жабдықпен және басқа да негізгі құралдармен шамамен жарақтандыру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ғимараттың шамамен алғандағы құны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1 мекемеге орта есеппен сатып алу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1 кәсіпорынға орта есеппен сатып алу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37,962 </w:t>
            </w:r>
          </w:p>
        </w:tc>
      </w:tr>
      <w:tr>
        <w:trPr>
          <w:trHeight w:val="285"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1 699 483,3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1 038 726,2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4 328 625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3 972 186,0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3131"/>
        <w:gridCol w:w="7626"/>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«Қазақстан Республикасы Білім және ғылым министрлігінің күрделі шығыстары»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материалдық-техникалық жарақтандыру.</w:t>
            </w:r>
            <w:r>
              <w:br/>
            </w: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285" w:hRule="atLeast"/>
        </w:trPr>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1075"/>
        <w:gridCol w:w="942"/>
        <w:gridCol w:w="1077"/>
        <w:gridCol w:w="943"/>
        <w:gridCol w:w="808"/>
        <w:gridCol w:w="1078"/>
        <w:gridCol w:w="842"/>
        <w:gridCol w:w="943"/>
      </w:tblGrid>
      <w:tr>
        <w:trPr>
          <w:trHeight w:val="285" w:hRule="atLeast"/>
        </w:trPr>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серверлердің шамамен алғандағы саны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жұмыс станцияларының шамамен алғандағы саны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көпфункциялы құрылғының шамамен алғандағы саны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лицензиялық өнімдердің шамамен алғандағы саны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қарай Министрлікті негізгі құралдармен қамтамасыз етудің жоспарлы дәрежесі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сервер жабдығының орташа құны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станциясының орташа құны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көпфункциялы құрылғының орташа құны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лицензиялық өнімнің орташа құны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285"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37 727,5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068"/>
        <w:gridCol w:w="1364"/>
        <w:gridCol w:w="1531"/>
        <w:gridCol w:w="1223"/>
        <w:gridCol w:w="1425"/>
        <w:gridCol w:w="1235"/>
        <w:gridCol w:w="1468"/>
        <w:gridCol w:w="1658"/>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«Назарбаев Зияткерлiк мектептерi» АҚ жарғылық капиталын ұлғайту»</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мектептi жобалауға, қайта байланыстыруға, салуға және олар үшiн оқу жабдықтарын сатып алуға жарғылық капиталды толықтыру</w:t>
            </w:r>
          </w:p>
        </w:tc>
      </w:tr>
      <w:tr>
        <w:trPr>
          <w:trHeight w:val="435"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65"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жобалау-сметалық құжаттаманың шамамен алғандағы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объектiлердiң шамамен алғандағы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берiлiп жатқан объектiлердiң шамамен алғандағы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басқа жабдықпен, оқу-әдістемелік әдебиетпен жарақтандырылған объектiлердiң шамамен алғандағы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Зияткерлiк мектептерi» ДБҰ қызметкерлерiне сатып алынған қызметтiк үйлердiң шамамен алғандағы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Зияткерлiк мектептерi» жобасы аясында мектептердiң болжамды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Зияткерлiк мектептерiнiң оқушылары үшiн оқу-сауықтыру орталықтарының болжамды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сапасын мониторингілеу мен бағалаудың құралдары мен технологиялары байқаудан өткізілген мектептер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мониторингілеу мен бағалаудың құралдары мен технологиялары енгізілген мектептердің болжамды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салымдардың уақтылы және толық аударылуы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33 208 250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3224"/>
        <w:gridCol w:w="8196"/>
      </w:tblGrid>
      <w:tr>
        <w:trPr>
          <w:trHeight w:val="28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жөніндегі іс-шараларды жүргізу»</w:t>
            </w:r>
          </w:p>
        </w:tc>
      </w:tr>
      <w:tr>
        <w:trPr>
          <w:trHeight w:val="28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іске асыру жөніндегі нормативтік және әдіснамалық базаны жетілдіру, жастар арасындағы ахуалға талдау жүргізу, жастардың өзекті проблемалары мен оларды шешу жолдарын анықтау; әлеуметтік зерттеулер; жастар саясатын іске асырудың мониторингі, жастар саясатын және патриоттық тәрбиелеуді іске асыруды ғылыми-әдістемелік, ақпараттық және консультативтік сүйемелдеу; жастарды елдің қоғамдық-саяси және әлеуметтік-экономикалық дамуына тартуға бағытталған іс-шаралар кешенін өткізу; республикалық және облыстық деңгейде жастар ұйымдарына арналған ресурстық орталықтар қызметін қамтамасыз ету; жастар ұйымдарының әлеуметтік маңызды жобалары конкурсын өткізуді қамтамасыз ету, жобаларды іске асыруды әдістемелік сүйемелдеу, жобаларды іске асыру сапасының мониторингі, жастардың еңбек жасақтарын қалыптастыру; талантты жастарды қолдау, көпшілік іс-шаралар өткізу және әдістемелік құралдар әзірлеу арқылы патриоттық тәрбиелеу</w:t>
            </w:r>
          </w:p>
        </w:tc>
      </w:tr>
      <w:tr>
        <w:trPr>
          <w:trHeight w:val="285"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2283"/>
        <w:gridCol w:w="1209"/>
        <w:gridCol w:w="1209"/>
        <w:gridCol w:w="1074"/>
        <w:gridCol w:w="1209"/>
        <w:gridCol w:w="1209"/>
        <w:gridCol w:w="1075"/>
        <w:gridCol w:w="1211"/>
      </w:tblGrid>
      <w:tr>
        <w:trPr>
          <w:trHeight w:val="285"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маңызы бар жобаларды конкурстық негізде жоспарлы іске асыру, кемінде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көгалдандыру жұмыстарына тартылған білім алушы жастардың шамамен алғандағы саны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жалпы санынан мемлекеттік жастар саясаты және патриоттық тәрбиелеу саласындағы іс-шараларды іске асыруға белсене қатысатын жастардың шамамен алғандағы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687 360,0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675 461,0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1 159 366,0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917 161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1 532 745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687"/>
        <w:gridCol w:w="8733"/>
      </w:tblGrid>
      <w:tr>
        <w:trPr>
          <w:trHeight w:val="28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күтіп-бағу үшін ай сайын ақша қаражатын төлеуге берілетін ағымдағы нысаналы трансферттер»</w:t>
            </w:r>
          </w:p>
        </w:tc>
      </w:tr>
      <w:tr>
        <w:trPr>
          <w:trHeight w:val="28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жетім баланы (жетім балаларды) және ата-анасының қамқорлығынсыз қалған баланы (балаларды) күтіп-бағу үшін қамқоршыларға (қорғаншыларға) ай сайынғы ақша қаражаттарын төлеуге берілетін ағымдағы нысаналы трансферттерді аудару</w:t>
            </w:r>
          </w:p>
        </w:tc>
      </w:tr>
      <w:tr>
        <w:trPr>
          <w:trHeight w:val="285"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880"/>
        <w:gridCol w:w="1074"/>
        <w:gridCol w:w="1075"/>
        <w:gridCol w:w="1209"/>
        <w:gridCol w:w="1344"/>
        <w:gridCol w:w="1478"/>
        <w:gridCol w:w="1075"/>
        <w:gridCol w:w="1479"/>
      </w:tblGrid>
      <w:tr>
        <w:trPr>
          <w:trHeight w:val="285"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күтіп-бағу үшін қорғаншыларға (қамқоршыларға) ақша қаражатын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Қорғаншылықтағы және қамқоршылықтағы жетім баланы (жетім балаларды) және ата-анасының қамқорлығынсыз қалған баланы (балаларды) күтіп-бағуды қамтамасыз ету, орта есеппен кемінде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жетім балалар мен тәрбиеленушілер қатарынан аталған санаттағы балалар үшін қорғаншылыққа (қамқоршылыққа) берілген ата-анасының қамқорлығынсыз қалған жетім балалар мен балалардың үлесі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жетім баланы және ата-анасының қамқорлығынсыз қалған баланы күтіп-бағу үшін қорғаншыларға (қамқоршыларға) ай сайынғы төлем мөлшері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3 111 681,0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3 887 212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4 135 960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4 777 560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5 206 669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3072"/>
        <w:gridCol w:w="8283"/>
      </w:tblGrid>
      <w:tr>
        <w:trPr>
          <w:trHeight w:val="28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28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кәсіптік және техникалық білім беретін оқу ұйымдарының оқу-өндірістік шеберханаларын, зертханаларын жаңартуға және қайта жабдықтауға берілетін ағымдағы нысаналы трансферттерді аудару</w:t>
            </w:r>
          </w:p>
        </w:tc>
      </w:tr>
      <w:tr>
        <w:trPr>
          <w:trHeight w:val="285"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405"/>
        <w:gridCol w:w="936"/>
        <w:gridCol w:w="1069"/>
        <w:gridCol w:w="1202"/>
        <w:gridCol w:w="1202"/>
        <w:gridCol w:w="1736"/>
        <w:gridCol w:w="1202"/>
        <w:gridCol w:w="935"/>
      </w:tblGrid>
      <w:tr>
        <w:trPr>
          <w:trHeight w:val="28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оқу-өндірістік шеберханаларын, зертханаларын жаңарту және қайта жабдықтау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мемлекеттік оқу орындарының жалпы санынан қазіргі заманғы оқыту жабдығымен жарақтандырылған ТжКБ мемлекеттік оқу орындарының үлесі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2 410 497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3896"/>
        <w:gridCol w:w="6449"/>
      </w:tblGrid>
      <w:tr>
        <w:trPr>
          <w:trHeight w:val="64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r>
      <w:tr>
        <w:trPr>
          <w:trHeight w:val="64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трансферттерді аудару</w:t>
            </w:r>
          </w:p>
        </w:tc>
      </w:tr>
      <w:tr>
        <w:trPr>
          <w:trHeight w:val="300" w:hRule="atLeast"/>
        </w:trPr>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612"/>
        <w:gridCol w:w="1074"/>
        <w:gridCol w:w="1209"/>
        <w:gridCol w:w="1075"/>
        <w:gridCol w:w="1075"/>
        <w:gridCol w:w="1478"/>
        <w:gridCol w:w="1343"/>
        <w:gridCol w:w="1479"/>
      </w:tblGrid>
      <w:tr>
        <w:trPr>
          <w:trHeight w:val="300" w:hRule="atLeast"/>
        </w:trPr>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институттары үшін оқу жабдығын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753"/>
        <w:gridCol w:w="1105"/>
        <w:gridCol w:w="1298"/>
        <w:gridCol w:w="1201"/>
        <w:gridCol w:w="1202"/>
        <w:gridCol w:w="1202"/>
        <w:gridCol w:w="1634"/>
        <w:gridCol w:w="1635"/>
      </w:tblGrid>
      <w:tr>
        <w:trPr>
          <w:trHeight w:val="49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«Қазақстан Республикасы Білім және ғылым министрлігінің жанынан «Ақпараттық-талдамалық орталық» АҚ құру»</w:t>
            </w:r>
          </w:p>
        </w:tc>
      </w:tr>
      <w:tr>
        <w:trPr>
          <w:trHeight w:val="78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өзекті мәселелері бойынша талдау қызметін жүзеге асыру және нысаналы көрсеткіштер, зерттеулер, талдау мониторингін жүргізу және ұсынымдар әзірлеу үшін «Қазақстан Республикасы Білім және ғылым министрлігі жанындағы «Ақпараттық-талдамалық орталық» АҚ жарғылық капиталын қалыптастыру</w:t>
            </w:r>
          </w:p>
        </w:tc>
      </w:tr>
      <w:tr>
        <w:trPr>
          <w:trHeight w:val="270"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жанынан «Ақпараттық-талдау орталығы» АҚ құру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талдау қызметін және мониторингті жүзеге асыруға арналған жарғылық капиталды толықтыру үшін қаражатты уақтылы және толық аудару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594"/>
        <w:gridCol w:w="1131"/>
        <w:gridCol w:w="1109"/>
        <w:gridCol w:w="1059"/>
        <w:gridCol w:w="1105"/>
        <w:gridCol w:w="1238"/>
        <w:gridCol w:w="1750"/>
        <w:gridCol w:w="1662"/>
      </w:tblGrid>
      <w:tr>
        <w:trPr>
          <w:trHeight w:val="22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«Балалар мен оқушы жастардың адамгершілік-рухани білімі»</w:t>
            </w:r>
          </w:p>
        </w:tc>
      </w:tr>
      <w:tr>
        <w:trPr>
          <w:trHeight w:val="24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білім беруді іске асыру жөніндегі іс-шараларды жүзеге асыру</w:t>
            </w:r>
          </w:p>
        </w:tc>
      </w:tr>
      <w:tr>
        <w:trPr>
          <w:trHeight w:val="285"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республикалық фестивальдарға қатысушылардың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әдебиеттер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4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саны, оның ішінде: респонденттер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126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білімінің нәтижелілігіне жүргізілетін мониторингке қатысатын сарапшылар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7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Конференцияларға, қашықтықтан өтетін форумдарға, семинар-тренингтерге, On-line режиміндегі ашық сабақтарға қатысатын білім беру ұйымдарының шамамен алғандағы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7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Өнердің әртүрлі бағыттары бойынша барлық өңірлерден аз қамтылған отбасылардан шыққан дарынды балаларға арналған шығармашылық студиялар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6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білім беруді жетілдіру және қазақстандық қоғамда рухани құндылықтарды насихаттауға арналған арнайы жобалардың шамамен алғандағы саны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білім беру жүйесінің барлық сатысында адамгершілік-рухани тұлғаны қалыптастыру бойынша білім беру моделін дамыту үшін ғылыми-әдістемелік, ұйымдық, кадрлық, ақпараттық және басқа да жағдайларды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адамгершілік-рухани білім беру жүйесін жетілдіру тұжырымдамасын әзірлеу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104 166,0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838"/>
        <w:gridCol w:w="1398"/>
        <w:gridCol w:w="1118"/>
        <w:gridCol w:w="1258"/>
        <w:gridCol w:w="1258"/>
        <w:gridCol w:w="1118"/>
        <w:gridCol w:w="1399"/>
        <w:gridCol w:w="1119"/>
      </w:tblGrid>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өкілге (агентке) мемлекеттік білім беру және мемлекеттік студенттік кредиттерді қайтару және қызмет көрсету бойынша жүргізіп жатқан жұмысы үшін сыйақы төлеу.</w:t>
            </w:r>
            <w:r>
              <w:br/>
            </w:r>
            <w:r>
              <w:rPr>
                <w:rFonts w:ascii="Times New Roman"/>
                <w:b w:val="false"/>
                <w:i w:val="false"/>
                <w:color w:val="000000"/>
                <w:sz w:val="20"/>
              </w:rPr>
              <w:t>
Сенім білдірілген өкілге (агентке) ауылдық квота шегінде білім беру гранттары бойынша білім алған Қазақстан Республикасының жоғары оқу орындары бітірушілерінің ауылдық жерде орналасқан білім беру және медициналық ұйымдарға жұмысқа орналасу және жас мамандардың ауылдық жерде еңбекті өтеу міндетінің орындалу мониторингін қамтамасыз ету жөнінде жүргізіп жатқан жұмысы үшін сыйақы төлеу.</w:t>
            </w:r>
          </w:p>
        </w:tc>
      </w:tr>
      <w:tr>
        <w:trPr>
          <w:trHeight w:val="285" w:hRule="atLeast"/>
        </w:trPr>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өтеу кестесіне сәйкес республикалық бюджет кірісіне мемлекеттік білім беру және студенттік кредиттерді өтейтін қарыз алушылардың жоспарлы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оқу жылында оқуын бітіретін жас мамандардың жоспарлы саны (ауылдық квота бойынша)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міндеттемелерін толық орындаған, яғни қарыз сомасын келісіммен белгіленген мерзімде немесе мерзімінен бұрын толық өтеген қарыз алушылардың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25 342</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міндеттемелерін толық орындаған, яғни қарыз сомасын келісіммен белгіленген мерзімде немесе мерзімінен бұрын толық өтеген қарыз алушылардың олардың жалпы санынан үлесі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оқу жылында (ауылдық квота бойынша) оқуын бітірген және ауылда орналасқан білім беру және медициналық ұйымдарға жұмысқа орналасқан жас мамандардың болжамды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кірісіне өндірілуге тиіс кредиттік қаражаттың жалпы сомасынан өтелген мемлекеттік білім беру және студенттік кредиттердің болжамды үлесі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01"/>
        <w:gridCol w:w="452"/>
        <w:gridCol w:w="1207"/>
        <w:gridCol w:w="1358"/>
        <w:gridCol w:w="1358"/>
        <w:gridCol w:w="1358"/>
        <w:gridCol w:w="1359"/>
        <w:gridCol w:w="1207"/>
        <w:gridCol w:w="1511"/>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«Мемлекеттiк ғылыми-техникалық сараптаманың ұлттық орталығы» АҚ құру»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ғылыми-техникалық сараптаманы жүзеге асыру үшiн «Мемлекеттiк ғылыми-техникалық сараптаманың ұлттық орталығы» АҚ-ның жарғылық капиталын қалыптастыру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ғылыми-техникалық сараптаманың ұлттық орталығы» АҚ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ғылыми-техникалық сараптаманы жүзеге асыруға арналған жарғылық капиталды толықтыру үшiн қаражатты уақтылы және толық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5239"/>
        <w:gridCol w:w="6046"/>
      </w:tblGrid>
      <w:tr>
        <w:trPr>
          <w:trHeight w:val="28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«Орта және техникалық кәсіптік білім беру ұйымдарында электрондық оқыту жүйесін енгізу»</w:t>
            </w:r>
          </w:p>
        </w:tc>
      </w:tr>
      <w:tr>
        <w:trPr>
          <w:trHeight w:val="28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және оқу процестерін тиімді басқару үшін білім беруді дамытудың бірыңғай ақпараттық және ғылыми-әдістемелік қамтамасыз ету жүйесін қалыптастыру және ақпараттық жүйесін құру</w:t>
            </w:r>
          </w:p>
        </w:tc>
      </w:tr>
      <w:tr>
        <w:trPr>
          <w:trHeight w:val="285"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612"/>
        <w:gridCol w:w="1209"/>
        <w:gridCol w:w="1477"/>
        <w:gridCol w:w="1343"/>
        <w:gridCol w:w="1344"/>
        <w:gridCol w:w="1478"/>
        <w:gridCol w:w="1209"/>
        <w:gridCol w:w="673"/>
      </w:tblGrid>
      <w:tr>
        <w:trPr>
          <w:trHeight w:val="285" w:hRule="atLeast"/>
        </w:trPr>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электрондық оқыту жүйесін (е-learning) енгізу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жалпы санынан электрондық оқыту жүйесін (е-learning) енгізген мектептердің үлесі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енгізген техникалық және кәсіптік білім беру ұйымдарының (мемлекеттік) олардың жалпы санынан үлесі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15 939 656,0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4 799 323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29 298 939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34 461 936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1355"/>
        <w:gridCol w:w="1490"/>
        <w:gridCol w:w="1490"/>
        <w:gridCol w:w="1355"/>
        <w:gridCol w:w="1355"/>
        <w:gridCol w:w="1220"/>
        <w:gridCol w:w="949"/>
        <w:gridCol w:w="949"/>
      </w:tblGrid>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мектеп, мектеп-интернаттар, балалар үйлері, үміт үйлері, пана үйлері мұғалімдеріне және тәрбиешілеріне біліктілік санаттары үшін қосымшаақы мөлшерін ұлғайтуға берілетін ағымдағы нысаналы трансферттерді аудару</w:t>
            </w:r>
          </w:p>
        </w:tc>
      </w:tr>
      <w:tr>
        <w:trPr>
          <w:trHeight w:val="285"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286 686</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4 947 975,0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10 816 991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10 548 984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12 008 462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12 483 493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1258"/>
        <w:gridCol w:w="1398"/>
        <w:gridCol w:w="1537"/>
        <w:gridCol w:w="1258"/>
        <w:gridCol w:w="1398"/>
        <w:gridCol w:w="1258"/>
        <w:gridCol w:w="1119"/>
        <w:gridCol w:w="1119"/>
      </w:tblGrid>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ұйымдарының өндірістік оқыту шеберлеріне өндірістік оқытуды ұйымдастырғаны үшін қосымшаақы белгілеуге берілетін ағымдағы нысаналы трансферттерді аудару</w:t>
            </w:r>
          </w:p>
        </w:tc>
      </w:tr>
      <w:tr>
        <w:trPr>
          <w:trHeight w:val="285" w:hRule="atLeast"/>
        </w:trPr>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өндірістік оқыту шеберлеріне өндірістік оқытуды ұйымдастырғаны үшін қосымшаақыны ұлғайту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407 031,0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1 376 962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2955"/>
        <w:gridCol w:w="6853"/>
      </w:tblGrid>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әкімшілендіру, экономиканың, қоғамның орнықты дамуының, ғылымның жүйелі қайта өзгерулерінің ғылыми негіздерін әзірлеу; әлемдік деңгейдегі жаңа ғылыми нәтижелерін алуға және Қазақстанның экономикалық өсуіне алып келетін ТМД-ға қатысушы мемлекеттердің әлемдік ғылыми еңбек бөлінісіндегі жалпы ғылыми-технологиялық кеңістігі аясында қазақстандық ғылымның ұстанымдарын нығайту.</w:t>
            </w:r>
            <w:r>
              <w:br/>
            </w:r>
            <w:r>
              <w:rPr>
                <w:rFonts w:ascii="Times New Roman"/>
                <w:b w:val="false"/>
                <w:i w:val="false"/>
                <w:color w:val="000000"/>
                <w:sz w:val="20"/>
              </w:rPr>
              <w:t>
Білім беру жүйесінің теориялық-әдіснамалық негіздерін, даму мүмкіндіктері шектеулі балаларды түзеу-педагогикалық және әлеуметтік қолдаудың ғылыми-әдістемелік негіздерін жетілдіру, оқыту мен тәрбиенің инновациялық әдістері мен технологияларын әзірлеу және енгізу, ғылыми-педагогикалық қамтымды әзірлеу, білімді дамытуды реформалау, қолдау және жұмыс істеу процесін ғылыми және ғылыми-әдістемелік сүйемелдеу, педагогикалық ғылымның өнімді ұйытқысын сақтау, білім беруді жаңғырту жағдайында кадрлардың біліктілігі мен кәсіптік қайта даярлануының теориялық-әдіснамалық негіздері және ғылыми-әдістемелік қамтамасыз ету, оның республиканың әлеуметтік-экономикалық дамуындағы рөлін көтеру.</w:t>
            </w:r>
            <w:r>
              <w:br/>
            </w:r>
            <w:r>
              <w:rPr>
                <w:rFonts w:ascii="Times New Roman"/>
                <w:b w:val="false"/>
                <w:i w:val="false"/>
                <w:color w:val="000000"/>
                <w:sz w:val="20"/>
              </w:rPr>
              <w:t>
Ғылыми ұйымдар мен олардың ұжымдарының ғылыми-зерттеу жұмыстарының, ғылыми-техникалық әлеуетінің және бәсекеге қабілеттілік деңгейін арттыру мақсатында гранттық негіздегі ғылыми-техникалық бағдарламалар мен жобаларды іске асыруды қамтамасыз ету.</w:t>
            </w:r>
          </w:p>
        </w:tc>
      </w:tr>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447"/>
        <w:gridCol w:w="1453"/>
        <w:gridCol w:w="1190"/>
        <w:gridCol w:w="1321"/>
        <w:gridCol w:w="1059"/>
        <w:gridCol w:w="1322"/>
        <w:gridCol w:w="1453"/>
        <w:gridCol w:w="641"/>
      </w:tblGrid>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зерттеулердің ғылыми-техникалық бағдарламаларының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ғылыми-техникалық бағдарламалардың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мәдени кешенін құру тұрғысында ежелгі түркілердің қолданбалы өнерін зерттеу бойынша жүргізілген ғылыми-зерттеу жобаларының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Бағдарламалық-нысаналық қаржыландыру щеңберіндегі ғылыми-техникалық бағдарламалардың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Бағдарламалық-нысаналық қаржыландыру шеңберіндегі ғылыми-техникалық жобалардың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қаржыландыру шеңберіндегі ғылыми-техникалық жобалардың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сараптамадан өткізілген ғылыми бағдарламалар мен жобалардың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қаржыландыруға жататын субъектілердің шамамен алғандағы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жүргізілген қолданбалы ғылыми зерттеулер бағыттарының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балаларды түзеу-педагогикалық және әлеуметтік қолдаудың ғылыми-әдістемелік негіздерін жетілдіру бойынша білім беру саласындағы қолданбалы ғылыми зерттеулердің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1463"/>
        <w:gridCol w:w="1463"/>
        <w:gridCol w:w="1330"/>
        <w:gridCol w:w="1197"/>
        <w:gridCol w:w="1064"/>
        <w:gridCol w:w="1330"/>
        <w:gridCol w:w="1463"/>
        <w:gridCol w:w="53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жетекші рейтингтік ғылыми журналдарындағы қазақстандық ғалымдар жарияланымдарының шамамен алғандағы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тұрғысында мектепке дейінгі және жалпы орта білім беру жүйесін жаңғыртудың және оның жұмыс істеуінің ғылыми-әдістемелік негіздері бойынша орындалған ғылыми жобалардың шамамен алғандағы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тәжірибелік-конструкторлық әзірлемелер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шеңберінде әзірленген жаңа технологиялардың шамамен алғандағы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шеңберінде орындалатын ҒЗТКЖ болжамды үлесі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 ғылымын және нанотехнологияны дамыту бойынша қолданбалы ғылыми зерттеулерді орындайтын 1 ЖОО бойынша орташа шығыс</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жетекші ғылыми институттарымен бірлескен 1 ғылыми зерттеу жүргізуге арналған орташа ағымдағы шығыстар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8 129 898,0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10 238 413,4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17 897 740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28 146 469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32 173 753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28 178 578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245"/>
        <w:gridCol w:w="1383"/>
        <w:gridCol w:w="1383"/>
        <w:gridCol w:w="1245"/>
        <w:gridCol w:w="1245"/>
        <w:gridCol w:w="1106"/>
        <w:gridCol w:w="1246"/>
        <w:gridCol w:w="1246"/>
      </w:tblGrid>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басқаруды байқаудан өткізу, мемлекеттік және жеке меншік секторлардың ресурстарын топтастыру, ТжКБ мамандарын даярлау сапасын жақсарту үшін оқытудың инновациялық технологияларын енгізу</w:t>
            </w:r>
          </w:p>
        </w:tc>
      </w:tr>
      <w:tr>
        <w:trPr>
          <w:trHeight w:val="28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мамандықтары бойынша, оның ішінде қолданбалы бакалавриат мамандықтары бойынша әзірленген білім беру бағдарламаларының болжамды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 құрамына кіретін ТжКБ ұйымдарында білім беру сапасына мониторинг және бағалау жүргізу жүйесі бойынша әзірленген әдістеменің болжамды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Foundation даярлық бағдарламасының болжамды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қабылданатын студенттердің жоспарлы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мамандықтары бойынша әзірленген білім беру оқыту бағдарламалары пайдаланылатын оқу орындарының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бағдарламалары бойынша Атырау қаласындағы кадрларды даярлау, қайта даярлау және бiлiктiлiгiн арттыру жөнiндегi өңiраралық кәсiптiк орталықта (колледж) оқу үшiн студенттердi iрiктеу жөніндегі ұйымдастыру шаралары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Foundation даярлық бағдарламасын сәтті аяқтаған білім алушылардың болжамды үлесі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106"/>
        <w:gridCol w:w="1383"/>
        <w:gridCol w:w="1521"/>
        <w:gridCol w:w="1245"/>
        <w:gridCol w:w="1245"/>
        <w:gridCol w:w="1245"/>
        <w:gridCol w:w="1246"/>
        <w:gridCol w:w="1108"/>
      </w:tblGrid>
      <w:tr>
        <w:trPr>
          <w:trHeight w:val="49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«Назарбаев Зияткерлік мектептері» ДБҰ-на нысаналы салым»</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объекті үшін жобалауға, қайта байланыстыруға, құрылысқа, реконструкциялауға, күрделі жөндеуге және оқу және басқа жабдықтарды, оқу-әдістемелік әдебиетті сатып алуға арналған нысаналы салым.</w:t>
            </w:r>
            <w:r>
              <w:br/>
            </w:r>
            <w:r>
              <w:rPr>
                <w:rFonts w:ascii="Times New Roman"/>
                <w:b w:val="false"/>
                <w:i w:val="false"/>
                <w:color w:val="000000"/>
                <w:sz w:val="20"/>
              </w:rPr>
              <w:t>
Дарынды балаларды анықтау үшін қажетті жағдайлар жасау. Оқушыларды олимпиадаларға қатысуға, жоғары оқу орындарына түсуге іріктеу және даярлау. Назарбаев Зияткерлік мектептері кешендерінің жұмыс істеуін қамтамасыз ету және оларды сүйемелдеу. Білім беру жүйесіне Халықаралық Бакалавриатты енгізу.</w:t>
            </w:r>
            <w:r>
              <w:br/>
            </w:r>
            <w:r>
              <w:rPr>
                <w:rFonts w:ascii="Times New Roman"/>
                <w:b w:val="false"/>
                <w:i w:val="false"/>
                <w:color w:val="000000"/>
                <w:sz w:val="20"/>
              </w:rPr>
              <w:t>
Жобаны әдістемелік сүйемелдеу. Назарбаев Зияткерлік мектептері мен Қазақстан Республикасының жалпы орта білім беретін мектептерінің педагогикалық қызметкерлерін оқыту және олардың біліктілігін арттыру. Шетелдік педагогтерді «Назарбаев Зияткерлік мектептеріне» тарту. Виртуалдық және каникулдық мектептер жұмысын ұйымдастыру және жүргізу. «Назарбаев Зияткерлік мектептерінің» білім беру қызметін ұйымдастыру, мониторингілеу және бақылау жұмысын жүргізу.</w:t>
            </w:r>
          </w:p>
        </w:tc>
      </w:tr>
      <w:tr>
        <w:trPr>
          <w:trHeight w:val="28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салым салу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 Түзету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жаңа учаскелері үшін бұдан бұрын орындалған ЖСҚ-ға орындалған байланыстырулардың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объектілердің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енгізіліп жатқан объектілердің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басқа да жабдықпен және оқу-әдістемелік әдебиетпен қамтамасыз етілген объектілердің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қызметкерлері үшін сатып алынған қызметтік тұрғын үйлердің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жобасы шеңберіндегі мектептердің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мектептерінің білім алушылары үшін оқу-сауықтыру орталықтарының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күрделі жөндеу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мониторингілеу және бағалау құралдары мен технологиялары байқаудан өткізілген мектептердің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мониторингілеу және бағалау құралдары мен технологиялары енгізілген мектептердің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салымдарды уақтылы және толық аудару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арттырудан өткен педагогикалық кадрлардың шамамен алғандағы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біліктілікті арттыру курстарынан өткен «Назарбаев Зияткерлік мектептері» ДБҰ филиалдары педагогикалық кадрларының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Олимпиадаларға, мектептен тыс іс-шараларға қатысатын оқушылардың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49 447</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филиалдарына тартылған шетелдік педагогтардың болжамды 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ДБҰ-да тағылымдамадан өткен Қазақстан Республикасы білім беру ұйымдарының басшы қызметкерлерінің болжамды саны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20 614 351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39 455 449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31 554 182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40 442 243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968"/>
        <w:gridCol w:w="968"/>
        <w:gridCol w:w="1383"/>
        <w:gridCol w:w="1521"/>
        <w:gridCol w:w="1245"/>
        <w:gridCol w:w="1521"/>
        <w:gridCol w:w="1107"/>
        <w:gridCol w:w="1385"/>
      </w:tblGrid>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«Кәсіпқор» холдингі» АҚ жарғылық капиталын ұлғайту»</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2 колледждің құрылысы үшін «Кәсіпқор» холдингі» АҚ жарғылық капиталын ұлғайту</w:t>
            </w:r>
          </w:p>
        </w:tc>
      </w:tr>
      <w:tr>
        <w:trPr>
          <w:trHeight w:val="285"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негіздемені әзірлеу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құрылымына кіретін жарақталған ТжКБ ұйымдарының шамамен алғандағы саны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толықтыру үшін қаражатты уақтылы және толық аудару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мұнай-газ саласы үшін кадрларды даярлау және қайта даярлау жөніндегі өңіраралық орталықтың қазіргі заманғы оқу жабдығымен жарақтандырылған мамандықтар саны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553"/>
        <w:gridCol w:w="1521"/>
        <w:gridCol w:w="1521"/>
        <w:gridCol w:w="1245"/>
        <w:gridCol w:w="1106"/>
        <w:gridCol w:w="1521"/>
        <w:gridCol w:w="1384"/>
        <w:gridCol w:w="1247"/>
      </w:tblGrid>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трансферттерді аудару</w:t>
            </w:r>
          </w:p>
        </w:tc>
      </w:tr>
      <w:tr>
        <w:trPr>
          <w:trHeight w:val="285"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 аяқтағаннан кейін біліктілік емтиханынан өткен мұғалімдерге еңбекақыны көтеру: 1-деңгей - 100%-ға, 2-деңгей - 70%-ға, 3-деңгей - 30%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33 072,0</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2 361 371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9 501 680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553"/>
        <w:gridCol w:w="1245"/>
        <w:gridCol w:w="1660"/>
        <w:gridCol w:w="1245"/>
        <w:gridCol w:w="1106"/>
        <w:gridCol w:w="1521"/>
        <w:gridCol w:w="1384"/>
        <w:gridCol w:w="1385"/>
      </w:tblGrid>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«Білім беру жинақтарына салымдар бойынша сыйлықақылар төлеу»</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жүйесінің дамуын мемлекеттік қолдауды қамтамасыз ету</w:t>
            </w:r>
          </w:p>
        </w:tc>
      </w:tr>
      <w:tr>
        <w:trPr>
          <w:trHeight w:val="28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білім беру жинақтау салымы туралы шарттар жасалған салымшылардың саны (өспелі қорытындымен)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мемлекеттің сыйлықақысын төлеудің толықтығы мен сапасын қамтамасыз ету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бюджетке төлемдер көлемінің пайызы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2015"/>
        <w:gridCol w:w="8196"/>
      </w:tblGrid>
      <w:tr>
        <w:trPr>
          <w:trHeight w:val="28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28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285"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807"/>
        <w:gridCol w:w="1076"/>
        <w:gridCol w:w="1480"/>
        <w:gridCol w:w="1345"/>
        <w:gridCol w:w="1210"/>
        <w:gridCol w:w="1480"/>
        <w:gridCol w:w="1346"/>
        <w:gridCol w:w="1482"/>
      </w:tblGrid>
      <w:tr>
        <w:trPr>
          <w:trHeight w:val="285"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оқуға қабылданған тыңдаушылардың жоспарлы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студенттердің жоспарлы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бағдарламалары бойынша студенттердің жоспарлы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бағдарламалары бойынша оқуға қабылданған студенттердің жоспарлы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тағылымдамадан өткен ғылыми және педагогикалық кадрлардың жоспарлы саны және шетелдік мамандарды тарту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байқаудан өткізілген, лицензияланған және енгізілген академиялық бағдарламалар атауларының жоспарлы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дайындық бөлімдерін аяқтаған бітірушілердің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тапсырыстың негізінде бакалавриаттың білім беру бағдарламалары бойынша оқуды аяқтаған бітірушілердің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тапсырыс негізінде магистратураның білім беру бағдарламалар бойынша оқуды аяқтаған бітірушілердің саны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алушыға арналған орташа ағымдағы шығыстар: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3615,4</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5105,1</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магистранттарға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537"/>
        <w:gridCol w:w="1480"/>
        <w:gridCol w:w="1345"/>
        <w:gridCol w:w="1346"/>
        <w:gridCol w:w="1210"/>
        <w:gridCol w:w="1480"/>
        <w:gridCol w:w="1346"/>
        <w:gridCol w:w="1482"/>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мүгедектерге мемлекеттік стипендияны арттыру мөлшері - 15%</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мүгедектерге мемлекеттік стипендияны арттыру мөлшері - 75%</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қорғаншылығындағы (қамқоршылығындағы) балалар қатарынан студенттерге мемлекеттік стипендияны арттыру мөлшері - 30%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студенттерге мемлекеттік стипендияны арттыру мөлшері - 50%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 алатын студенттерге мемлекеттік стипендияны арттыру мөлшері - 45%</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алушыларға мемлекеттік стипендияны арттыру мөлшері - 100%</w:t>
            </w: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9 573 395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10 402 407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11 393 683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671"/>
        <w:gridCol w:w="1209"/>
        <w:gridCol w:w="1343"/>
        <w:gridCol w:w="1074"/>
        <w:gridCol w:w="1075"/>
        <w:gridCol w:w="1478"/>
        <w:gridCol w:w="1209"/>
        <w:gridCol w:w="2017"/>
      </w:tblGrid>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қызметтеріне ақы төлеу»</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Мемлекеттік білім беру жинақтау жүйесінің жұмыс істеуін қамтамасыз етумен байланысты шығыстарына ақы төлеу</w:t>
            </w:r>
          </w:p>
        </w:tc>
      </w:tr>
      <w:tr>
        <w:trPr>
          <w:trHeight w:val="28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білім беру жинақтау салымы туралы шарт жасалған салымшылардың саны (өспелі қорытындымен)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нысанындағы студенттердің жалпы санынан МБЖЖ бойынша жинақталған қаражат есебінен өз оқу ақысын төлеуге қабілетті әлеуетті МБЖЖ қатысушылары санының жоспарлы үлесі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798"/>
        <w:gridCol w:w="1729"/>
        <w:gridCol w:w="1197"/>
        <w:gridCol w:w="1064"/>
        <w:gridCol w:w="1197"/>
        <w:gridCol w:w="1330"/>
        <w:gridCol w:w="1064"/>
        <w:gridCol w:w="1729"/>
      </w:tblGrid>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«Техникалық және кәсіптік білімді жаңғырту»</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 үшін Қазақстан Республикасының Үкіметіне техникалық және қаржылық көмек көрсету үшін Дүниежүзілік банкпен бірлескен қарызды іске асыру</w:t>
            </w:r>
          </w:p>
        </w:tc>
      </w:tr>
      <w:tr>
        <w:trPr>
          <w:trHeight w:val="285"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кәсіптік стандарттардың шамамен алғандағы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үлгілік оқу жоспарлары мен бағдарламаларының шамамен алғандағы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арнайы пәндері бойынша үлгілік оқу бағдарламаларының шамамен алғандағы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модульдік бағдарламаларды әзірлеу бойынша курстардан өткен педагогтердің шамамен алғандағы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енгізу үшін іріктеп алынған техникалық және кәсіптік білім беру ұйымдарының шамамен алғандағы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шеңберінде қолдау тапқан басым салалардағы мамандықтардың жалпы санынан жаңа үлгілік оқу жоспарларымен және бағдарламаларымен қамтылған мамандықтардың жоспарлы үлесі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кәсіптік стандарттармен қамтылған мамандықтардың жоспарлы үлесі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1 814 032,0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1 234 053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15"/>
        <w:gridCol w:w="9942"/>
      </w:tblGrid>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«Астана қаласының бюджетіне Ломоносов атындағы ММУ филиалына арналған Гумилев атындағы Еуразия ұлттық университеті жатақханасының және Назарбаев Зияткерлік мектептерінің құрылысына жер учаскелерін алып қою үшін берілетін ағымдағы нысаналы трансферттер»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Ломоносов атындағы ММУ филиалына арналған Гумилев атындағы Еуразия ұлттық университеті жатақханасының және Назарбаев Зияткерлік мектептерінің құрылысына жер учаскелерін алып қою үшін берілетін ағымдағы нысаналы трансферттерді аудару</w:t>
            </w:r>
          </w:p>
        </w:tc>
      </w:tr>
      <w:tr>
        <w:trPr>
          <w:trHeight w:val="255"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1074"/>
        <w:gridCol w:w="1074"/>
        <w:gridCol w:w="1343"/>
        <w:gridCol w:w="1343"/>
        <w:gridCol w:w="1209"/>
        <w:gridCol w:w="1210"/>
        <w:gridCol w:w="1210"/>
        <w:gridCol w:w="1479"/>
      </w:tblGrid>
      <w:tr>
        <w:trPr>
          <w:trHeight w:val="390" w:hRule="atLeast"/>
        </w:trPr>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ММУ филиалына арналған Л.Н. Гумилев атындағы Еуразия ұлттық университеті жатақханасының және Назарбаев Зияткерлік мектептерінің құрылысы үшін алып қойған алынған жер учаскелерінің саны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Астана қаласының бюджетiне ағымдағы нысаналы трансферттерді толық және уақтылы аудару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мемлекеттік актіні ресімдеу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282 649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5187"/>
        <w:gridCol w:w="5985"/>
      </w:tblGrid>
      <w:tr>
        <w:trPr>
          <w:trHeight w:val="285"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«Алматы облысының бюджетіне Еңбекшіқазақ ауданы Есік қаласындағы көру проблемалары бар балаларға арналған мектеп-интернатты ұстауға берілетін ағымдағы нысаналы трансферттер»</w:t>
            </w:r>
          </w:p>
        </w:tc>
      </w:tr>
      <w:tr>
        <w:trPr>
          <w:trHeight w:val="285"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Еңбекшіқазақ ауданы Есік қаласындағы көру проблемалары бар балаларға арналған мектеп-интернатты ұстауға берілетін ағымдағы нысаналы трансферттерді аудару</w:t>
            </w:r>
          </w:p>
        </w:tc>
      </w:tr>
      <w:tr>
        <w:trPr>
          <w:trHeight w:val="285"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596"/>
        <w:gridCol w:w="1596"/>
        <w:gridCol w:w="1330"/>
        <w:gridCol w:w="1197"/>
        <w:gridCol w:w="1197"/>
        <w:gridCol w:w="1729"/>
        <w:gridCol w:w="1064"/>
        <w:gridCol w:w="798"/>
      </w:tblGrid>
      <w:tr>
        <w:trPr>
          <w:trHeight w:val="28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проблемалары бар балаларға арналған мектеп-интернаттағы оқушылардың болжамды орташа саны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1642"/>
        <w:gridCol w:w="1642"/>
        <w:gridCol w:w="1643"/>
        <w:gridCol w:w="1232"/>
        <w:gridCol w:w="1370"/>
        <w:gridCol w:w="1370"/>
        <w:gridCol w:w="1232"/>
        <w:gridCol w:w="822"/>
      </w:tblGrid>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трансферттерді аудару</w:t>
            </w:r>
          </w:p>
        </w:tc>
      </w:tr>
      <w:tr>
        <w:trPr>
          <w:trHeight w:val="285"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жылдық орташа контингенті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63669</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 жүрумен қамтамасыз етілген білім алушылардың орташа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110 210</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6 168 309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9 561 328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2168"/>
        <w:gridCol w:w="1490"/>
        <w:gridCol w:w="1490"/>
        <w:gridCol w:w="1084"/>
        <w:gridCol w:w="1220"/>
        <w:gridCol w:w="1762"/>
        <w:gridCol w:w="1084"/>
        <w:gridCol w:w="679"/>
      </w:tblGrid>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трансферттерді аудару</w:t>
            </w:r>
          </w:p>
        </w:tc>
      </w:tr>
      <w:tr>
        <w:trPr>
          <w:trHeight w:val="285"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1642"/>
        <w:gridCol w:w="1232"/>
        <w:gridCol w:w="1369"/>
        <w:gridCol w:w="1232"/>
        <w:gridCol w:w="1232"/>
        <w:gridCol w:w="1369"/>
        <w:gridCol w:w="1233"/>
        <w:gridCol w:w="1233"/>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«Астана қаласының бюджетіне білім беру объектілерін салуға жер учаскелерін алып қою үшін берілетін ағымдағы нысаналы трансферттер»</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Назарбаев Зияткерлік мектептері, Назарбаев Университеті, «Кәсіпқор» холдингі» АҚ әлемдік деңгейдегі колледжі объектілерінің ғимараттарын салуға жер учаскелерін алып қою үшін берілетін ағымдағы нысаналы трансферттерді аудару</w:t>
            </w: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мектептерінің, Назарбаев Университетінің, «Кәсіпқор» холдингі» АҚ әлемдік деңгейдегі колледжінің құрылысы үшін жер учаскелерін алып қою және бұзу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мемлекеттік актіні алу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Астана қаласының бюджетіне ағымдағы нысаналы трансферттерді толық және уақтылы аудару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1321"/>
        <w:gridCol w:w="1070"/>
        <w:gridCol w:w="1219"/>
        <w:gridCol w:w="1409"/>
        <w:gridCol w:w="1156"/>
        <w:gridCol w:w="1388"/>
        <w:gridCol w:w="1322"/>
        <w:gridCol w:w="2105"/>
      </w:tblGrid>
      <w:tr>
        <w:trPr>
          <w:trHeight w:val="78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w:t>
            </w:r>
          </w:p>
        </w:tc>
      </w:tr>
      <w:tr>
        <w:trPr>
          <w:trHeight w:val="78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трансферттерді аудару</w:t>
            </w:r>
          </w:p>
        </w:tc>
      </w:tr>
      <w:tr>
        <w:trPr>
          <w:trHeight w:val="27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Астана қаласының әкімімен жасалған нәтижелер туралы келісіммен айқындалған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мамандарды даярлауға арналған мемлекеттік білім беру тапсырысының көлемі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орташа жылдық контингенті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уақытылы аудару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175"/>
        <w:gridCol w:w="1135"/>
        <w:gridCol w:w="1248"/>
        <w:gridCol w:w="1469"/>
        <w:gridCol w:w="1233"/>
        <w:gridCol w:w="1335"/>
        <w:gridCol w:w="1532"/>
        <w:gridCol w:w="2137"/>
      </w:tblGrid>
      <w:tr>
        <w:trPr>
          <w:trHeight w:val="78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w:t>
            </w:r>
          </w:p>
        </w:tc>
      </w:tr>
      <w:tr>
        <w:trPr>
          <w:trHeight w:val="78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трансферттерді аудару</w:t>
            </w:r>
          </w:p>
        </w:tc>
      </w:tr>
      <w:tr>
        <w:trPr>
          <w:trHeight w:val="270" w:hRule="atLeast"/>
        </w:trPr>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Астана қаласының әкімімен жасалған нәтижелер туралы келісіммен айқындалған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парк құру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Астана қаласының бюджетіне ағымдағы нысаналы трансферттерді толық және уақтылы аудару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952"/>
        <w:gridCol w:w="1329"/>
        <w:gridCol w:w="1209"/>
        <w:gridCol w:w="1436"/>
        <w:gridCol w:w="1436"/>
        <w:gridCol w:w="1436"/>
        <w:gridCol w:w="1544"/>
        <w:gridCol w:w="1436"/>
      </w:tblGrid>
      <w:tr>
        <w:trPr>
          <w:trHeight w:val="55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«Парасат» ұлттық ғылыми-технологиялық холдингі» АҚ жарғылық капиталын ұлғайту»</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«Парасат» тәуекел инвестициялаудың акционерлік инвестициялық қоры» АҚ жарғылық капиталын ұлғайта отырып, «Парасат» ұлттық ғылыми-технологиялық холдингі» АҚ жарғылық капиталын ұлғайту арқылы бюджеттік инвестицияларды жүзеге асыру</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жасау мен коммерцияландыруға бағытталған жобаларды тәжірибелік енгізу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үшін қаражатты уақтылы және толық аудару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839"/>
        <w:gridCol w:w="1271"/>
        <w:gridCol w:w="1271"/>
        <w:gridCol w:w="1271"/>
        <w:gridCol w:w="1271"/>
        <w:gridCol w:w="1414"/>
        <w:gridCol w:w="1434"/>
        <w:gridCol w:w="1253"/>
      </w:tblGrid>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трансферттерді аудару</w:t>
            </w:r>
          </w:p>
        </w:tc>
      </w:tr>
      <w:tr>
        <w:trPr>
          <w:trHeight w:val="28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жаңадан енгізілетін білім беру объектілерін (мектептерді) ұстау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326"/>
        <w:gridCol w:w="1473"/>
        <w:gridCol w:w="1326"/>
        <w:gridCol w:w="1326"/>
        <w:gridCol w:w="1326"/>
        <w:gridCol w:w="1327"/>
        <w:gridCol w:w="1327"/>
        <w:gridCol w:w="1327"/>
      </w:tblGrid>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«Облыстық бюджеттерге, Астана және Алматы қалаларының бюджеттеріне бастауыш, негізгі орта және жалпы орта білімді жан басына қаржыландыруды байқаудан өткізуге берілетін ағымдағы нысаналы трансферттер»</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білімді жан басына қаржыландыруды байқаудан өткізуге берілетін ағымдағы нысаналы трансферттерді аудару</w:t>
            </w:r>
          </w:p>
        </w:tc>
      </w:tr>
      <w:tr>
        <w:trPr>
          <w:trHeight w:val="285"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қаржыландыру жүйесі байқаудан өткізілетін мектептердің 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489"/>
        <w:gridCol w:w="1340"/>
        <w:gridCol w:w="1340"/>
        <w:gridCol w:w="1340"/>
        <w:gridCol w:w="1341"/>
        <w:gridCol w:w="1341"/>
        <w:gridCol w:w="1341"/>
        <w:gridCol w:w="1341"/>
      </w:tblGrid>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«Жан басына қаржыландыру бойынша оператордың қызметтеріне ақы төлеу»</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қаржыландыру бойынша оператордың қызметтеріне ақы төлеу</w:t>
            </w:r>
          </w:p>
        </w:tc>
      </w:tr>
      <w:tr>
        <w:trPr>
          <w:trHeight w:val="285"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жан басына қаржыландыруды енгізуді мониторингілеу және талдау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жан басына қаржыландырылатын орта білім беру ұйымдарының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жан басына қаржыландырылатын орта білім беру ұйымдарындағы есептеу жүйесімен қамтылған оқушылар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1398"/>
        <w:gridCol w:w="1537"/>
        <w:gridCol w:w="1398"/>
        <w:gridCol w:w="1398"/>
        <w:gridCol w:w="1258"/>
        <w:gridCol w:w="1118"/>
        <w:gridCol w:w="1118"/>
        <w:gridCol w:w="1259"/>
      </w:tblGrid>
      <w:tr>
        <w:trPr>
          <w:trHeight w:val="3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9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мен жастар арасындағы нашақорлықтың әлеуметтік профилактикасына бағытталған шаралар кешенін жүзеге асыру, салауатты өмір салтын насихаттау, есірткіге тәуелді адамдарды сауықтыруға және оңалтуға бағытталған іс-шараларды өткізу, мектеп оқу ісінің меңгерушілеріне, мектеп инспекторлары үшін оқыту семинарларын өткізу, нашақорлыққа қарсы тақырыпқа арналған фильмді көрсету. Ақпараттық және суретті материалдар шығару.</w:t>
            </w:r>
          </w:p>
        </w:tc>
      </w:tr>
      <w:tr>
        <w:trPr>
          <w:trHeight w:val="15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және салауатты өмір салты дағдысын қалыптастыру жөніндегі іс-шаралардың жоспарлы өткізілуі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жастар арасында нашақорлық деңгейін төмендету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және салауатты өмір салты дағдысын қалыптастыру жөніндегі іс-шаралармен оқушы жастарды болжамды қамту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4970"/>
        <w:gridCol w:w="6315"/>
      </w:tblGrid>
      <w:tr>
        <w:trPr>
          <w:trHeight w:val="28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«Ғылыми және (немесе) ғылыми-техникалық қызмет субъектілерін базалық қаржыландыру»</w:t>
            </w:r>
          </w:p>
        </w:tc>
      </w:tr>
      <w:tr>
        <w:trPr>
          <w:trHeight w:val="28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және оларға теңестірілген ғылыми-техникалық және/немесе ғылыми қызмет субъектілеріне бөлінеді.</w:t>
            </w:r>
          </w:p>
        </w:tc>
      </w:tr>
      <w:tr>
        <w:trPr>
          <w:trHeight w:val="285"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w:t>
            </w:r>
          </w:p>
        </w:tc>
      </w:tr>
      <w:tr>
        <w:trPr>
          <w:trHeight w:val="285"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327"/>
        <w:gridCol w:w="2763"/>
        <w:gridCol w:w="5635"/>
        <w:gridCol w:w="641"/>
        <w:gridCol w:w="641"/>
      </w:tblGrid>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249"/>
        <w:gridCol w:w="1396"/>
        <w:gridCol w:w="1519"/>
        <w:gridCol w:w="1030"/>
        <w:gridCol w:w="1275"/>
        <w:gridCol w:w="3475"/>
        <w:gridCol w:w="508"/>
        <w:gridCol w:w="508"/>
      </w:tblGrid>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қаржыландыруға жататын субъектілердің шамамен алғандағы саны, оның ішінде: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ведомстволық бағынысты ұйымдарының шамамен алғандағы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 субъектілері болып табылатын ұжымдық пайдаланылатын ұлттық ғылыми зертханалар мен инженерлік бейіндегі зертханалардың шамамен алғандағы үлесі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359"/>
        <w:gridCol w:w="1366"/>
        <w:gridCol w:w="1489"/>
        <w:gridCol w:w="987"/>
        <w:gridCol w:w="1267"/>
        <w:gridCol w:w="3477"/>
        <w:gridCol w:w="508"/>
        <w:gridCol w:w="508"/>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9 041 302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6 893 506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9 619 733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9 547 161</w:t>
            </w:r>
          </w:p>
        </w:tc>
      </w:tr>
    </w:tbl>
    <w:bookmarkStart w:name="z318" w:id="44"/>
    <w:p>
      <w:pPr>
        <w:spacing w:after="0"/>
        <w:ind w:left="0"/>
        <w:jc w:val="left"/>
      </w:pPr>
      <w:r>
        <w:rPr>
          <w:rFonts w:ascii="Times New Roman"/>
          <w:b/>
          <w:i w:val="false"/>
          <w:color w:val="000000"/>
        </w:rPr>
        <w:t xml:space="preserve"> 
7.2. Бюджеттік шығыстардың жиынтығы</w:t>
      </w:r>
    </w:p>
    <w:bookmarkEnd w:id="44"/>
    <w:p>
      <w:pPr>
        <w:spacing w:after="0"/>
        <w:ind w:left="0"/>
        <w:jc w:val="both"/>
      </w:pPr>
      <w:r>
        <w:rPr>
          <w:rFonts w:ascii="Times New Roman"/>
          <w:b w:val="false"/>
          <w:i w:val="false"/>
          <w:color w:val="ff0000"/>
          <w:sz w:val="28"/>
        </w:rPr>
        <w:t xml:space="preserve">      Ескерту. 7.2-кіші бөлімге өзгерістер енгізілді - ҚР Үкіметінің 22.10.2013 </w:t>
      </w:r>
      <w:r>
        <w:rPr>
          <w:rFonts w:ascii="Times New Roman"/>
          <w:b w:val="false"/>
          <w:i w:val="false"/>
          <w:color w:val="ff0000"/>
          <w:sz w:val="28"/>
        </w:rPr>
        <w:t>N 1131</w:t>
      </w:r>
      <w:r>
        <w:rPr>
          <w:rFonts w:ascii="Times New Roman"/>
          <w:b w:val="false"/>
          <w:i w:val="false"/>
          <w:color w:val="ff0000"/>
          <w:sz w:val="28"/>
        </w:rPr>
        <w:t xml:space="preserve">; 31.12.2013 </w:t>
      </w:r>
      <w:r>
        <w:rPr>
          <w:rFonts w:ascii="Times New Roman"/>
          <w:b w:val="false"/>
          <w:i w:val="false"/>
          <w:color w:val="ff0000"/>
          <w:sz w:val="28"/>
        </w:rPr>
        <w:t>N 1578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838"/>
        <w:gridCol w:w="1398"/>
        <w:gridCol w:w="1398"/>
        <w:gridCol w:w="1537"/>
        <w:gridCol w:w="1537"/>
        <w:gridCol w:w="1817"/>
        <w:gridCol w:w="1399"/>
        <w:gridCol w:w="1399"/>
      </w:tblGrid>
      <w:tr>
        <w:trPr>
          <w:trHeight w:val="495"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200 441 420,8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174 878 666,0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264 512 840,0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367 933 193,0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395 665 160,0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420 857 714,0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434 180 264,0</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107 228 866,9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111 078 633,1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171 676 877,0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288 764 610,0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327 384 330,0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362 235 828,0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379 374 210,0</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93 212 553,9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63 800 032,9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92 835 963,0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79 168 583,0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68 280 830,0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58 621 886,0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54 806 054,0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