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a60b" w14:textId="409a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тұруға шығу үшін құжаттар ресімдеу"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ақпандағы № 199 қаулысы. Күші жойылды - Қазақстан Республикасы Үкіметінің 2014 жылғы 4 ақпандағы № 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04.02.2014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Республикасынан тыс жерлерге тұрақты тұруға шығу үшін құжаттар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ақпандағы</w:t>
      </w:r>
      <w:r>
        <w:br/>
      </w:r>
      <w:r>
        <w:rPr>
          <w:rFonts w:ascii="Times New Roman"/>
          <w:b w:val="false"/>
          <w:i w:val="false"/>
          <w:color w:val="000000"/>
          <w:sz w:val="28"/>
        </w:rPr>
        <w:t xml:space="preserve">
N 199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Республикасынан тыс жерлерге тұрақты тұруға шығу үшін құжаттар ресімдеу» мемлекеттік қызмет</w:t>
      </w:r>
      <w:r>
        <w:br/>
      </w:r>
      <w:r>
        <w:rPr>
          <w:rFonts w:ascii="Times New Roman"/>
          <w:b/>
          <w:i w:val="false"/>
          <w:color w:val="000000"/>
        </w:rPr>
        <w:t>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министрлігінің Көші-қон полициясы комитеті (бұдан әрі - ІІМ-нің КҚПК)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Алматы қалаларының және облыстардың Ішкі істер департаменттерінің Көші-қон полициясы басқармалары (бұдан әрі - ІІД-нің КҚПБ)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«Халықтың көші-қоны туралы» 2011 жылғы 22 шілдедегі Қазақстан Республикасы Заңының </w:t>
      </w:r>
      <w:r>
        <w:rPr>
          <w:rFonts w:ascii="Times New Roman"/>
          <w:b w:val="false"/>
          <w:i w:val="false"/>
          <w:color w:val="000000"/>
          <w:sz w:val="28"/>
        </w:rPr>
        <w:t>54</w:t>
      </w:r>
      <w:r>
        <w:rPr>
          <w:rFonts w:ascii="Times New Roman"/>
          <w:b w:val="false"/>
          <w:i w:val="false"/>
          <w:color w:val="000000"/>
          <w:sz w:val="28"/>
        </w:rPr>
        <w:t xml:space="preserve"> – </w:t>
      </w:r>
      <w:r>
        <w:rPr>
          <w:rFonts w:ascii="Times New Roman"/>
          <w:b w:val="false"/>
          <w:i w:val="false"/>
          <w:color w:val="000000"/>
          <w:sz w:val="28"/>
        </w:rPr>
        <w:t>56-баптары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28 наурыздағы № 361 қаулысымен бекітілген Қазақстан Республикасынан тыс жерлерге  тұрақты тұруға шығу үшін құжаттар ресімдеу қағидаларының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10-тармақтары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21.01.2013 </w:t>
      </w:r>
      <w:r>
        <w:rPr>
          <w:rFonts w:ascii="Times New Roman"/>
          <w:b w:val="false"/>
          <w:i w:val="false"/>
          <w:color w:val="000000"/>
          <w:sz w:val="28"/>
        </w:rPr>
        <w:t>№ 21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және мемлекеттік қызмет стандарты туралы толық ақпарат Қазақстан Республикасы Ішкі істер министрлігінің (www.mvd.kz, «Ішкі істер органдарының қызметі туралы» бөлімдерінде)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облыстардың және Астана, Алматы қалалары ішкі істер департаменттерінің интернет-ресурсында, сондай-ақ көші-қон полициясы бөлімшелерінде орналасқан ресми ақпарат көздері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Шығатын елден шығу жүргізілуі мүмкін күнге дейінгі күнді көрсете отырып, белгіленген үлгідегі паспорттың визалар үшін көзделген беттерінде қойылатын визалық мөртанбанмен және Көші-қон полициясы басқармасы бастығының қолымен </w:t>
      </w:r>
      <w:r>
        <w:rPr>
          <w:rFonts w:ascii="Times New Roman"/>
          <w:b w:val="false"/>
          <w:i w:val="false"/>
          <w:color w:val="000000"/>
          <w:sz w:val="28"/>
        </w:rPr>
        <w:t>бекітілетін</w:t>
      </w:r>
      <w:r>
        <w:rPr>
          <w:rFonts w:ascii="Times New Roman"/>
          <w:b w:val="false"/>
          <w:i w:val="false"/>
          <w:color w:val="000000"/>
          <w:sz w:val="28"/>
        </w:rPr>
        <w:t xml:space="preserve"> және мөртаңба түрінде рұқсат беру немесе қызмет ұсынудан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18 жастан асқан азаматтарына, ал некеде тұрғандар үшін 16 жастан бастап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көрсетілген құжаттарды тапсырған сәтінен бастап күнтізбелік 30 күн;</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жүгінген сәттен бастап (тіркеу  және талон беру сәтінен бастап) - күнтізбелік 30 күн;</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көрсетілгені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538-бабына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айлық есептік көрсеткіштің 100 пайызын құрайды.</w:t>
      </w:r>
      <w:r>
        <w:br/>
      </w:r>
      <w:r>
        <w:rPr>
          <w:rFonts w:ascii="Times New Roman"/>
          <w:b w:val="false"/>
          <w:i w:val="false"/>
          <w:color w:val="000000"/>
          <w:sz w:val="28"/>
        </w:rPr>
        <w:t>
      Мемлекеттік баж Қазақстан Республикасының банк мекемелері арқылы төленеді, олар төлемнің мөлшері мен күнін растайтын құжат (түбіртек) береді.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күндерінен басқа, аптасына алты күн (дүйсенбі - жұма сағат 9-00-ден 18-00-ге дейін, сағат 13-00-ден 14-30-ға дейінгі түскі үзіліс, сенбіде сағат 9-00-ден 13-00-ге дейін) ұсынылады.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пандустары бар кіретін есігі, күту залы, құжаттарды толтыруға арналған орындары болады, қажетті құжаттардың тізбесі мен оларды толтыру үлгілері бар стенділермен жарақталады.</w:t>
      </w:r>
    </w:p>
    <w:bookmarkEnd w:id="5"/>
    <w:bookmarkStart w:name="z22" w:id="6"/>
    <w:p>
      <w:pPr>
        <w:spacing w:after="0"/>
        <w:ind w:left="0"/>
        <w:jc w:val="left"/>
      </w:pPr>
      <w:r>
        <w:rPr>
          <w:rFonts w:ascii="Times New Roman"/>
          <w:b/>
          <w:i w:val="false"/>
          <w:color w:val="000000"/>
        </w:rPr>
        <w:t xml:space="preserve"> 
2. Мемлекеттік қызмет көрсету тәртібі</w:t>
      </w:r>
    </w:p>
    <w:bookmarkEnd w:id="6"/>
    <w:bookmarkStart w:name="z23" w:id="7"/>
    <w:p>
      <w:pPr>
        <w:spacing w:after="0"/>
        <w:ind w:left="0"/>
        <w:jc w:val="both"/>
      </w:pPr>
      <w:r>
        <w:rPr>
          <w:rFonts w:ascii="Times New Roman"/>
          <w:b w:val="false"/>
          <w:i w:val="false"/>
          <w:color w:val="000000"/>
          <w:sz w:val="28"/>
        </w:rPr>
        <w:t>
      11. Мемлекеттік қызметті алу үшін Қазақстан Республикасының азаматтары жеке өздері немесе олардың заңды өкілдері мынадай құжаттарды:</w:t>
      </w:r>
      <w:r>
        <w:br/>
      </w:r>
      <w:r>
        <w:rPr>
          <w:rFonts w:ascii="Times New Roman"/>
          <w:b w:val="false"/>
          <w:i w:val="false"/>
          <w:color w:val="000000"/>
          <w:sz w:val="28"/>
        </w:rPr>
        <w:t>
</w:t>
      </w:r>
      <w:r>
        <w:rPr>
          <w:rFonts w:ascii="Times New Roman"/>
          <w:b w:val="false"/>
          <w:i w:val="false"/>
          <w:color w:val="000000"/>
          <w:sz w:val="28"/>
        </w:rPr>
        <w:t>
      1) өтініш-сауалнама;</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куәлігін және паспортын;</w:t>
      </w:r>
      <w:r>
        <w:br/>
      </w:r>
      <w:r>
        <w:rPr>
          <w:rFonts w:ascii="Times New Roman"/>
          <w:b w:val="false"/>
          <w:i w:val="false"/>
          <w:color w:val="000000"/>
          <w:sz w:val="28"/>
        </w:rPr>
        <w:t>
</w:t>
      </w:r>
      <w:r>
        <w:rPr>
          <w:rFonts w:ascii="Times New Roman"/>
          <w:b w:val="false"/>
          <w:i w:val="false"/>
          <w:color w:val="000000"/>
          <w:sz w:val="28"/>
        </w:rPr>
        <w:t>
      3) шығатындардан заң бойынша алименттер алуға құқылы Қазақстан Республикасында тұратын адамдардан (ата-анасы және егер бірлескен некеден кәмелетке толмаған балалары болса, бұрынғы жұбайлары) олардың шығуына қарсылығы жоқ екені туралы нотариалдық куәландырылған өтініш ұсынады. Тұтынушы қандай да бір себеппен мұндай өтініштерді ала алмаған жағдайларда мәселе сот тәртібімен шешіледі;</w:t>
      </w:r>
      <w:r>
        <w:br/>
      </w:r>
      <w:r>
        <w:rPr>
          <w:rFonts w:ascii="Times New Roman"/>
          <w:b w:val="false"/>
          <w:i w:val="false"/>
          <w:color w:val="000000"/>
          <w:sz w:val="28"/>
        </w:rPr>
        <w:t>
</w:t>
      </w:r>
      <w:r>
        <w:rPr>
          <w:rFonts w:ascii="Times New Roman"/>
          <w:b w:val="false"/>
          <w:i w:val="false"/>
          <w:color w:val="000000"/>
          <w:sz w:val="28"/>
        </w:rPr>
        <w:t>
      4) әскери есептен шығарылғаны және әскери билетін тапсырғаны туралы анықтама;</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органдарының шығу туралы шешім қабылдау кезінде 10 жасқа толған баланың пікірін ата-анасының не өзге де заңды өкілдердің есепке алуы туралы қорытындысы;</w:t>
      </w:r>
      <w:r>
        <w:br/>
      </w:r>
      <w:r>
        <w:rPr>
          <w:rFonts w:ascii="Times New Roman"/>
          <w:b w:val="false"/>
          <w:i w:val="false"/>
          <w:color w:val="000000"/>
          <w:sz w:val="28"/>
        </w:rPr>
        <w:t>
</w:t>
      </w:r>
      <w:r>
        <w:rPr>
          <w:rFonts w:ascii="Times New Roman"/>
          <w:b w:val="false"/>
          <w:i w:val="false"/>
          <w:color w:val="000000"/>
          <w:sz w:val="28"/>
        </w:rPr>
        <w:t>
      6) 18 жасқа толмаған Қазақстан Республикасы азаматтарының ата-анасының (қамқоршысының, қорғаншысының) бірімен бірге тұрғылықты</w:t>
      </w:r>
      <w:r>
        <w:br/>
      </w:r>
      <w:r>
        <w:rPr>
          <w:rFonts w:ascii="Times New Roman"/>
          <w:b w:val="false"/>
          <w:i w:val="false"/>
          <w:color w:val="000000"/>
          <w:sz w:val="28"/>
        </w:rPr>
        <w:t>
тұруға шығуы кезінде - Қазақстан Республикасының аумағында тұратын ата-анасының екіншісінің нотариалдық куәландырылған келісімін ұсынады. Ата-анасының бірінің келісімі болмаған кезде кәмелетке толмаған баланың шығуы сот тәртібімен шешілуі мүмкін;</w:t>
      </w:r>
      <w:r>
        <w:br/>
      </w:r>
      <w:r>
        <w:rPr>
          <w:rFonts w:ascii="Times New Roman"/>
          <w:b w:val="false"/>
          <w:i w:val="false"/>
          <w:color w:val="000000"/>
          <w:sz w:val="28"/>
        </w:rPr>
        <w:t>
      7) бюджетке мемлекеттік баж салығын төлегенін растайтын құжаттың көшірмесі.</w:t>
      </w:r>
      <w:r>
        <w:br/>
      </w:r>
      <w:r>
        <w:rPr>
          <w:rFonts w:ascii="Times New Roman"/>
          <w:b w:val="false"/>
          <w:i w:val="false"/>
          <w:color w:val="000000"/>
          <w:sz w:val="28"/>
        </w:rPr>
        <w:t>
      Тұтынушының өтініші бойынша осы тармақтың 3) және 6)</w:t>
      </w:r>
      <w:r>
        <w:br/>
      </w:r>
      <w:r>
        <w:rPr>
          <w:rFonts w:ascii="Times New Roman"/>
          <w:b w:val="false"/>
          <w:i w:val="false"/>
          <w:color w:val="000000"/>
          <w:sz w:val="28"/>
        </w:rPr>
        <w:t>
тармақшаларында көрсетілген адамдардың Қазақстан Республикасының аумағында тіркеуі жоқ екені туралы ақпарат «Жеке тұлғалар» мемлекеттік деректер базасының мәліметтері негізінде ұсынылады.</w:t>
      </w:r>
      <w:r>
        <w:br/>
      </w:r>
      <w:r>
        <w:rPr>
          <w:rFonts w:ascii="Times New Roman"/>
          <w:b w:val="false"/>
          <w:i w:val="false"/>
          <w:color w:val="000000"/>
          <w:sz w:val="28"/>
        </w:rPr>
        <w:t>
      Балалар және сот әрекетке қабілетсіз деп таныған азаматтар үшін Қазақстан Республикасынан тыс жерде тұрғылықты тұруға шығу туралы құжаттарды олардың заңды өкілдері (ата-аналары, қамқоршылары, қорғаншылары) береді.</w:t>
      </w:r>
      <w:r>
        <w:br/>
      </w:r>
      <w:r>
        <w:rPr>
          <w:rFonts w:ascii="Times New Roman"/>
          <w:b w:val="false"/>
          <w:i w:val="false"/>
          <w:color w:val="000000"/>
          <w:sz w:val="28"/>
        </w:rPr>
        <w:t>
      Азаматтардан басқа құжаттарды сұратуға жол берілмейді.</w:t>
      </w:r>
      <w:r>
        <w:br/>
      </w:r>
      <w:r>
        <w:rPr>
          <w:rFonts w:ascii="Times New Roman"/>
          <w:b w:val="false"/>
          <w:i w:val="false"/>
          <w:color w:val="000000"/>
          <w:sz w:val="28"/>
        </w:rPr>
        <w:t>
      Ішкі істер органдарына құжаттарды делдал заңды және жеке тұлғалардан қабылдауға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21.01.2013 </w:t>
      </w:r>
      <w:r>
        <w:rPr>
          <w:rFonts w:ascii="Times New Roman"/>
          <w:b w:val="false"/>
          <w:i w:val="false"/>
          <w:color w:val="000000"/>
          <w:sz w:val="28"/>
        </w:rPr>
        <w:t>№ 21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Көші-қон полициясы бөлімшелерінің қызметкерлері беретін бланкілер ІІМ-нің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ІІД-нің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тұтынушының тұрақты тұратын жері бойынша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көші-қон полициясы бөліністеріне ұсынылады.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21.01.2013 </w:t>
      </w:r>
      <w:r>
        <w:rPr>
          <w:rFonts w:ascii="Times New Roman"/>
          <w:b w:val="false"/>
          <w:i w:val="false"/>
          <w:color w:val="000000"/>
          <w:sz w:val="28"/>
        </w:rPr>
        <w:t>№ 21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Барлық құжаттарды қабылдағаннан кейін көші-қон полициясы бөлімшелерінің қызметкері тұтынушыға осы стандартқа 2-қосымшаға сәйкес нысан бойынша берілетін күнін көрсете отырып,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Қазақстан Республикасынан тыс жерге тұрғылықты тұруға шығу мәселесі бойынша қабылданған шешім туралы тұтынушыға көші-қон полициясы бөлімшелерінің қызметкерлері телефон арқылы немесе жеке қабылдауда хабарлайды.</w:t>
      </w:r>
      <w:r>
        <w:br/>
      </w:r>
      <w:r>
        <w:rPr>
          <w:rFonts w:ascii="Times New Roman"/>
          <w:b w:val="false"/>
          <w:i w:val="false"/>
          <w:color w:val="000000"/>
          <w:sz w:val="28"/>
        </w:rPr>
        <w:t>
</w:t>
      </w:r>
      <w:r>
        <w:rPr>
          <w:rFonts w:ascii="Times New Roman"/>
          <w:b w:val="false"/>
          <w:i w:val="false"/>
          <w:color w:val="000000"/>
          <w:sz w:val="28"/>
        </w:rPr>
        <w:t>
      16. Егер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1) мемлекеттік немесе заңмен қорғалатын өзге де құпияны құрайтын мәліметтерді білсе және өзінің Қазақстан Республикасынан тыс жерлерге шығу фактісі туралы тиісті уәкілетті органдарға хабарламаса – осы мән-жайлардың қолданылуы тоқтатылғанға дейін;</w:t>
      </w:r>
      <w:r>
        <w:br/>
      </w:r>
      <w:r>
        <w:rPr>
          <w:rFonts w:ascii="Times New Roman"/>
          <w:b w:val="false"/>
          <w:i w:val="false"/>
          <w:color w:val="000000"/>
          <w:sz w:val="28"/>
        </w:rPr>
        <w:t>
</w:t>
      </w:r>
      <w:r>
        <w:rPr>
          <w:rFonts w:ascii="Times New Roman"/>
          <w:b w:val="false"/>
          <w:i w:val="false"/>
          <w:color w:val="000000"/>
          <w:sz w:val="28"/>
        </w:rPr>
        <w:t>
      2) қылмыс жасаған деген күдікпен ұсталса немесе айыпталушы ретінде жауапқа тартылса – іс бойынша шешім шығарылғанға немесе сот үкімі заңды күшіне енгенге дейін;</w:t>
      </w:r>
      <w:r>
        <w:br/>
      </w:r>
      <w:r>
        <w:rPr>
          <w:rFonts w:ascii="Times New Roman"/>
          <w:b w:val="false"/>
          <w:i w:val="false"/>
          <w:color w:val="000000"/>
          <w:sz w:val="28"/>
        </w:rPr>
        <w:t>
</w:t>
      </w:r>
      <w:r>
        <w:rPr>
          <w:rFonts w:ascii="Times New Roman"/>
          <w:b w:val="false"/>
          <w:i w:val="false"/>
          <w:color w:val="000000"/>
          <w:sz w:val="28"/>
        </w:rPr>
        <w:t>
      3) қылмыс жасағаны үшін сотталса – жазасын өтегенге немесе жазадан босатылғанға дейін;</w:t>
      </w:r>
      <w:r>
        <w:br/>
      </w:r>
      <w:r>
        <w:rPr>
          <w:rFonts w:ascii="Times New Roman"/>
          <w:b w:val="false"/>
          <w:i w:val="false"/>
          <w:color w:val="000000"/>
          <w:sz w:val="28"/>
        </w:rPr>
        <w:t>
</w:t>
      </w:r>
      <w:r>
        <w:rPr>
          <w:rFonts w:ascii="Times New Roman"/>
          <w:b w:val="false"/>
          <w:i w:val="false"/>
          <w:color w:val="000000"/>
          <w:sz w:val="28"/>
        </w:rPr>
        <w:t>
      4) өзіне сот жүктеген міндеттерді орындаудан жалтарса – осы міндеттемелер тоқтатылғанға дейін;</w:t>
      </w:r>
      <w:r>
        <w:br/>
      </w:r>
      <w:r>
        <w:rPr>
          <w:rFonts w:ascii="Times New Roman"/>
          <w:b w:val="false"/>
          <w:i w:val="false"/>
          <w:color w:val="000000"/>
          <w:sz w:val="28"/>
        </w:rPr>
        <w:t>
</w:t>
      </w:r>
      <w:r>
        <w:rPr>
          <w:rFonts w:ascii="Times New Roman"/>
          <w:b w:val="false"/>
          <w:i w:val="false"/>
          <w:color w:val="000000"/>
          <w:sz w:val="28"/>
        </w:rPr>
        <w:t>
      5) мерзімді әскери қызметін өткеріп жатса – осы қызметті өткеру  аяқталғанға дейін немесе «Әскери қызмет және әскери қызметшінің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одан босатылғанға дейін;</w:t>
      </w:r>
      <w:r>
        <w:br/>
      </w:r>
      <w:r>
        <w:rPr>
          <w:rFonts w:ascii="Times New Roman"/>
          <w:b w:val="false"/>
          <w:i w:val="false"/>
          <w:color w:val="000000"/>
          <w:sz w:val="28"/>
        </w:rPr>
        <w:t>
</w:t>
      </w:r>
      <w:r>
        <w:rPr>
          <w:rFonts w:ascii="Times New Roman"/>
          <w:b w:val="false"/>
          <w:i w:val="false"/>
          <w:color w:val="000000"/>
          <w:sz w:val="28"/>
        </w:rPr>
        <w:t>
      6) Қазақстан Республикасынан шығу үшін құжаттар ресімдеу кезінде өзі туралы көрінеу жалған мәліметтер хабарласа – бас тарту үшін негіз болған себептерді жойғанға және шынайы мәліметтер ұсынғанға дейін;</w:t>
      </w:r>
      <w:r>
        <w:br/>
      </w:r>
      <w:r>
        <w:rPr>
          <w:rFonts w:ascii="Times New Roman"/>
          <w:b w:val="false"/>
          <w:i w:val="false"/>
          <w:color w:val="000000"/>
          <w:sz w:val="28"/>
        </w:rPr>
        <w:t>
</w:t>
      </w:r>
      <w:r>
        <w:rPr>
          <w:rFonts w:ascii="Times New Roman"/>
          <w:b w:val="false"/>
          <w:i w:val="false"/>
          <w:color w:val="000000"/>
          <w:sz w:val="28"/>
        </w:rPr>
        <w:t>
      7) азаматтық сот ісін жүргізуде жауапкер болып табылса – сот шешімі заңды күшіне енгенге дейін оған мемлекеттік қызметті ұсынудан бас тартылады.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азаматында салықтық берешегі болған кезде оны Қазақстан Республикасынан тыс жерлерге тұрақты тұруға шығарудан бас тартылады.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Республикасынан тұрақты тұруға шығу құқығын шектеудің  барлық жағдайларында халықтың көші-қоны жөніндегі уәкілетті орган  Қазақстан Республикасының азаматына хабарлама береді, онда негіздеме және шектеу мерзімі мен осы шешімге шағымдану тәртібі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21.01.2013 </w:t>
      </w:r>
      <w:r>
        <w:rPr>
          <w:rFonts w:ascii="Times New Roman"/>
          <w:b w:val="false"/>
          <w:i w:val="false"/>
          <w:color w:val="000000"/>
          <w:sz w:val="28"/>
        </w:rPr>
        <w:t>№ 21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7"/>
    <w:bookmarkStart w:name="z42" w:id="8"/>
    <w:p>
      <w:pPr>
        <w:spacing w:after="0"/>
        <w:ind w:left="0"/>
        <w:jc w:val="left"/>
      </w:pPr>
      <w:r>
        <w:rPr>
          <w:rFonts w:ascii="Times New Roman"/>
          <w:b/>
          <w:i w:val="false"/>
          <w:color w:val="000000"/>
        </w:rPr>
        <w:t xml:space="preserve"> 
3. Жұмыс қағидаттары</w:t>
      </w:r>
    </w:p>
    <w:bookmarkEnd w:id="8"/>
    <w:bookmarkStart w:name="z44" w:id="9"/>
    <w:p>
      <w:pPr>
        <w:spacing w:after="0"/>
        <w:ind w:left="0"/>
        <w:jc w:val="both"/>
      </w:pPr>
      <w:r>
        <w:rPr>
          <w:rFonts w:ascii="Times New Roman"/>
          <w:b w:val="false"/>
          <w:i w:val="false"/>
          <w:color w:val="000000"/>
          <w:sz w:val="28"/>
        </w:rPr>
        <w:t>
      17. Көші-қон полициясы бөлімшелерінің қызметі сыпайылық, толық</w:t>
      </w:r>
      <w:r>
        <w:br/>
      </w:r>
      <w:r>
        <w:rPr>
          <w:rFonts w:ascii="Times New Roman"/>
          <w:b w:val="false"/>
          <w:i w:val="false"/>
          <w:color w:val="000000"/>
          <w:sz w:val="28"/>
        </w:rPr>
        <w:t>
ақпарат ұсыну, құжаттардың сақталуын, тұтынушы құжаттарының мазмұны</w:t>
      </w:r>
      <w:r>
        <w:br/>
      </w:r>
      <w:r>
        <w:rPr>
          <w:rFonts w:ascii="Times New Roman"/>
          <w:b w:val="false"/>
          <w:i w:val="false"/>
          <w:color w:val="000000"/>
          <w:sz w:val="28"/>
        </w:rPr>
        <w:t>
туралы ақпаратты қорғауды және құпиялылығын қамтамасыз ету</w:t>
      </w:r>
      <w:r>
        <w:br/>
      </w:r>
      <w:r>
        <w:rPr>
          <w:rFonts w:ascii="Times New Roman"/>
          <w:b w:val="false"/>
          <w:i w:val="false"/>
          <w:color w:val="000000"/>
          <w:sz w:val="28"/>
        </w:rPr>
        <w:t>
қағидаттарында жүзеге асырылады.</w:t>
      </w:r>
    </w:p>
    <w:bookmarkEnd w:id="9"/>
    <w:bookmarkStart w:name="z43" w:id="10"/>
    <w:p>
      <w:pPr>
        <w:spacing w:after="0"/>
        <w:ind w:left="0"/>
        <w:jc w:val="left"/>
      </w:pPr>
      <w:r>
        <w:rPr>
          <w:rFonts w:ascii="Times New Roman"/>
          <w:b/>
          <w:i w:val="false"/>
          <w:color w:val="000000"/>
        </w:rPr>
        <w:t xml:space="preserve"> 
4. Жұмыс нәтижелері</w:t>
      </w:r>
    </w:p>
    <w:bookmarkEnd w:id="10"/>
    <w:bookmarkStart w:name="z45" w:id="11"/>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Қазақстан Республикасы ІІМ-нің бұйрығымен бекітіледі.</w:t>
      </w:r>
    </w:p>
    <w:bookmarkEnd w:id="11"/>
    <w:bookmarkStart w:name="z47" w:id="12"/>
    <w:p>
      <w:pPr>
        <w:spacing w:after="0"/>
        <w:ind w:left="0"/>
        <w:jc w:val="left"/>
      </w:pPr>
      <w:r>
        <w:rPr>
          <w:rFonts w:ascii="Times New Roman"/>
          <w:b/>
          <w:i w:val="false"/>
          <w:color w:val="000000"/>
        </w:rPr>
        <w:t xml:space="preserve"> 
5. Шағымдану тәртібі</w:t>
      </w:r>
    </w:p>
    <w:bookmarkEnd w:id="12"/>
    <w:bookmarkStart w:name="z48" w:id="13"/>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ІІД-нің, ІІМ КҚПК-нің, ІІМ-нің хатшылығынан алуға болады.</w:t>
      </w:r>
      <w:r>
        <w:br/>
      </w:r>
      <w:r>
        <w:rPr>
          <w:rFonts w:ascii="Times New Roman"/>
          <w:b w:val="false"/>
          <w:i w:val="false"/>
          <w:color w:val="000000"/>
          <w:sz w:val="28"/>
        </w:rPr>
        <w:t>
</w:t>
      </w:r>
      <w:r>
        <w:rPr>
          <w:rFonts w:ascii="Times New Roman"/>
          <w:b w:val="false"/>
          <w:i w:val="false"/>
          <w:color w:val="000000"/>
          <w:sz w:val="28"/>
        </w:rPr>
        <w:t>
      21. Шағымдар пошта, электрондық пошта не ішкі істер органдарының (бұдан әрі - ІІО) ІІД-нің, ІІМ-нің кеңсесі арқылы қолма қол жұмыс күндері сағат 9-00-ден бастап 18-00-ге дейін, сағат 13-00-ден 14-30-ға дейінгі түскі үзіліспен, сондай-ақ сенбіде сағат 9-00-ден бастап 13-00-ге дейін алынады.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көрсетілгені туралы шағымдар осы стандартқа 1-қосымшада көрсетілген ІІО, ІІД, ІІМ КҚПК, ІІМ жоғары тұрған басшылығына заңнамада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жағдайларда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арқылы не ІІО-ның, ІІД-нің, ІІМ КҚПК-нің, ІІМ-нің кеңсесі арқылы қолма-қол қабылданады.</w:t>
      </w:r>
      <w:r>
        <w:br/>
      </w:r>
      <w:r>
        <w:rPr>
          <w:rFonts w:ascii="Times New Roman"/>
          <w:b w:val="false"/>
          <w:i w:val="false"/>
          <w:color w:val="000000"/>
          <w:sz w:val="28"/>
        </w:rPr>
        <w:t>
      Жеке адамның шағымында оның тегі, аты, әкесінің аты, пошталық мекенжайы, заңды тұлғаның шағымында оның атауы, пошталық мекенжайы, шығыс нөмірі және күні көрсетіледі. Шағымға тұтынушы қол қояды.</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органдарының ақпаратты есепке алу журналында тіркеледі. Шағымның өтініштің қабылданған күні мен уақыты, оны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осы стандартқа 4-қосымшаға сәйкес нысан бойынша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w:t>
      </w:r>
      <w:r>
        <w:rPr>
          <w:rFonts w:ascii="Times New Roman"/>
          <w:b w:val="false"/>
          <w:i w:val="false"/>
          <w:color w:val="000000"/>
          <w:sz w:val="28"/>
        </w:rPr>
        <w:t>тәртібі</w:t>
      </w:r>
      <w:r>
        <w:rPr>
          <w:rFonts w:ascii="Times New Roman"/>
          <w:b w:val="false"/>
          <w:i w:val="false"/>
          <w:color w:val="000000"/>
          <w:sz w:val="28"/>
        </w:rPr>
        <w:t xml:space="preserve">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 мекенжай бойынша: 010000, Астана қаласы, Тәуелсіздік даңғылы 1/1, Көші-қон полициясы комитеті, ІІМ-нің www.mvd.kz интернет-ресурсында «Ішкі</w:t>
      </w:r>
      <w:r>
        <w:br/>
      </w:r>
      <w:r>
        <w:rPr>
          <w:rFonts w:ascii="Times New Roman"/>
          <w:b w:val="false"/>
          <w:i w:val="false"/>
          <w:color w:val="000000"/>
          <w:sz w:val="28"/>
        </w:rPr>
        <w:t>
істер органдарының қызметі туралы» бөлімнен, қабылдау бөлмесінің телефоны (7172) 71-51-31,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ІІД-де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21.01.2013 </w:t>
      </w:r>
      <w:r>
        <w:rPr>
          <w:rFonts w:ascii="Times New Roman"/>
          <w:b w:val="false"/>
          <w:i w:val="false"/>
          <w:color w:val="000000"/>
          <w:sz w:val="28"/>
        </w:rPr>
        <w:t>№ 21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3"/>
    <w:bookmarkStart w:name="z55" w:id="14"/>
    <w:p>
      <w:pPr>
        <w:spacing w:after="0"/>
        <w:ind w:left="0"/>
        <w:jc w:val="both"/>
      </w:pPr>
      <w:r>
        <w:rPr>
          <w:rFonts w:ascii="Times New Roman"/>
          <w:b w:val="false"/>
          <w:i w:val="false"/>
          <w:color w:val="000000"/>
          <w:sz w:val="28"/>
        </w:rPr>
        <w:t xml:space="preserve">
«Қазақстан Республикасынан       </w:t>
      </w:r>
      <w:r>
        <w:br/>
      </w:r>
      <w:r>
        <w:rPr>
          <w:rFonts w:ascii="Times New Roman"/>
          <w:b w:val="false"/>
          <w:i w:val="false"/>
          <w:color w:val="000000"/>
          <w:sz w:val="28"/>
        </w:rPr>
        <w:t xml:space="preserve">
тыс жерлерге тұрақты тұруға      </w:t>
      </w:r>
      <w:r>
        <w:br/>
      </w:r>
      <w:r>
        <w:rPr>
          <w:rFonts w:ascii="Times New Roman"/>
          <w:b w:val="false"/>
          <w:i w:val="false"/>
          <w:color w:val="000000"/>
          <w:sz w:val="28"/>
        </w:rPr>
        <w:t xml:space="preserve">
шығу үшін құжаттар рәсімдеу»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848"/>
        <w:gridCol w:w="2957"/>
        <w:gridCol w:w="2919"/>
        <w:gridCol w:w="1787"/>
        <w:gridCol w:w="194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бөлімшелеріндің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Жансүгіров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Есенберлин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Қорғалжын тас жолы,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 254-40-34, 254-40-33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қаласы</w:t>
            </w:r>
            <w:r>
              <w:rPr>
                <w:rFonts w:ascii="Times New Roman"/>
                <w:b w:val="false"/>
                <w:i w:val="false"/>
                <w:color w:val="000000"/>
                <w:sz w:val="20"/>
              </w:rPr>
              <w:t xml:space="preserve">, </w:t>
            </w:r>
            <w:r>
              <w:rPr>
                <w:rFonts w:ascii="Times New Roman"/>
                <w:b w:val="false"/>
                <w:i w:val="false"/>
                <w:color w:val="000000"/>
                <w:sz w:val="20"/>
              </w:rPr>
              <w:t>312 Атқыштор дивизиясы даңғылы,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 22-14-75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 60-00-57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 98-20-77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3-43-17, 23-42-11, 23-43-21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 23-42-56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 43-34-82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 44-70-27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 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 52-60-36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 Пушкин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 www.ubd_mang@mail.kz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 50-56-96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 39-11-50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Жумабаев к-сі,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 49-44-33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М.Жумабаев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97-67-67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Елшібек батыр көшесі, 110А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56" w:id="15"/>
    <w:p>
      <w:pPr>
        <w:spacing w:after="0"/>
        <w:ind w:left="0"/>
        <w:jc w:val="both"/>
      </w:pPr>
      <w:r>
        <w:rPr>
          <w:rFonts w:ascii="Times New Roman"/>
          <w:b w:val="false"/>
          <w:i w:val="false"/>
          <w:color w:val="000000"/>
          <w:sz w:val="28"/>
        </w:rPr>
        <w:t xml:space="preserve">
«Қазақстан Республикасынан     </w:t>
      </w:r>
      <w:r>
        <w:br/>
      </w:r>
      <w:r>
        <w:rPr>
          <w:rFonts w:ascii="Times New Roman"/>
          <w:b w:val="false"/>
          <w:i w:val="false"/>
          <w:color w:val="000000"/>
          <w:sz w:val="28"/>
        </w:rPr>
        <w:t xml:space="preserve">
тыс жерлерге тұрақты тұруға     </w:t>
      </w:r>
      <w:r>
        <w:br/>
      </w:r>
      <w:r>
        <w:rPr>
          <w:rFonts w:ascii="Times New Roman"/>
          <w:b w:val="false"/>
          <w:i w:val="false"/>
          <w:color w:val="000000"/>
          <w:sz w:val="28"/>
        </w:rPr>
        <w:t xml:space="preserve">
шығу үшін құжаттар рәсімдеу»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Мемлекеттік қызмет көрсетуге</w:t>
      </w:r>
      <w:r>
        <w:br/>
      </w:r>
      <w:r>
        <w:rPr>
          <w:rFonts w:ascii="Times New Roman"/>
          <w:b/>
          <w:i w:val="false"/>
          <w:color w:val="000000"/>
        </w:rPr>
        <w:t>
__________________________________________________________</w:t>
      </w:r>
      <w:r>
        <w:br/>
      </w:r>
      <w:r>
        <w:rPr>
          <w:rFonts w:ascii="Times New Roman"/>
          <w:b/>
          <w:i w:val="false"/>
          <w:color w:val="000000"/>
        </w:rPr>
        <w:t>
(тұтынушының Т.А.Ә. немесе заңды тұлғаның атауы)</w:t>
      </w:r>
      <w:r>
        <w:br/>
      </w:r>
      <w:r>
        <w:rPr>
          <w:rFonts w:ascii="Times New Roman"/>
          <w:b/>
          <w:i w:val="false"/>
          <w:color w:val="000000"/>
        </w:rPr>
        <w:t>
құжаттар қабылдау туралы</w:t>
      </w:r>
      <w:r>
        <w:br/>
      </w:r>
      <w:r>
        <w:rPr>
          <w:rFonts w:ascii="Times New Roman"/>
          <w:b/>
          <w:i w:val="false"/>
          <w:color w:val="000000"/>
        </w:rPr>
        <w:t>
№ __ТАЛОН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_______________________________________ /_______ /________________</w:t>
      </w:r>
      <w:r>
        <w:br/>
      </w:r>
      <w:r>
        <w:rPr>
          <w:rFonts w:ascii="Times New Roman"/>
          <w:b w:val="false"/>
          <w:i w:val="false"/>
          <w:color w:val="000000"/>
          <w:sz w:val="28"/>
        </w:rPr>
        <w:t>
   (ІІД КҚПБ қызметкерінің лауазымы)      (қолы)      (Т.А.Ә.)</w:t>
      </w:r>
      <w:r>
        <w:br/>
      </w:r>
      <w:r>
        <w:rPr>
          <w:rFonts w:ascii="Times New Roman"/>
          <w:b w:val="false"/>
          <w:i w:val="false"/>
          <w:color w:val="000000"/>
          <w:sz w:val="28"/>
        </w:rPr>
        <w:t>
_______ ж. «_____» _____________</w:t>
      </w:r>
    </w:p>
    <w:p>
      <w:pPr>
        <w:spacing w:after="0"/>
        <w:ind w:left="0"/>
        <w:jc w:val="both"/>
      </w:pPr>
      <w:r>
        <w:rPr>
          <w:rFonts w:ascii="Times New Roman"/>
          <w:b w:val="false"/>
          <w:i w:val="false"/>
          <w:color w:val="000000"/>
          <w:sz w:val="28"/>
        </w:rPr>
        <w:t>Берілген күні және уақыты: ___ ж. «__»__________ ____ сағат __ минут</w:t>
      </w:r>
    </w:p>
    <w:bookmarkStart w:name="z57" w:id="16"/>
    <w:p>
      <w:pPr>
        <w:spacing w:after="0"/>
        <w:ind w:left="0"/>
        <w:jc w:val="both"/>
      </w:pPr>
      <w:r>
        <w:rPr>
          <w:rFonts w:ascii="Times New Roman"/>
          <w:b w:val="false"/>
          <w:i w:val="false"/>
          <w:color w:val="000000"/>
          <w:sz w:val="28"/>
        </w:rPr>
        <w:t xml:space="preserve">
«Қазақстан Республикасынан        </w:t>
      </w:r>
      <w:r>
        <w:br/>
      </w:r>
      <w:r>
        <w:rPr>
          <w:rFonts w:ascii="Times New Roman"/>
          <w:b w:val="false"/>
          <w:i w:val="false"/>
          <w:color w:val="000000"/>
          <w:sz w:val="28"/>
        </w:rPr>
        <w:t xml:space="preserve">
тыс жерлерге тұрақты тұруға       </w:t>
      </w:r>
      <w:r>
        <w:br/>
      </w:r>
      <w:r>
        <w:rPr>
          <w:rFonts w:ascii="Times New Roman"/>
          <w:b w:val="false"/>
          <w:i w:val="false"/>
          <w:color w:val="000000"/>
          <w:sz w:val="28"/>
        </w:rPr>
        <w:t xml:space="preserve">
шығу үшін құжаттар рәсімдеу»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Кесте. Сапа және тиімділік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2135"/>
        <w:gridCol w:w="2625"/>
        <w:gridCol w:w="2137"/>
      </w:tblGrid>
      <w:tr>
        <w:trPr>
          <w:trHeight w:val="1035"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жылдағы көрсеткіштің ағымдағы мәні </w:t>
            </w:r>
          </w:p>
        </w:tc>
      </w:tr>
      <w:tr>
        <w:trPr>
          <w:trHeight w:val="36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735"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форматы қол жеткізуге болатын қызметтердің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қанағаттанатын тұтынушылардың %-ы (үлесі)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7"/>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0"/>
      </w:tblGrid>
      <w:tr>
        <w:trPr>
          <w:trHeight w:val="30" w:hRule="atLeast"/>
        </w:trPr>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w:t>
            </w:r>
            <w:r>
              <w:br/>
            </w:r>
            <w:r>
              <w:rPr>
                <w:rFonts w:ascii="Times New Roman"/>
                <w:b/>
                <w:i w:val="false"/>
                <w:color w:val="000000"/>
                <w:sz w:val="20"/>
              </w:rPr>
              <w:t>
                   (субъектінің атауы)</w:t>
            </w:r>
            <w:r>
              <w:br/>
            </w:r>
            <w:r>
              <w:rPr>
                <w:rFonts w:ascii="Times New Roman"/>
                <w:b/>
                <w:i w:val="false"/>
                <w:color w:val="000000"/>
                <w:sz w:val="20"/>
              </w:rPr>
              <w:t>
Өтініш қабылдаған___________________________</w:t>
            </w:r>
            <w:r>
              <w:br/>
            </w:r>
            <w:r>
              <w:rPr>
                <w:rFonts w:ascii="Times New Roman"/>
                <w:b/>
                <w:i w:val="false"/>
                <w:color w:val="000000"/>
                <w:sz w:val="20"/>
              </w:rPr>
              <w:t>
                      (маманның Т.А.Ә.)</w:t>
            </w:r>
            <w:r>
              <w:br/>
            </w:r>
            <w:r>
              <w:rPr>
                <w:rFonts w:ascii="Times New Roman"/>
                <w:b/>
                <w:i w:val="false"/>
                <w:color w:val="000000"/>
                <w:sz w:val="20"/>
              </w:rPr>
              <w:t>
20___жылғы «____»__________________ сағ.___мин.____
</w:t>
            </w:r>
          </w:p>
        </w:tc>
      </w:tr>
    </w:tbl>
    <w:p>
      <w:pPr>
        <w:spacing w:after="0"/>
        <w:ind w:left="0"/>
        <w:jc w:val="both"/>
      </w:pPr>
      <w:r>
        <w:rPr>
          <w:rFonts w:ascii="Times New Roman"/>
          <w:b w:val="false"/>
          <w:i w:val="false"/>
          <w:color w:val="000000"/>
          <w:sz w:val="28"/>
        </w:rPr>
        <w:t>(өлшемі 75мм х 55мм)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