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24b6" w14:textId="7182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11 наурыздағы N 246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мен толықтырулар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Премьер-Премьер                            К. </w:t>
      </w:r>
      <w:r>
        <w:rPr>
          <w:rFonts w:ascii="Times New Roman"/>
          <w:b w:val="false"/>
          <w:i/>
          <w:color w:val="000000"/>
          <w:sz w:val="28"/>
        </w:rPr>
        <w:t>Мәсімов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