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02ff0" w14:textId="ec02f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24 наурыздағы № 271 Қаулысы. Күші жойылды - Қазақстан Республикасы Үкіметінің 2021 жылғы 13 тамыздағы № 552 қаулысымен</w:t>
      </w:r>
    </w:p>
    <w:p>
      <w:pPr>
        <w:spacing w:after="0"/>
        <w:ind w:left="0"/>
        <w:jc w:val="both"/>
      </w:pPr>
      <w:r>
        <w:rPr>
          <w:rFonts w:ascii="Times New Roman"/>
          <w:b w:val="false"/>
          <w:i w:val="false"/>
          <w:color w:val="ff0000"/>
          <w:sz w:val="28"/>
        </w:rPr>
        <w:t xml:space="preserve">
      Ескерту. Күші жойылды - ҚР Үкіметінің 13.08.2021 </w:t>
      </w:r>
      <w:r>
        <w:rPr>
          <w:rFonts w:ascii="Times New Roman"/>
          <w:b w:val="false"/>
          <w:i w:val="false"/>
          <w:color w:val="ff0000"/>
          <w:sz w:val="28"/>
        </w:rPr>
        <w:t>№ 552</w:t>
      </w:r>
      <w:r>
        <w:rPr>
          <w:rFonts w:ascii="Times New Roman"/>
          <w:b w:val="false"/>
          <w:i w:val="false"/>
          <w:color w:val="ff0000"/>
          <w:sz w:val="28"/>
        </w:rPr>
        <w:t xml:space="preserve">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3" w:id="1"/>
    <w:p>
      <w:pPr>
        <w:spacing w:after="0"/>
        <w:ind w:left="0"/>
        <w:jc w:val="both"/>
      </w:pPr>
      <w:r>
        <w:rPr>
          <w:rFonts w:ascii="Times New Roman"/>
          <w:b w:val="false"/>
          <w:i w:val="false"/>
          <w:color w:val="000000"/>
          <w:sz w:val="28"/>
        </w:rPr>
        <w:t>
      1. Қоса беріліп отырған Қазақстан Республикасы Үкіметінің кейбір шешімдеріне енгізілетін өзгерістер мен толықтырулар бекітілсін.</w:t>
      </w:r>
    </w:p>
    <w:bookmarkEnd w:id="1"/>
    <w:bookmarkStart w:name="z4" w:id="2"/>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24 наурыздағы</w:t>
            </w:r>
            <w:r>
              <w:br/>
            </w:r>
            <w:r>
              <w:rPr>
                <w:rFonts w:ascii="Times New Roman"/>
                <w:b w:val="false"/>
                <w:i w:val="false"/>
                <w:color w:val="000000"/>
                <w:sz w:val="20"/>
              </w:rPr>
              <w:t>№ 271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w:t>
      </w:r>
    </w:p>
    <w:bookmarkEnd w:id="3"/>
    <w:bookmarkStart w:name="z6" w:id="4"/>
    <w:p>
      <w:pPr>
        <w:spacing w:after="0"/>
        <w:ind w:left="0"/>
        <w:jc w:val="both"/>
      </w:pPr>
      <w:r>
        <w:rPr>
          <w:rFonts w:ascii="Times New Roman"/>
          <w:b w:val="false"/>
          <w:i w:val="false"/>
          <w:color w:val="000000"/>
          <w:sz w:val="28"/>
        </w:rPr>
        <w:t xml:space="preserve">
      1. "Сәйкестікті растау рәсімдері" техникалық регламентін бекіту туралы" Қазақстан Республикасы Үкіметінің 2008 жылғы 4 ақпандағы № 90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2008 ж., № 4, 48-құжат):</w:t>
      </w:r>
    </w:p>
    <w:bookmarkEnd w:id="4"/>
    <w:bookmarkStart w:name="z11" w:id="5"/>
    <w:p>
      <w:pPr>
        <w:spacing w:after="0"/>
        <w:ind w:left="0"/>
        <w:jc w:val="both"/>
      </w:pPr>
      <w:r>
        <w:rPr>
          <w:rFonts w:ascii="Times New Roman"/>
          <w:b w:val="false"/>
          <w:i w:val="false"/>
          <w:color w:val="000000"/>
          <w:sz w:val="28"/>
        </w:rPr>
        <w:t xml:space="preserve">
      көрсетілген қаулымен бекітілген "Сәйкестікті растау рәсімдері" техникалық </w:t>
      </w:r>
      <w:r>
        <w:rPr>
          <w:rFonts w:ascii="Times New Roman"/>
          <w:b w:val="false"/>
          <w:i w:val="false"/>
          <w:color w:val="000000"/>
          <w:sz w:val="28"/>
        </w:rPr>
        <w:t>регламентінде</w:t>
      </w:r>
      <w:r>
        <w:rPr>
          <w:rFonts w:ascii="Times New Roman"/>
          <w:b w:val="false"/>
          <w:i w:val="false"/>
          <w:color w:val="000000"/>
          <w:sz w:val="28"/>
        </w:rPr>
        <w:t>:</w:t>
      </w:r>
    </w:p>
    <w:bookmarkEnd w:id="5"/>
    <w:p>
      <w:pPr>
        <w:spacing w:after="0"/>
        <w:ind w:left="0"/>
        <w:jc w:val="both"/>
      </w:pPr>
      <w:r>
        <w:rPr>
          <w:rFonts w:ascii="Times New Roman"/>
          <w:b w:val="false"/>
          <w:i w:val="false"/>
          <w:color w:val="000000"/>
          <w:sz w:val="28"/>
        </w:rPr>
        <w:t>
      бүкіл мәтін бойынша:</w:t>
      </w:r>
    </w:p>
    <w:p>
      <w:pPr>
        <w:spacing w:after="0"/>
        <w:ind w:left="0"/>
        <w:jc w:val="both"/>
      </w:pPr>
      <w:r>
        <w:rPr>
          <w:rFonts w:ascii="Times New Roman"/>
          <w:b w:val="false"/>
          <w:i w:val="false"/>
          <w:color w:val="000000"/>
          <w:sz w:val="28"/>
        </w:rPr>
        <w:t>
      "жеткізушіде (дайындаушыда, сатушыда)", "жеткізушінің (дайындаушының, сатушының)", "жеткізуші (дайындаушы, сатушы)" деген сөздер тиісінше "дайындаушыда (орындаушыда)", "дайындаушының (орындаушының)", "дайындаушы (орындаушы)" деген сөздермен ауыстырылсын;</w:t>
      </w:r>
    </w:p>
    <w:p>
      <w:pPr>
        <w:spacing w:after="0"/>
        <w:ind w:left="0"/>
        <w:jc w:val="both"/>
      </w:pPr>
      <w:r>
        <w:rPr>
          <w:rFonts w:ascii="Times New Roman"/>
          <w:b w:val="false"/>
          <w:i w:val="false"/>
          <w:color w:val="000000"/>
          <w:sz w:val="28"/>
        </w:rPr>
        <w:t>
      "түзеу іс-шараларын", "түзеу іс-шаралары" деген сөздер тиісінше "түзеу әрекеттерін", "түзеу әрекеттері" деген сөздермен ауыстырылсын;</w:t>
      </w:r>
    </w:p>
    <w:p>
      <w:pPr>
        <w:spacing w:after="0"/>
        <w:ind w:left="0"/>
        <w:jc w:val="both"/>
      </w:pPr>
      <w:r>
        <w:rPr>
          <w:rFonts w:ascii="Times New Roman"/>
          <w:b w:val="false"/>
          <w:i w:val="false"/>
          <w:color w:val="000000"/>
          <w:sz w:val="28"/>
        </w:rPr>
        <w:t>
      "дайындаушы, сатушы" деген сөз "дайындаушы (орындаушы)" деген сөзбен ауыстырылсын;</w:t>
      </w:r>
    </w:p>
    <w:bookmarkStart w:name="z12" w:id="6"/>
    <w:p>
      <w:pPr>
        <w:spacing w:after="0"/>
        <w:ind w:left="0"/>
        <w:jc w:val="both"/>
      </w:pPr>
      <w:r>
        <w:rPr>
          <w:rFonts w:ascii="Times New Roman"/>
          <w:b w:val="false"/>
          <w:i w:val="false"/>
          <w:color w:val="000000"/>
          <w:sz w:val="28"/>
        </w:rPr>
        <w:t>
      1-тарауда:</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"(бұдан әрі нормативтік құжаттар)" деген сөздер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"басқа да нормативтік құжаттың" деген сөздер "басқа да нормативтік құжаттардың"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"сынақтарды" деген сөз "сәйкестікті растау саласындағы жұмыстарды"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1) тармақшасы мынадай редакцияда жазылсын:</w:t>
      </w:r>
    </w:p>
    <w:p>
      <w:pPr>
        <w:spacing w:after="0"/>
        <w:ind w:left="0"/>
        <w:jc w:val="both"/>
      </w:pPr>
      <w:r>
        <w:rPr>
          <w:rFonts w:ascii="Times New Roman"/>
          <w:b w:val="false"/>
          <w:i w:val="false"/>
          <w:color w:val="000000"/>
          <w:sz w:val="28"/>
        </w:rPr>
        <w:t>
      "1) өнімнің сәйкестендірілуін жүргізуге, оның ішінде жіктеу топтамасына жататындығын, техникалық құжаттамаға сәйкестігін, шыққан жерін, осы партияға жататындығын, сондай-ақ өнімнің техникалық регламентке және нормативтік құжатқа, тауарға ілеспе құжатқа, жеткізуге арналған шартқа (келісімшартқа), ерекшелікке, затбелгіне, заттаңбаға және өнімді сипаттайтын басқа құжатқа сәйкестікті растау үшін жиынтығында жеткілікті белгілерді, параметрлері, көрсеткіштері және талаптары бойынша сәйкестігін тексеруге. Сәйкестендіру кезінде импорттаушының Қазақстан Республикасының нормативтік құқықтық актілері талаптарын өнімді таңбалауға қажетті ақпарат бөлігінде сақталуы ескертілуге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үшінші бөлігі мынадай редакцияда жазылсын:</w:t>
      </w:r>
    </w:p>
    <w:p>
      <w:pPr>
        <w:spacing w:after="0"/>
        <w:ind w:left="0"/>
        <w:jc w:val="both"/>
      </w:pPr>
      <w:r>
        <w:rPr>
          <w:rFonts w:ascii="Times New Roman"/>
          <w:b w:val="false"/>
          <w:i w:val="false"/>
          <w:color w:val="000000"/>
          <w:sz w:val="28"/>
        </w:rPr>
        <w:t>
      "Сәйкестікті растау схемасын өтініш беруші сәйкестікті растау органымен бірлесіп анықтайды.";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26-тармақтағы</w:t>
      </w:r>
      <w:r>
        <w:rPr>
          <w:rFonts w:ascii="Times New Roman"/>
          <w:b w:val="false"/>
          <w:i w:val="false"/>
          <w:color w:val="000000"/>
          <w:sz w:val="28"/>
        </w:rPr>
        <w:t xml:space="preserve"> "осы өнімге арналған нормативтік құжаттарда және зертхана құжаттарында белгіленеді" деген сөздер "зертхана белгілейді"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30-тармақтың</w:t>
      </w:r>
      <w:r>
        <w:rPr>
          <w:rFonts w:ascii="Times New Roman"/>
          <w:b w:val="false"/>
          <w:i w:val="false"/>
          <w:color w:val="000000"/>
          <w:sz w:val="28"/>
        </w:rPr>
        <w:t xml:space="preserve"> екінші бөлігінің бірінші абзацы мынадай редакцияда жазылсын:</w:t>
      </w:r>
    </w:p>
    <w:p>
      <w:pPr>
        <w:spacing w:after="0"/>
        <w:ind w:left="0"/>
        <w:jc w:val="both"/>
      </w:pPr>
      <w:r>
        <w:rPr>
          <w:rFonts w:ascii="Times New Roman"/>
          <w:b w:val="false"/>
          <w:i w:val="false"/>
          <w:color w:val="000000"/>
          <w:sz w:val="28"/>
        </w:rPr>
        <w:t>
      "Өндірістің жай-күйін талдау кезінде мыналар тексеріледі:";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48-тармақтың</w:t>
      </w:r>
      <w:r>
        <w:rPr>
          <w:rFonts w:ascii="Times New Roman"/>
          <w:b w:val="false"/>
          <w:i w:val="false"/>
          <w:color w:val="000000"/>
          <w:sz w:val="28"/>
        </w:rPr>
        <w:t xml:space="preserve"> екінші бөлігіндегі "көлемі, мазмұны мен жүргізу тәртібі осы өнімге арналған нормативтік құжаттарда белгіленеді" деген сөздер "көлемін, мазмұны мен жүргізу тәртібін орган белгілейді"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85-тармақта</w:t>
      </w:r>
      <w:r>
        <w:rPr>
          <w:rFonts w:ascii="Times New Roman"/>
          <w:b w:val="false"/>
          <w:i w:val="false"/>
          <w:color w:val="000000"/>
          <w:sz w:val="28"/>
        </w:rPr>
        <w:t>:</w:t>
      </w:r>
    </w:p>
    <w:bookmarkStart w:name="z22" w:id="7"/>
    <w:p>
      <w:pPr>
        <w:spacing w:after="0"/>
        <w:ind w:left="0"/>
        <w:jc w:val="both"/>
      </w:pPr>
      <w:r>
        <w:rPr>
          <w:rFonts w:ascii="Times New Roman"/>
          <w:b w:val="false"/>
          <w:i w:val="false"/>
          <w:color w:val="000000"/>
          <w:sz w:val="28"/>
        </w:rPr>
        <w:t>
      1) тармақшадағы "басқа да" деген сөздер алынып тасталсын;</w:t>
      </w:r>
    </w:p>
    <w:bookmarkEnd w:id="7"/>
    <w:bookmarkStart w:name="z23" w:id="8"/>
    <w:p>
      <w:pPr>
        <w:spacing w:after="0"/>
        <w:ind w:left="0"/>
        <w:jc w:val="both"/>
      </w:pPr>
      <w:r>
        <w:rPr>
          <w:rFonts w:ascii="Times New Roman"/>
          <w:b w:val="false"/>
          <w:i w:val="false"/>
          <w:color w:val="000000"/>
          <w:sz w:val="28"/>
        </w:rPr>
        <w:t>
      4) тармақшадағы "немесе кәсіпорын өндірісінің" деген сөздер алынып тасталсын;</w:t>
      </w:r>
    </w:p>
    <w:bookmarkEnd w:id="8"/>
    <w:bookmarkStart w:name="z24" w:id="9"/>
    <w:p>
      <w:pPr>
        <w:spacing w:after="0"/>
        <w:ind w:left="0"/>
        <w:jc w:val="both"/>
      </w:pPr>
      <w:r>
        <w:rPr>
          <w:rFonts w:ascii="Times New Roman"/>
          <w:b w:val="false"/>
          <w:i w:val="false"/>
          <w:color w:val="000000"/>
          <w:sz w:val="28"/>
        </w:rPr>
        <w:t>
      90-тармақтың 2) тармақшасында "89" деген сандар "85" деген сандармен ауыстырылсын;</w:t>
      </w:r>
    </w:p>
    <w:bookmarkEnd w:id="9"/>
    <w:p>
      <w:pPr>
        <w:spacing w:after="0"/>
        <w:ind w:left="0"/>
        <w:jc w:val="both"/>
      </w:pPr>
      <w:r>
        <w:rPr>
          <w:rFonts w:ascii="Times New Roman"/>
          <w:b w:val="false"/>
          <w:i w:val="false"/>
          <w:color w:val="000000"/>
          <w:sz w:val="28"/>
        </w:rPr>
        <w:t>
      көрсетілген Техникалық регламентке 2-қосымшада:</w:t>
      </w:r>
    </w:p>
    <w:p>
      <w:pPr>
        <w:spacing w:after="0"/>
        <w:ind w:left="0"/>
        <w:jc w:val="both"/>
      </w:pPr>
      <w:r>
        <w:rPr>
          <w:rFonts w:ascii="Times New Roman"/>
          <w:b w:val="false"/>
          <w:i w:val="false"/>
          <w:color w:val="000000"/>
          <w:sz w:val="28"/>
        </w:rPr>
        <w:t>
      "инспекциялық тексеруге" деген сөздер "инспекциялық бақылаумен" деген сөздермен ауыстырылсын;</w:t>
      </w:r>
    </w:p>
    <w:p>
      <w:pPr>
        <w:spacing w:after="0"/>
        <w:ind w:left="0"/>
        <w:jc w:val="both"/>
      </w:pPr>
      <w:r>
        <w:rPr>
          <w:rFonts w:ascii="Times New Roman"/>
          <w:b w:val="false"/>
          <w:i w:val="false"/>
          <w:color w:val="000000"/>
          <w:sz w:val="28"/>
        </w:rPr>
        <w:t>
      көрсетілген Техникалық регламентке 4-қосымшада:</w:t>
      </w:r>
    </w:p>
    <w:p>
      <w:pPr>
        <w:spacing w:after="0"/>
        <w:ind w:left="0"/>
        <w:jc w:val="both"/>
      </w:pPr>
      <w:r>
        <w:rPr>
          <w:rFonts w:ascii="Times New Roman"/>
          <w:b w:val="false"/>
          <w:i w:val="false"/>
          <w:color w:val="000000"/>
          <w:sz w:val="28"/>
        </w:rPr>
        <w:t>
      тақырыбындағы "200__ жылғы "____"___________ " деген сөздердің алдынан "20___ж. "____" ________ №______ өтінім бойынша" деген сөздермен толықтырылсын;</w:t>
      </w:r>
    </w:p>
    <w:bookmarkStart w:name="z28" w:id="10"/>
    <w:p>
      <w:pPr>
        <w:spacing w:after="0"/>
        <w:ind w:left="0"/>
        <w:jc w:val="both"/>
      </w:pPr>
      <w:r>
        <w:rPr>
          <w:rFonts w:ascii="Times New Roman"/>
          <w:b w:val="false"/>
          <w:i w:val="false"/>
          <w:color w:val="000000"/>
          <w:sz w:val="28"/>
        </w:rPr>
        <w:t>
      көрсетілген Техникалық регламентке 6-қосымшада:</w:t>
      </w:r>
    </w:p>
    <w:bookmarkEnd w:id="10"/>
    <w:p>
      <w:pPr>
        <w:spacing w:after="0"/>
        <w:ind w:left="0"/>
        <w:jc w:val="both"/>
      </w:pPr>
      <w:r>
        <w:rPr>
          <w:rFonts w:ascii="Times New Roman"/>
          <w:b w:val="false"/>
          <w:i w:val="false"/>
          <w:color w:val="000000"/>
          <w:sz w:val="28"/>
        </w:rPr>
        <w:t>
      "Қызметтерді сертификаттау схемаларын қолдану" деген бөлімнің екінші абзацында "Кәсіпкер-азаматтар" деген сөздер "жеке кәсіпкерлер" деген сөздермен ауыстырылсын.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Үкiметiнiң 2012.07.30 </w:t>
      </w:r>
      <w:r>
        <w:rPr>
          <w:rFonts w:ascii="Times New Roman"/>
          <w:b w:val="false"/>
          <w:i w:val="false"/>
          <w:color w:val="000000"/>
          <w:sz w:val="28"/>
        </w:rPr>
        <w:t>№ 1004</w:t>
      </w:r>
      <w:r>
        <w:rPr>
          <w:rFonts w:ascii="Times New Roman"/>
          <w:b w:val="false"/>
          <w:i w:val="false"/>
          <w:color w:val="ff0000"/>
          <w:sz w:val="28"/>
        </w:rPr>
        <w:t xml:space="preserve"> (2012.07.01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Үкiметiнiң 2012.07.30 </w:t>
      </w:r>
      <w:r>
        <w:rPr>
          <w:rFonts w:ascii="Times New Roman"/>
          <w:b w:val="false"/>
          <w:i w:val="false"/>
          <w:color w:val="000000"/>
          <w:sz w:val="28"/>
        </w:rPr>
        <w:t>№ 1004</w:t>
      </w:r>
      <w:r>
        <w:rPr>
          <w:rFonts w:ascii="Times New Roman"/>
          <w:b w:val="false"/>
          <w:i w:val="false"/>
          <w:color w:val="ff0000"/>
          <w:sz w:val="28"/>
        </w:rPr>
        <w:t xml:space="preserve"> (2012.07.01 бастап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24 наурыздағы</w:t>
            </w:r>
            <w:r>
              <w:br/>
            </w:r>
            <w:r>
              <w:rPr>
                <w:rFonts w:ascii="Times New Roman"/>
                <w:b w:val="false"/>
                <w:i w:val="false"/>
                <w:color w:val="000000"/>
                <w:sz w:val="20"/>
              </w:rPr>
              <w:t>№ 271 қаулысына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ff0000"/>
          <w:sz w:val="28"/>
        </w:rPr>
        <w:t xml:space="preserve">
      Ескерту. Қосымшаның күші жойылды - ҚР Үкiметiнiң 2012.07.30 </w:t>
      </w:r>
      <w:r>
        <w:rPr>
          <w:rFonts w:ascii="Times New Roman"/>
          <w:b w:val="false"/>
          <w:i w:val="false"/>
          <w:color w:val="ff0000"/>
          <w:sz w:val="28"/>
        </w:rPr>
        <w:t>№ 1004</w:t>
      </w:r>
      <w:r>
        <w:rPr>
          <w:rFonts w:ascii="Times New Roman"/>
          <w:b w:val="false"/>
          <w:i w:val="false"/>
          <w:color w:val="ff0000"/>
          <w:sz w:val="28"/>
        </w:rPr>
        <w:t xml:space="preserve"> (2012.07.01 бастап қолданысқа енгізіледі)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