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caf9" w14:textId="4f9c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7 сәуірдегі № 401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сондай-ақ Астана қаласында Қазақстан Республикасының Тәуелсіздігіне 20 жыл толуына байланысты іс-шараларды дайындау және өткізу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2011 жылға арналған республикалық бюджетте шұғыл шығындарға көзделген Қазақстан Республикасы Үкіметінің резервінен Астана қаласының көлік инфрақұрылымын дамытуға нысаналы трансферттер түрінде Астана қаласының әкімдігіне аудару үшін 6000000000 (алты миллиард)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