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f54f" w14:textId="b73f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29 қазандағы № 1130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468 Қаулысы. Күші жойылды - Қазақстан Республикасы Үкіметінің 2014 жылғы 23 қыркүйектегі № 1003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Мәдениет министрлігінің мәселелері» туралы Қазақстан Республикасы Үкіметінің 2004 жылғы 29 қазандағы № 1130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42, 538-құжат)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тармақшадағы «конкурстар» деген сөзден кейін «мен фестивальдер» деген сөздермен толықтырылсын;</w:t>
      </w:r>
      <w:r>
        <w:br/>
      </w:r>
      <w:r>
        <w:rPr>
          <w:rFonts w:ascii="Times New Roman"/>
          <w:b w:val="false"/>
          <w:i w:val="false"/>
          <w:color w:val="000000"/>
          <w:sz w:val="28"/>
        </w:rPr>
        <w:t>
      33), 34), 35), 36) және 48) тармақшалар алынып тасталсын;</w:t>
      </w:r>
      <w:r>
        <w:br/>
      </w:r>
      <w:r>
        <w:rPr>
          <w:rFonts w:ascii="Times New Roman"/>
          <w:b w:val="false"/>
          <w:i w:val="false"/>
          <w:color w:val="000000"/>
          <w:sz w:val="28"/>
        </w:rPr>
        <w:t>
      56) тармақшадағы «бекіту.» деген сөз «бекіту;»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6-1), 39-1), 39-2), 57), 58), 59), 60), 61), 62) және 63) тармақшалармен толықтырылсын:</w:t>
      </w:r>
      <w:r>
        <w:br/>
      </w:r>
      <w:r>
        <w:rPr>
          <w:rFonts w:ascii="Times New Roman"/>
          <w:b w:val="false"/>
          <w:i w:val="false"/>
          <w:color w:val="000000"/>
          <w:sz w:val="28"/>
        </w:rPr>
        <w:t>
      «6-1) Республикалық конкурстар мен фестивальдер өткізудің үлгілік ережелерін әзірлеу және бекіту;»;</w:t>
      </w:r>
      <w:r>
        <w:br/>
      </w:r>
      <w:r>
        <w:rPr>
          <w:rFonts w:ascii="Times New Roman"/>
          <w:b w:val="false"/>
          <w:i w:val="false"/>
          <w:color w:val="000000"/>
          <w:sz w:val="28"/>
        </w:rPr>
        <w:t>
      «39-1) Қазақстан Республикасының заңнамасында белгіленген тәртіппен шығармашылық ұжымдарды Қазақстан Республикасының Құрмет грамотасымен марапаттау туралы ұсыныстар енгізу;</w:t>
      </w:r>
      <w:r>
        <w:br/>
      </w:r>
      <w:r>
        <w:rPr>
          <w:rFonts w:ascii="Times New Roman"/>
          <w:b w:val="false"/>
          <w:i w:val="false"/>
          <w:color w:val="000000"/>
          <w:sz w:val="28"/>
        </w:rPr>
        <w:t>
      39-2) мемлекеттік мәдениет ұйымдары мен жекелеген кәсіби көркем, шығармашылық ұжымдарға «Ұлттық» мәртебе беру туралы Қазақстан Республикасының Үкіметіне ұсыныстар енгізу;»;</w:t>
      </w:r>
      <w:r>
        <w:br/>
      </w:r>
      <w:r>
        <w:rPr>
          <w:rFonts w:ascii="Times New Roman"/>
          <w:b w:val="false"/>
          <w:i w:val="false"/>
          <w:color w:val="000000"/>
          <w:sz w:val="28"/>
        </w:rPr>
        <w:t>
      «57) облыстың, республикалық маңызы бар қаланың және астананың мәдениет басқармасының басшысын тағайындауды келісу;</w:t>
      </w:r>
      <w:r>
        <w:br/>
      </w:r>
      <w:r>
        <w:rPr>
          <w:rFonts w:ascii="Times New Roman"/>
          <w:b w:val="false"/>
          <w:i w:val="false"/>
          <w:color w:val="000000"/>
          <w:sz w:val="28"/>
        </w:rPr>
        <w:t>
      58)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облыстың, республикалық маңызы бар қаланың, астананың, қалалық және аудандық, облыстық маңызы бар қаланың кітапханаларына «Орталық» мәртебесін берудің тәртібін бекіту;</w:t>
      </w:r>
      <w:r>
        <w:br/>
      </w:r>
      <w:r>
        <w:rPr>
          <w:rFonts w:ascii="Times New Roman"/>
          <w:b w:val="false"/>
          <w:i w:val="false"/>
          <w:color w:val="000000"/>
          <w:sz w:val="28"/>
        </w:rPr>
        <w:t>
      59) Фильмді ұлттық деп тану ережесін бекіту;</w:t>
      </w:r>
      <w:r>
        <w:br/>
      </w:r>
      <w:r>
        <w:rPr>
          <w:rFonts w:ascii="Times New Roman"/>
          <w:b w:val="false"/>
          <w:i w:val="false"/>
          <w:color w:val="000000"/>
          <w:sz w:val="28"/>
        </w:rPr>
        <w:t>
      60) фильмге прокаттау куәлігінің нысанын бекіту;</w:t>
      </w:r>
      <w:r>
        <w:br/>
      </w:r>
      <w:r>
        <w:rPr>
          <w:rFonts w:ascii="Times New Roman"/>
          <w:b w:val="false"/>
          <w:i w:val="false"/>
          <w:color w:val="000000"/>
          <w:sz w:val="28"/>
        </w:rPr>
        <w:t>
      61) фильм индексі туралы ақпаратты көрсету жөніндегі стандарттарды бекіту;</w:t>
      </w:r>
      <w:r>
        <w:br/>
      </w:r>
      <w:r>
        <w:rPr>
          <w:rFonts w:ascii="Times New Roman"/>
          <w:b w:val="false"/>
          <w:i w:val="false"/>
          <w:color w:val="000000"/>
          <w:sz w:val="28"/>
        </w:rPr>
        <w:t>
      62) фильмнің индексін айқындау өлшемдерін әзірлеу және бекіту;</w:t>
      </w:r>
      <w:r>
        <w:br/>
      </w:r>
      <w:r>
        <w:rPr>
          <w:rFonts w:ascii="Times New Roman"/>
          <w:b w:val="false"/>
          <w:i w:val="false"/>
          <w:color w:val="000000"/>
          <w:sz w:val="28"/>
        </w:rPr>
        <w:t>
      63)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r>
        <w:br/>
      </w:r>
      <w:r>
        <w:rPr>
          <w:rFonts w:ascii="Times New Roman"/>
          <w:b w:val="false"/>
          <w:i w:val="false"/>
          <w:color w:val="000000"/>
          <w:sz w:val="28"/>
        </w:rPr>
        <w:t>
      15-тармақта:</w:t>
      </w:r>
      <w:r>
        <w:br/>
      </w:r>
      <w:r>
        <w:rPr>
          <w:rFonts w:ascii="Times New Roman"/>
          <w:b w:val="false"/>
          <w:i w:val="false"/>
          <w:color w:val="000000"/>
          <w:sz w:val="28"/>
        </w:rPr>
        <w:t>
      11) тармақшадағы «ұйымдары қызметкерлерін» деген сөздер «ұйымдарын» деген сөзбен ауыстырылсын;</w:t>
      </w:r>
      <w:r>
        <w:br/>
      </w:r>
      <w:r>
        <w:rPr>
          <w:rFonts w:ascii="Times New Roman"/>
          <w:b w:val="false"/>
          <w:i w:val="false"/>
          <w:color w:val="000000"/>
          <w:sz w:val="28"/>
        </w:rPr>
        <w:t>
      56) тармақшадағы «түсіндіру жөніндегі функциялар жүктелуі мүмкін.» деген сөздер «түсіндіру;»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33-1), 33-2), 33-3), 33-4), 57), 58), 59), 60), 61), 62) және 63) тармақшалармен толықтырылсын:</w:t>
      </w:r>
      <w:r>
        <w:br/>
      </w:r>
      <w:r>
        <w:rPr>
          <w:rFonts w:ascii="Times New Roman"/>
          <w:b w:val="false"/>
          <w:i w:val="false"/>
          <w:color w:val="000000"/>
          <w:sz w:val="28"/>
        </w:rPr>
        <w:t>
      «33-1) Қазақстан Республикасының мемлекеттік сатып алу туралы заңнамасында белгіленген тәртіппен ұлттық фильмдер жасау;</w:t>
      </w:r>
      <w:r>
        <w:br/>
      </w:r>
      <w:r>
        <w:rPr>
          <w:rFonts w:ascii="Times New Roman"/>
          <w:b w:val="false"/>
          <w:i w:val="false"/>
          <w:color w:val="000000"/>
          <w:sz w:val="28"/>
        </w:rPr>
        <w:t>
      33-2) Фильмдердің мемлекеттік тізілімін жүргізу;</w:t>
      </w:r>
      <w:r>
        <w:br/>
      </w:r>
      <w:r>
        <w:rPr>
          <w:rFonts w:ascii="Times New Roman"/>
          <w:b w:val="false"/>
          <w:i w:val="false"/>
          <w:color w:val="000000"/>
          <w:sz w:val="28"/>
        </w:rPr>
        <w:t>
      33-3) фильмдерге прокаттау куәліктерін беру және оларды сот тәртібімен кері қайтарып алу;</w:t>
      </w:r>
      <w:r>
        <w:br/>
      </w:r>
      <w:r>
        <w:rPr>
          <w:rFonts w:ascii="Times New Roman"/>
          <w:b w:val="false"/>
          <w:i w:val="false"/>
          <w:color w:val="000000"/>
          <w:sz w:val="28"/>
        </w:rPr>
        <w:t>
      33-4) республикалық мемлекеттік мәдениет ұйымдары басшыларының, сондай-ақ облыстардың, республикалық маңызы бар қаланың,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r>
        <w:br/>
      </w:r>
      <w:r>
        <w:rPr>
          <w:rFonts w:ascii="Times New Roman"/>
          <w:b w:val="false"/>
          <w:i w:val="false"/>
          <w:color w:val="000000"/>
          <w:sz w:val="28"/>
        </w:rPr>
        <w:t>
      «57) мемлекеттік және салалық (секторалдық) бағдарламаларды іске асыру жөніндегі қоғамдық ұйымдармен өзара іс-қимылды жүзеге асыру;</w:t>
      </w:r>
      <w:r>
        <w:br/>
      </w:r>
      <w:r>
        <w:rPr>
          <w:rFonts w:ascii="Times New Roman"/>
          <w:b w:val="false"/>
          <w:i w:val="false"/>
          <w:color w:val="000000"/>
          <w:sz w:val="28"/>
        </w:rPr>
        <w:t>
      58) театр, музыка өнерін, кинематографияны, кітапхана және мұражай ісін дамыту жөніндегі республикалық маңызы бар мемлекеттік мәдениет ұйымдарының қызметін қолдау және үйлестіру, мәдениет саласындағы республикалық мемлекеттік мекемелердің қызметін қамтамасыз ету;</w:t>
      </w:r>
      <w:r>
        <w:br/>
      </w:r>
      <w:r>
        <w:rPr>
          <w:rFonts w:ascii="Times New Roman"/>
          <w:b w:val="false"/>
          <w:i w:val="false"/>
          <w:color w:val="000000"/>
          <w:sz w:val="28"/>
        </w:rPr>
        <w:t>
      59) музыка және театр өнері саласында репертуарлық саясатын үйлестіру;</w:t>
      </w:r>
      <w:r>
        <w:br/>
      </w:r>
      <w:r>
        <w:rPr>
          <w:rFonts w:ascii="Times New Roman"/>
          <w:b w:val="false"/>
          <w:i w:val="false"/>
          <w:color w:val="000000"/>
          <w:sz w:val="28"/>
        </w:rPr>
        <w:t>
      60) республика (ауылдық, кенттік, аудандық, қалалық, облыстық, республикалық) мәдениет ұйымдарының қызметін үйлестіру;</w:t>
      </w:r>
      <w:r>
        <w:br/>
      </w:r>
      <w:r>
        <w:rPr>
          <w:rFonts w:ascii="Times New Roman"/>
          <w:b w:val="false"/>
          <w:i w:val="false"/>
          <w:color w:val="000000"/>
          <w:sz w:val="28"/>
        </w:rPr>
        <w:t>
      61) меншік нысанына қарамастан, шығармашылық одақтармен және басқа да ұйымдармен мәдениет мәселелері жөніндегі өзара іс-қимыл жасау;</w:t>
      </w:r>
      <w:r>
        <w:br/>
      </w:r>
      <w:r>
        <w:rPr>
          <w:rFonts w:ascii="Times New Roman"/>
          <w:b w:val="false"/>
          <w:i w:val="false"/>
          <w:color w:val="000000"/>
          <w:sz w:val="28"/>
        </w:rPr>
        <w:t>
      62) терминологиялық және ономастикалық комиссиялардың қызметін үйлестіру;</w:t>
      </w:r>
      <w:r>
        <w:br/>
      </w:r>
      <w:r>
        <w:rPr>
          <w:rFonts w:ascii="Times New Roman"/>
          <w:b w:val="false"/>
          <w:i w:val="false"/>
          <w:color w:val="000000"/>
          <w:sz w:val="28"/>
        </w:rPr>
        <w:t>
      63) Қазақстан Республикасының заңдарында, Қазақстан Республикасының Президенті мен Үкіметінің актілерінде көзделген өзге де функцияларды жүзеге асыру жөніндегі функциялар жүктелуі мүмкін.»;</w:t>
      </w:r>
      <w:r>
        <w:br/>
      </w:r>
      <w:r>
        <w:rPr>
          <w:rFonts w:ascii="Times New Roman"/>
          <w:b w:val="false"/>
          <w:i w:val="false"/>
          <w:color w:val="000000"/>
          <w:sz w:val="28"/>
        </w:rPr>
        <w:t>
      22-тармақ мынадай мазмұндағы 20-1) тармақшамен толықтырылсын:</w:t>
      </w:r>
      <w:r>
        <w:br/>
      </w:r>
      <w:r>
        <w:rPr>
          <w:rFonts w:ascii="Times New Roman"/>
          <w:b w:val="false"/>
          <w:i w:val="false"/>
          <w:color w:val="000000"/>
          <w:sz w:val="28"/>
        </w:rPr>
        <w:t>
      «20-1) Қазақстан Республикасының заңнамасына сәйкес халықаралық шарттардың мәтіндерін дәйектейді, оларға қол қояды және қабылдайды;».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