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af0b" w14:textId="c0ca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28 қыркүйектегі № 932 және 2007 жылғы 21 маусымдағы № 521 қаулыларына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мамырдағы № 568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«Республикалық маңызы бар мемлекеттік табиғи-қорық қоры объектілерінің тізбесін бекіту туралы» Қазақстан Республикасы Үкіметінің 2006 жылғы 28 қыркүйектегі № 932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36, 399-құжат):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маңызы бар мемлекеттік табиғи-қорық қоры объектілерінің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«Ерекше экологиялық, ғылыми, тарихи-мәдени және рекреациялық құндылықты білдіретін жер қойнауы учаскелері»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«Гидрогеологиялық объектілер» деген 3.3-кіші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322-1. Көкжиде кен орнының жерасты сулары».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«Экологиялық, ғылыми және мәдени ерекше маңызы бар қоршаған ортаны қорғау объектілерінің тізбесін бекіту туралы» Қазақстан Республикасы Үкіметінің 2007 жылғы 21 маусымдағы № 521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2007 ж., № 20, 232-құжат):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экологиялық, ғылыми және мәдени ерекше маңызы бар қоршаған ортаны қорғау объектілерінің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«Гидрогеологиялық объектілер»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186-1. Көкжиде кен орнының жерасты сулары».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