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812e" w14:textId="0f58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және Кеден одағына мүше мемлекеттердің кеден заңнамасын бұзғаны үшін қылмыстық және әкімшілік жауапкершіліктің ерекшеліктері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27 мамырдағы № 584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«Кеден одағының және Кеден одағына мүше мемлекеттердің кеден заңнамасын бұзғаны үшін қылмыстық және әкімшілік жауапкершіліктің ерекшеліктері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Кеден одағының және Кеден одағына мүше мемлекеттердің кеден</w:t>
      </w:r>
      <w:r>
        <w:br/>
      </w:r>
      <w:r>
        <w:rPr>
          <w:rFonts w:ascii="Times New Roman"/>
          <w:b/>
          <w:i w:val="false"/>
          <w:color w:val="000000"/>
        </w:rPr>
        <w:t>
заңнамасын бұзғаны үшін қылмыстық және әкімшілік</w:t>
      </w:r>
      <w:r>
        <w:br/>
      </w:r>
      <w:r>
        <w:rPr>
          <w:rFonts w:ascii="Times New Roman"/>
          <w:b/>
          <w:i w:val="false"/>
          <w:color w:val="000000"/>
        </w:rPr>
        <w:t>
жауапкершіліктің ерекшеліктері туралы шартты ратификациялау туралы</w:t>
      </w:r>
    </w:p>
    <w:p>
      <w:pPr>
        <w:spacing w:after="0"/>
        <w:ind w:left="0"/>
        <w:jc w:val="both"/>
      </w:pPr>
      <w:r>
        <w:rPr>
          <w:rFonts w:ascii="Times New Roman"/>
          <w:b w:val="false"/>
          <w:i w:val="false"/>
          <w:color w:val="000000"/>
          <w:sz w:val="28"/>
        </w:rPr>
        <w:t>      2010 жылғы 5 шілдеде Астана қаласында жасалған Кеден одағының және Кеден одағына мүше мемлекеттердің кеден заңнамасын бұзғаны үшін қылмыстық және әкімшілік жауапкершіліктің ерекшеліктері туралы шарт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және Кеден одағына мүше мемлекеттердің кеден</w:t>
      </w:r>
      <w:r>
        <w:br/>
      </w:r>
      <w:r>
        <w:rPr>
          <w:rFonts w:ascii="Times New Roman"/>
          <w:b/>
          <w:i w:val="false"/>
          <w:color w:val="000000"/>
        </w:rPr>
        <w:t>
заңнамасын бұзғаны үшін қылмыстық және әкімшілік</w:t>
      </w:r>
      <w:r>
        <w:br/>
      </w:r>
      <w:r>
        <w:rPr>
          <w:rFonts w:ascii="Times New Roman"/>
          <w:b/>
          <w:i w:val="false"/>
          <w:color w:val="000000"/>
        </w:rPr>
        <w:t>
жауапкершіліктің ерекшеліктері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r>
        <w:br/>
      </w:r>
      <w:r>
        <w:rPr>
          <w:rFonts w:ascii="Times New Roman"/>
          <w:b w:val="false"/>
          <w:i w:val="false"/>
          <w:color w:val="000000"/>
          <w:sz w:val="28"/>
        </w:rPr>
        <w:t>
      Кеден одағының және Кеден одағына мүше мемлекеттердің кеден заңнамасының сақталуын қамтамасыз ету, Кеден одағының және Кеден одағына мүше мемлекеттердің кеден заңнамасын бұзғаны үшін қылмыстық және әкімшілік жауапкершіліктің ерекшеліктерін белгілеу мақсатында,</w:t>
      </w:r>
      <w:r>
        <w:br/>
      </w:r>
      <w:r>
        <w:rPr>
          <w:rFonts w:ascii="Times New Roman"/>
          <w:b w:val="false"/>
          <w:i w:val="false"/>
          <w:color w:val="000000"/>
          <w:sz w:val="28"/>
        </w:rPr>
        <w:t>
      халықаралық құқықтың жалпы танылған қағидаттары мен нормаларын басшылыққа ала отырып,</w:t>
      </w:r>
      <w:r>
        <w:br/>
      </w:r>
      <w:r>
        <w:rPr>
          <w:rFonts w:ascii="Times New Roman"/>
          <w:b w:val="false"/>
          <w:i w:val="false"/>
          <w:color w:val="000000"/>
          <w:sz w:val="28"/>
        </w:rPr>
        <w:t>
      2007 жылғы 6 қазандағы Кеден одағының бірыңғай кеден аумағын құру және кеден одағын қалыптастыру туралы шарттың, 2009 жылғы 27 қарашадағы Кеден одағының Кеден кодексі туралы шарттың (бұдан әрі - Кеден одағының Кеден кодексі туралы шарт) ережелерін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Шарттың мақсаттары үшін мынадай негізгі терминдер мен олардың анықтамалары пайдаланылады:</w:t>
      </w:r>
      <w:r>
        <w:br/>
      </w:r>
      <w:r>
        <w:rPr>
          <w:rFonts w:ascii="Times New Roman"/>
          <w:b w:val="false"/>
          <w:i w:val="false"/>
          <w:color w:val="000000"/>
          <w:sz w:val="28"/>
        </w:rPr>
        <w:t>
      «құзыретті органдар» - Тараптардың кеден органдары және өзге уәкілетті мемлекеттік органдары;</w:t>
      </w:r>
      <w:r>
        <w:br/>
      </w:r>
      <w:r>
        <w:rPr>
          <w:rFonts w:ascii="Times New Roman"/>
          <w:b w:val="false"/>
          <w:i w:val="false"/>
          <w:color w:val="000000"/>
          <w:sz w:val="28"/>
        </w:rPr>
        <w:t>
      «кеден органдары» - Тараптардың кеден органдары;</w:t>
      </w:r>
      <w:r>
        <w:br/>
      </w:r>
      <w:r>
        <w:rPr>
          <w:rFonts w:ascii="Times New Roman"/>
          <w:b w:val="false"/>
          <w:i w:val="false"/>
          <w:color w:val="000000"/>
          <w:sz w:val="28"/>
        </w:rPr>
        <w:t>
      «қылмыстар» - оның сақталуын бақылау кеден органдарына жүктелген, оларды жасағаны үшін Тараптардың заңнамасында қылмыстық жауапкершілік көзделген Кеден одағының кеден заңнамасын және Тараптардың заңнамасын бұзушылықтар;</w:t>
      </w:r>
      <w:r>
        <w:br/>
      </w:r>
      <w:r>
        <w:rPr>
          <w:rFonts w:ascii="Times New Roman"/>
          <w:b w:val="false"/>
          <w:i w:val="false"/>
          <w:color w:val="000000"/>
          <w:sz w:val="28"/>
        </w:rPr>
        <w:t>
      «әкімшілік құқық бұзушылықтар» - оның сақталуын бақылау кеден органдарына жүктелген, оларды жасағаны үшін Тараптардың заңнамасында әкімшілік жауапкершілік көзделген Кеден одағының кеден заңнамасын және Тараптардың заңнамасын бұзушылықтар;</w:t>
      </w:r>
      <w:r>
        <w:br/>
      </w:r>
      <w:r>
        <w:rPr>
          <w:rFonts w:ascii="Times New Roman"/>
          <w:b w:val="false"/>
          <w:i w:val="false"/>
          <w:color w:val="000000"/>
          <w:sz w:val="28"/>
        </w:rPr>
        <w:t>
      «тауарлар» - Кеден одағының Кеден кодексі туралы шартта көзделген мәндегі тауарлар;</w:t>
      </w:r>
      <w:r>
        <w:br/>
      </w:r>
      <w:r>
        <w:rPr>
          <w:rFonts w:ascii="Times New Roman"/>
          <w:b w:val="false"/>
          <w:i w:val="false"/>
          <w:color w:val="000000"/>
          <w:sz w:val="28"/>
        </w:rPr>
        <w:t>
      «мәдени құндылықтар» - Тараптардың заңнамасына сәйкес әрбір Тарап мәдениет, археология, тарих, әдебиет, өнер немесе ғылым үшін мәні бар деп қарайтын, жасалу уақытына қарамастан, діни немесе зайырлы сипаттағы бұйымдар және/немесе коллекциялар, сондай-ақ олардың құрамдас бөліктері немесе фрагменттері;</w:t>
      </w:r>
      <w:r>
        <w:br/>
      </w:r>
      <w:r>
        <w:rPr>
          <w:rFonts w:ascii="Times New Roman"/>
          <w:b w:val="false"/>
          <w:i w:val="false"/>
          <w:color w:val="000000"/>
          <w:sz w:val="28"/>
        </w:rPr>
        <w:t>
      «тұлға» - заңды тұлға; заңды тұлға болып табылмайтын ұйым; жеке тұлға, оның ішінде дара кәсіпкер.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Шарт оның сақталуын бақылау кеден органдарына жүктелген Кеден одағының кеден заңнамасын және Тараптардың заңнамасын бұзғаны үшін қылмыстық және (немесе) әкімшілік жауапкершілікке тартудың ерекшеліктерін айқындайды.</w:t>
      </w:r>
      <w:r>
        <w:br/>
      </w:r>
      <w:r>
        <w:rPr>
          <w:rFonts w:ascii="Times New Roman"/>
          <w:b w:val="false"/>
          <w:i w:val="false"/>
          <w:color w:val="000000"/>
          <w:sz w:val="28"/>
        </w:rPr>
        <w:t>
      2. Адамдарды қылмыстық және (немесе) әкімшілік жауапкершілікке тарту кезінде Тараптар және олардың құзыретті органдары осы Шарттың мақсаттарына қол жеткізуді қамтамасыз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Қылмыстар мен әкімшілік құқық бұзушылықтардың түрлері, сондай-ақ адамдарды қылмыстық және (немесе) әкімшілік жауапкершілікке тарту тәртібі мен қағидаттары осы Шартта белгіленген ерекшеліктерге сәйкес Тараптардың заңнамасында айқындалады.</w:t>
      </w:r>
      <w:r>
        <w:br/>
      </w:r>
      <w:r>
        <w:rPr>
          <w:rFonts w:ascii="Times New Roman"/>
          <w:b w:val="false"/>
          <w:i w:val="false"/>
          <w:color w:val="000000"/>
          <w:sz w:val="28"/>
        </w:rPr>
        <w:t>
      2. Әрбір Тарап Кеден одағының кеден заңнамасын және Тараптардың заңнамасын бұзғаны үшін қылмыстық және әкімшілік жауапкершілікті көздейтін өзінің заңнамасына өзгерістер енгізу және осындай іс-әрекеттердің құқыққа қайшылығын біркелкі айқындау бойынша шаралар қабылдауға міндеттенеді.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Кеден одағының кедендік аумағында әкімшілік құқық бұзушылық жасаған адам аумағында әкімшілік құқық бұзушылық анықталған Тараптың заңнамасы бойынша әкімшілік жауапкершілікке тартылуға жатады.</w:t>
      </w:r>
      <w:r>
        <w:br/>
      </w:r>
      <w:r>
        <w:rPr>
          <w:rFonts w:ascii="Times New Roman"/>
          <w:b w:val="false"/>
          <w:i w:val="false"/>
          <w:color w:val="000000"/>
          <w:sz w:val="28"/>
        </w:rPr>
        <w:t>
      2. Жөнелтуші кеден органы белгілеген жеткізу орнына тауарлар мен олардың құжаттары жеткізілмеген жағдайда, адам кеден органдары тауарларды кедендік транзиттің кедендік рәсіміне сәйкес шығарған Тараптың заңнамасы бойынша әкімшілік жауапкершілікке тартылуға жатады.</w:t>
      </w:r>
      <w:r>
        <w:br/>
      </w:r>
      <w:r>
        <w:rPr>
          <w:rFonts w:ascii="Times New Roman"/>
          <w:b w:val="false"/>
          <w:i w:val="false"/>
          <w:color w:val="000000"/>
          <w:sz w:val="28"/>
        </w:rPr>
        <w:t>
      3. Әкімшілік үдеріс (іс жүргізу) адам аумағында әкімшілік</w:t>
      </w:r>
      <w:r>
        <w:br/>
      </w:r>
      <w:r>
        <w:rPr>
          <w:rFonts w:ascii="Times New Roman"/>
          <w:b w:val="false"/>
          <w:i w:val="false"/>
          <w:color w:val="000000"/>
          <w:sz w:val="28"/>
        </w:rPr>
        <w:t>
жауапкершілікке тартылатын не тартылуға жататын Тараптың заңнамасы бойынша жүргізіледі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Егер осы Шартта өзгеше көзделмесе, қылмыстық іс қылмысты жасау орны бойынша, ал қылмысты жасау орнын айқындау мүмкін емес жағдайда, қылмыс анықталған орын бойынша қозғалады және тергеледі.</w:t>
      </w:r>
      <w:r>
        <w:br/>
      </w:r>
      <w:r>
        <w:rPr>
          <w:rFonts w:ascii="Times New Roman"/>
          <w:b w:val="false"/>
          <w:i w:val="false"/>
          <w:color w:val="000000"/>
          <w:sz w:val="28"/>
        </w:rPr>
        <w:t>
      Егер, бір Тараптың құзыретті органы өзіне қатысты қылмыстық қудалауды жүзеге асыратын адам оны ұстап бермейтін басқа Тараптың азаматы болып табылса, қылмыстық іс осы адамды қылмыстық қудалауды жүзеге асыру үшін осы басқа Тарапқа жіберіледі.</w:t>
      </w:r>
      <w:r>
        <w:br/>
      </w:r>
      <w:r>
        <w:rPr>
          <w:rFonts w:ascii="Times New Roman"/>
          <w:b w:val="false"/>
          <w:i w:val="false"/>
          <w:color w:val="000000"/>
          <w:sz w:val="28"/>
        </w:rPr>
        <w:t>
      Адам қылмысты бірнеше Тараптың аумағында жасаған жағдайда, соңғы қылмыстық әрекет жасалған Тараптың аумағы оны жасау орны болып табылады.</w:t>
      </w:r>
      <w:r>
        <w:br/>
      </w:r>
      <w:r>
        <w:rPr>
          <w:rFonts w:ascii="Times New Roman"/>
          <w:b w:val="false"/>
          <w:i w:val="false"/>
          <w:color w:val="000000"/>
          <w:sz w:val="28"/>
        </w:rPr>
        <w:t>
      Егер қылмыстарды адам әртүрлі Тараптардың аумағында жасаса, онда Тараптардың заңнамасына сәйкес уәкілетті органдар арасындағы келісім бойынша қылмыстық іс қылмыстардың көпшілігі немесе олардың ішінен ең ауыры жасалған Тараптың аумағында тергеледі.</w:t>
      </w:r>
      <w:r>
        <w:br/>
      </w:r>
      <w:r>
        <w:rPr>
          <w:rFonts w:ascii="Times New Roman"/>
          <w:b w:val="false"/>
          <w:i w:val="false"/>
          <w:color w:val="000000"/>
          <w:sz w:val="28"/>
        </w:rPr>
        <w:t>
      2. Әрбір Тарап өзінің заңнамасына сәйкес басқа Тараптардың аумағында жасалған, өзінің мүддесіне қарсы бағытталған қылмыстар бойынша қылмыстық істерді қозғай және тергей алады.</w:t>
      </w:r>
      <w:r>
        <w:br/>
      </w:r>
      <w:r>
        <w:rPr>
          <w:rFonts w:ascii="Times New Roman"/>
          <w:b w:val="false"/>
          <w:i w:val="false"/>
          <w:color w:val="000000"/>
          <w:sz w:val="28"/>
        </w:rPr>
        <w:t>
      3. Қылмыстық іс бойынша алдын ала тергеу аумағында қылмыстық іс тергелетін Тараптың қылмыстық іс жүргізу заңнамасына сәйкес жүргізіледі.</w:t>
      </w:r>
      <w:r>
        <w:br/>
      </w:r>
      <w:r>
        <w:rPr>
          <w:rFonts w:ascii="Times New Roman"/>
          <w:b w:val="false"/>
          <w:i w:val="false"/>
          <w:color w:val="000000"/>
          <w:sz w:val="28"/>
        </w:rPr>
        <w:t>
      4. Бір Тарап қылмыс туралы өтінішті, хабарламаны қарау кезінде немесе қылмыс туралы қылмыстық істі тергеу барысында осы Шарттың 1-бабының мағынасы бойынша қылмыс болып табылмайтын басқа Тараптың аумағында жасалған басқа қылмыстық жазаланатын әрекеттің белгілерін анықтаған жағдайда, материалдар оны қылмыстық іс жүргізу заңнамасына сәйкес қарау үшін осы басқа Тарапқа жолданады.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Кеден одағының Кеден кодексі туралы шарттың ережелеріне сәйкес кез келген Тараптың кеден органдары ресімдеген кедендік бақылауды жүргізу нәтижелері, сондай-ақ бір Тараптың заңнамасына сәйкес осы Тараптың құзыретті органы басқа Тараптың құзыретті органдарының тапсырмалары негізіндегі іс жүргізу іс-қимылдарын орындау нәтижелері қылмыстық істер және әкімшілік құқық бұзушылық туралы істер бойынша дәлелдемелер ретінде танылады және Тараптардың заңнамасына сәйкес басқа дәлелдемелермен қатар көрсетілген істерді қарау кезінде бағалауға жатады.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Оған қатысты бір Тараптың аумағында қылмыстық іс бойынша үкім немесе өзге сот шешімі заңды күшіне енген адамды басқа Тарап дәл сол әрекеті үшін қылмыстық жауапкершілікке тарта алмайды.</w:t>
      </w:r>
      <w:r>
        <w:br/>
      </w:r>
      <w:r>
        <w:rPr>
          <w:rFonts w:ascii="Times New Roman"/>
          <w:b w:val="false"/>
          <w:i w:val="false"/>
          <w:color w:val="000000"/>
          <w:sz w:val="28"/>
        </w:rPr>
        <w:t>
      2. Оған қатысты бір Тараптың аумағында әкімшілік құқық бұзушылық туралы іс бойынша шешім заңды күшіне енген адамды басқа Тарап дәл сол әрекеті үшін әкімшілік жауапкершілікке тарта алмайды.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Тараптардың әрқайсысы басқа Тараптың аумағында шығарылған әкімшілік құқық бұзушылық туралы істер бойынша заңды күшіне енген шешімдерді таниды және орындауға шаралар қабылдайды.</w:t>
      </w:r>
      <w:r>
        <w:br/>
      </w:r>
      <w:r>
        <w:rPr>
          <w:rFonts w:ascii="Times New Roman"/>
          <w:b w:val="false"/>
          <w:i w:val="false"/>
          <w:color w:val="000000"/>
          <w:sz w:val="28"/>
        </w:rPr>
        <w:t>
      2. Осы баптың 1-тармағында көрсетілген шешімдерді тану және орындау тәртібі халықаралық шартта және аумағында орындалуы жүзеге асырылатын Тараптың заңнамасында айқындалады.</w:t>
      </w:r>
      <w:r>
        <w:br/>
      </w:r>
      <w:r>
        <w:rPr>
          <w:rFonts w:ascii="Times New Roman"/>
          <w:b w:val="false"/>
          <w:i w:val="false"/>
          <w:color w:val="000000"/>
          <w:sz w:val="28"/>
        </w:rPr>
        <w:t>
      3. Осы баптың ережелері осы Шарт және Кеден одағының Кеден кодексі туралы шарт күшіне енгеннен кейін шығарылған шешімдерге қолданылады.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Әкімшілік құқық бұзушылық туралы істер бойынша әкімшілік үдерісті жүргізу (іс жүргізуді жүзеге асыру) және қылмыстық істер бойынша алдын ала тергеу жүргізу барысында бір Тарап алған не тыйым салған, басқа Тарап үшін мемлекеттік мүддені білдіретін мәдени құндылықтар мен өзге тауарлар осы Тараптың дәлелді сұрау салуы бойынша қылмыстық іс немесе әкімшілік құқық бұзушылық туралы іс бойынша шешім заңды күшіне енгеннен кейін осы Тарапқа қайтарылуы мүмкін.</w:t>
      </w:r>
      <w:r>
        <w:br/>
      </w:r>
      <w:r>
        <w:rPr>
          <w:rFonts w:ascii="Times New Roman"/>
          <w:b w:val="false"/>
          <w:i w:val="false"/>
          <w:color w:val="000000"/>
          <w:sz w:val="28"/>
        </w:rPr>
        <w:t>
      Мемлекеттік мүддені білдіретін тауарлар Тараптардың заңнамасында айқындалады.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Шарт Кеден одағына мүше мемлекеттердің арасында қолданылатын басқа халықаралық шарттар бойынша Тараптардың әрқайсысының құқықтары мен міндеттемелерін қозғамайды.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Шарттың мақсаты үшін жұмыс тілі орыс тілі болып табылады.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арасындағы осы Шарттың ережелерін түсіндіруге және (немесе) қолдануға байланысты даулар мен келіспеушіліктер мүдделі Тараптардың консультациялары және келіссөздері жолымен шешіледі. Осы консультациялар немесе келіссөздер басталған күнінен бастап алты ай ішінде келісімге қол жеткізілмеген жағдайда дау мүдделі Тараптардың кез келгенінің бастамасы бойынша Еуразиялық экономикалық қоғамдастықтың Сотына беріледі.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келісуі бойынша осы Шартқа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Осы Шарт депозитарий дипломатиялық арналар арқылы осы Шарттың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Осы Шарт Кеден одағының мүшесі болатын кез келген мемлекеттің қосылуы үшін ашық.</w:t>
      </w:r>
      <w:r>
        <w:br/>
      </w:r>
      <w:r>
        <w:rPr>
          <w:rFonts w:ascii="Times New Roman"/>
          <w:b w:val="false"/>
          <w:i w:val="false"/>
          <w:color w:val="000000"/>
          <w:sz w:val="28"/>
        </w:rPr>
        <w:t>
      Қосылатын мемлекет үшін осы Шарт ол депозитарийге осы Шарттың күшіне енуі үшін қажетті мемлекетішілік рәсімдерді орындағаны туралы жазбаша хабарламаны тапсырған күннен бастап күшіне енеді.</w:t>
      </w:r>
      <w:r>
        <w:br/>
      </w:r>
      <w:r>
        <w:rPr>
          <w:rFonts w:ascii="Times New Roman"/>
          <w:b w:val="false"/>
          <w:i w:val="false"/>
          <w:color w:val="000000"/>
          <w:sz w:val="28"/>
        </w:rPr>
        <w:t>
      2010 жылғы 5 шілдеде Астана қаласында орыс тіліндегі бір түпнұсқа данада жасалды.</w:t>
      </w:r>
      <w:r>
        <w:br/>
      </w:r>
      <w:r>
        <w:rPr>
          <w:rFonts w:ascii="Times New Roman"/>
          <w:b w:val="false"/>
          <w:i w:val="false"/>
          <w:color w:val="000000"/>
          <w:sz w:val="28"/>
        </w:rPr>
        <w:t>
      Осы Шарттың түпнұсқа данасы осы Шарттың депозитарий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 Федерациясы</w:t>
      </w:r>
      <w:r>
        <w:br/>
      </w:r>
      <w:r>
        <w:rPr>
          <w:rFonts w:ascii="Times New Roman"/>
          <w:b w:val="false"/>
          <w:i w:val="false"/>
          <w:color w:val="000000"/>
          <w:sz w:val="28"/>
        </w:rPr>
        <w:t>
</w:t>
      </w:r>
      <w:r>
        <w:rPr>
          <w:rFonts w:ascii="Times New Roman"/>
          <w:b w:val="false"/>
          <w:i/>
          <w:color w:val="000000"/>
          <w:sz w:val="28"/>
        </w:rPr>
        <w:t>Республикасы үшін          Республикасы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