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869b" w14:textId="f628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не нотариаттық қызметпен айналысу құқығына үміткер адамдардың аттестациядан өту ережесін бекіту туралы" Қазақстан Республикасы Үкіметінің 2001 жылғы 25 қыркүйектегі № 1235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шілдедегі № 752 Қаулысы. Күші жойылды - Қазақстан Республикасы Үкіметінің 2012 жылғы 22 мамырдағы № 653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2012.05.22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"Адвокаттық не нотариаттық қызметпен айналысу құқығына үміткер адамдардың аттестациядан өту ережесін бекіту туралы" Қазақстан Республикасы Үкіметінің 2001 жылғы 25 қыркүйектегі № 1235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33, 433-құжат)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"Адвокаттық қызметпен айналысуға не нотариаттық қызметпен айналысу құқығына үміткер адамдардың аттестациядан өту ережесін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Қоса беріліп отырған Адвокаттық қызметпен айналысуға не нотариаттық қызметпен айналысу құқығына үміткер адамдардың аттестациядан өту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Адвокаттық не нотариаттық қызметпен айналысу құқығына үміткер адамдардың аттестациядан өту ережесінде: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"Адвокаттық қызметпен айналысуға не нотариаттық қызметпен айналысу құқығына үміткер адамдардың аттестациядан өту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Адвокаттық қызметпен айналысуға не нотариаттық қызметпен айналысу құқығына үміткер адамдардың аттестациядан өту ережесі (бұдан әрі - Ереже) Қазақстан Республикасының "Нотариат туралы" 1997 жылғы 14 шілдедегі және "Адвокаттық қызмет туралы" 1997 жылғы 5 желтоқсандағы Заңдарына сәйкес әзірленген және адвокаттық қызметпен айналысуға не нотариаттық қызметпен айналысу құқығына үміткер адамдардың аттестациядан өту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Адвокаттық қызметпен айналысуға үміткер адамдар облыстардың, Астана және Алматы қалаларының әділет департаменттері (бұдан әрі - Әділет департаменттері) құратын Адвокаттық қызметпен айналысуға аттестаттайтын әділет комиссияларында (бұдан әрі - Адвокаттық қызметпен айналысу комиссиясы) аттестациядан өтеді.</w:t>
      </w:r>
      <w:r>
        <w:br/>
      </w:r>
      <w:r>
        <w:rPr>
          <w:rFonts w:ascii="Times New Roman"/>
          <w:b w:val="false"/>
          <w:i w:val="false"/>
          <w:color w:val="000000"/>
          <w:sz w:val="28"/>
        </w:rPr>
        <w:t>
      Нотариаттық қызметпен айналысу құқығына үміткер адамдар Әділет департаменттері құратын Нотариаттық қызметпен айналысу құқығына аттестаттайтын әділет комиссияларында (бұдан әрі - Нотариаттық қызметпен айналысу құқығы комиссиясы) аттестациядан өтеді.</w:t>
      </w:r>
      <w:r>
        <w:br/>
      </w:r>
      <w:r>
        <w:rPr>
          <w:rFonts w:ascii="Times New Roman"/>
          <w:b w:val="false"/>
          <w:i w:val="false"/>
          <w:color w:val="000000"/>
          <w:sz w:val="28"/>
        </w:rPr>
        <w:t>
      Адвокаттық қызметпен айналысу комиссиясы жеті мүшеден - адвокаттар алқасының төрағасын қоса алғанда, екі адвокаттан, әділет органдарының екі өкілінен, прокуратураның бір өкілінен, құқықтанушы-ғалымнан және мәслихат депутатынан тұрады.</w:t>
      </w:r>
      <w:r>
        <w:br/>
      </w:r>
      <w:r>
        <w:rPr>
          <w:rFonts w:ascii="Times New Roman"/>
          <w:b w:val="false"/>
          <w:i w:val="false"/>
          <w:color w:val="000000"/>
          <w:sz w:val="28"/>
        </w:rPr>
        <w:t>
      Нотариаттық қызметпен айналысу құқығына комиссия жеті мүшеден-нотариаттық палатаның төрағасын қоса алғанда, екі нотариустан, әділет органдарының екі өкілінен, прокуратураның бір өкілінен, құқықтанушы-ғалымнан және мәслихат депутатынан тұрады.</w:t>
      </w:r>
      <w:r>
        <w:br/>
      </w:r>
      <w:r>
        <w:rPr>
          <w:rFonts w:ascii="Times New Roman"/>
          <w:b w:val="false"/>
          <w:i w:val="false"/>
          <w:color w:val="000000"/>
          <w:sz w:val="28"/>
        </w:rPr>
        <w:t>
      Адвокаттық қызметпен айналысу және нотариаттық қызметпен айналысу құқығына комиссиялардың (бұдан әрі - комиссиялар) дербес құрамдары көрсетілген мемлекеттік органдардың, адвокаттар алқасының және нотариаттық палаталардың ұсынымы бойынша Қазақстан Республикасы Әділет министрінің бұйрығымен бір жыл мерзімге бекітіледі.</w:t>
      </w:r>
      <w:r>
        <w:br/>
      </w:r>
      <w:r>
        <w:rPr>
          <w:rFonts w:ascii="Times New Roman"/>
          <w:b w:val="false"/>
          <w:i w:val="false"/>
          <w:color w:val="000000"/>
          <w:sz w:val="28"/>
        </w:rPr>
        <w:t>
      Комиссиялардың жұмыс регламенті Қазақстан Республикасы Әділет министрінің бұйрығымен бекітіледі.</w:t>
      </w:r>
      <w:r>
        <w:br/>
      </w:r>
      <w:r>
        <w:rPr>
          <w:rFonts w:ascii="Times New Roman"/>
          <w:b w:val="false"/>
          <w:i w:val="false"/>
          <w:color w:val="000000"/>
          <w:sz w:val="28"/>
        </w:rPr>
        <w:t>
      Комиссиялардың қызметін бақылауды уәкілетті орган - Қазақстан Республикасы Әділет министрлігінің Тіркеу қызметі және құқықтық көмек көрсету комитеті (бұдан әрі - Комитет) жүзеге асырады.</w:t>
      </w:r>
      <w:r>
        <w:br/>
      </w:r>
      <w:r>
        <w:rPr>
          <w:rFonts w:ascii="Times New Roman"/>
          <w:b w:val="false"/>
          <w:i w:val="false"/>
          <w:color w:val="000000"/>
          <w:sz w:val="28"/>
        </w:rPr>
        <w:t>
      Қазақстан Республикасының Әділет біліктілік алқасында немесе Қазақстан Республикасы Жоғарғы Соты Кеңесінің жанындағы Біліктілік комиссиясында емтихан тапсырған адамдар, тұрақты судьялар және теріс қылықтар жасағаны және өз міндеттерін орындау кезінде заңдылықты бұзғаны үшін судья қызметінен босатылған судьялардан басқа тұрақты судьялар болып жұмыс істеген адамдар, сондай-ақ мемлекеттік нотариалдық кеңселерде жұмыс істейтін нотариустар (мемлекеттік нотариустар) аттестациядан өтпейді.</w:t>
      </w:r>
      <w:r>
        <w:br/>
      </w:r>
      <w:r>
        <w:rPr>
          <w:rFonts w:ascii="Times New Roman"/>
          <w:b w:val="false"/>
          <w:i w:val="false"/>
          <w:color w:val="000000"/>
          <w:sz w:val="28"/>
        </w:rPr>
        <w:t>
      Сондай-ақ теріс себептер бойынша жұмыстан шығарылғандарды қоспағанда, прокуратура, тергеу және анықтау органдарында кемінде он жыл жұмыс істеген, адвокаттық қызметпен айналысуға лицензия алуға ниет білдірген прокурорлар, тергеушілер және анықтаушылар аттестаттауға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Адвокаттық қызметпен айналысуға не нотариаттық қызметпен айналысу құқығына үміткер адам өзін аттестацияға жіберу туралы өтінішті тұрғылықты жері бойынша Әділет департаменттері арқылы тиісті Комиссияға жолдайды.</w:t>
      </w:r>
      <w:r>
        <w:br/>
      </w:r>
      <w:r>
        <w:rPr>
          <w:rFonts w:ascii="Times New Roman"/>
          <w:b w:val="false"/>
          <w:i w:val="false"/>
          <w:color w:val="000000"/>
          <w:sz w:val="28"/>
        </w:rPr>
        <w:t>
      Өтінішке мынадай құжаттар қоса берілуі тиіс:</w:t>
      </w:r>
      <w:r>
        <w:br/>
      </w:r>
      <w:r>
        <w:rPr>
          <w:rFonts w:ascii="Times New Roman"/>
          <w:b w:val="false"/>
          <w:i w:val="false"/>
          <w:color w:val="000000"/>
          <w:sz w:val="28"/>
        </w:rPr>
        <w:t>
      1) фотосуреті бар жеке іс парағы;</w:t>
      </w:r>
      <w:r>
        <w:br/>
      </w:r>
      <w:r>
        <w:rPr>
          <w:rFonts w:ascii="Times New Roman"/>
          <w:b w:val="false"/>
          <w:i w:val="false"/>
          <w:color w:val="000000"/>
          <w:sz w:val="28"/>
        </w:rPr>
        <w:t>
      2) Қазақстан Республикасының азаматы жеке куәлігінің немесе паспортының көшірмесі;</w:t>
      </w:r>
      <w:r>
        <w:br/>
      </w:r>
      <w:r>
        <w:rPr>
          <w:rFonts w:ascii="Times New Roman"/>
          <w:b w:val="false"/>
          <w:i w:val="false"/>
          <w:color w:val="000000"/>
          <w:sz w:val="28"/>
        </w:rPr>
        <w:t>
      3) жоғары заң білімі туралы дипломның нотариалды куәландырылған көшірмесі;</w:t>
      </w:r>
      <w:r>
        <w:br/>
      </w:r>
      <w:r>
        <w:rPr>
          <w:rFonts w:ascii="Times New Roman"/>
          <w:b w:val="false"/>
          <w:i w:val="false"/>
          <w:color w:val="000000"/>
          <w:sz w:val="28"/>
        </w:rPr>
        <w:t>
      4) үміткердің жергілікті жері бойынша берілген наркологиялық және психиатриялық диспансерлерден медициналық анықтамалар;</w:t>
      </w:r>
      <w:r>
        <w:br/>
      </w:r>
      <w:r>
        <w:rPr>
          <w:rFonts w:ascii="Times New Roman"/>
          <w:b w:val="false"/>
          <w:i w:val="false"/>
          <w:color w:val="000000"/>
          <w:sz w:val="28"/>
        </w:rPr>
        <w:t>
      5) бүкіл республика бойынша мәліметтерді көрсете отырып, үміткердің тұрғылықты жері бойынша берілген соттылығының жоқ екендігі туралы анықтама.</w:t>
      </w:r>
      <w:r>
        <w:br/>
      </w:r>
      <w:r>
        <w:rPr>
          <w:rFonts w:ascii="Times New Roman"/>
          <w:b w:val="false"/>
          <w:i w:val="false"/>
          <w:color w:val="000000"/>
          <w:sz w:val="28"/>
        </w:rPr>
        <w:t>
      Үміткер Комиссия отырысына келген кезде оның жеке басын куәландыратын құжат (паспорт не жеке куәлік) өзінде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"Комиссиялардың отырысы ашық және жария өткізіледі. Комиссиялардың отырыстарына бұқаралық ақпарат құралдарының өкілдері қатысуға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Тестілеу барысында өзінің мазмұны және көлемі бойынша әртүрлі Қазақстан Республикасының қолданыстағы заңнамасын білу тестілері адвокаттық қызметпен айналысуға не нотариаттық қызметпен айналысу құқығына үміткерлер үшін бөлек қолданылады.</w:t>
      </w:r>
      <w:r>
        <w:br/>
      </w:r>
      <w:r>
        <w:rPr>
          <w:rFonts w:ascii="Times New Roman"/>
          <w:b w:val="false"/>
          <w:i w:val="false"/>
          <w:color w:val="000000"/>
          <w:sz w:val="28"/>
        </w:rPr>
        <w:t>
      Тестілерге кіретін сұрақтар тізбесі Қазақстан Республикасы Әділет министрінің бұйрығымен бекітіледі. Үміткерлердің білімін бағалауға арналған сұрақтар тиісті кәсіби қызметті жүзеге асыру үшін білуді қажет ететін құқық салалары мен пәндерінің тақырыптарына сәйкес келуі тиіс. Тестілерде жауаптардың біреуі дұрыс болатын кемінде үш нұсқасы болуы тиіс.</w:t>
      </w:r>
      <w:r>
        <w:br/>
      </w:r>
      <w:r>
        <w:rPr>
          <w:rFonts w:ascii="Times New Roman"/>
          <w:b w:val="false"/>
          <w:i w:val="false"/>
          <w:color w:val="000000"/>
          <w:sz w:val="28"/>
        </w:rPr>
        <w:t>
      Адвокаттық қызметпен айналысуға не нотариаттық қызметпен айналысу құқығына үміткерлерді тестілеу бөлек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Тестілеу компьютер техникасын пайдалана отырып өткізіледі. Тестілеуге бөлінген уақыт тоқсан минутты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Егер ұсынылған жүз сұрақтан дұрыс жауаптардың саны жетпіс және одан көп болса, үміткер тестілеуден өтті деп саналады және екінші кезеңге жіберіледі.</w:t>
      </w:r>
      <w:r>
        <w:br/>
      </w:r>
      <w:r>
        <w:rPr>
          <w:rFonts w:ascii="Times New Roman"/>
          <w:b w:val="false"/>
          <w:i w:val="false"/>
          <w:color w:val="000000"/>
          <w:sz w:val="28"/>
        </w:rPr>
        <w:t>
      Егер ұсынылған жүз сұрақтан дұрыс жауаптардың саны жетпістен аз болса, үміткер тестілеуден өтпеді деп саналады.";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"19-1. Үміткердің білімін емтихан билеттері бойынша тексерген кезде өзінің мазмұны бойынша әртүрлі билеттер, адвокаттық қызметпен айналысуға және нотариаттық қызметпен айналысу құқығына үміткерлер үшін жеке-жеке пайдаланылады.</w:t>
      </w:r>
      <w:r>
        <w:br/>
      </w:r>
      <w:r>
        <w:rPr>
          <w:rFonts w:ascii="Times New Roman"/>
          <w:b w:val="false"/>
          <w:i w:val="false"/>
          <w:color w:val="000000"/>
          <w:sz w:val="28"/>
        </w:rPr>
        <w:t>
      Билеттер Қазақстан Республикасы Әділет министрінің бұйрығымен бекітіледі. Үміткерлердің білімін бағалауға арналған сұрақтар тиісті кәсіби қызметті жүзеге асыру үшін білуді қажет ететін құқық салалары мен пәндерінің тақырыптарына сәйкес келуі тиіс. Билеттерде үш сұрақтан болуға тиіс.</w:t>
      </w:r>
      <w:r>
        <w:br/>
      </w:r>
      <w:r>
        <w:rPr>
          <w:rFonts w:ascii="Times New Roman"/>
          <w:b w:val="false"/>
          <w:i w:val="false"/>
          <w:color w:val="000000"/>
          <w:sz w:val="28"/>
        </w:rPr>
        <w:t>
      Адвокаттық қызметпен айналысуға не нотариаттық қызметпен айналысу құқығына үміткерлер үшін емтихан билеттері бойынша білімін тексеру бөлек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"19-2. Аттестаттау билеттері Әділет департаменттерінің мөрімен бекітілетін конверттерге салынады.</w:t>
      </w:r>
      <w:r>
        <w:br/>
      </w:r>
      <w:r>
        <w:rPr>
          <w:rFonts w:ascii="Times New Roman"/>
          <w:b w:val="false"/>
          <w:i w:val="false"/>
          <w:color w:val="000000"/>
          <w:sz w:val="28"/>
        </w:rPr>
        <w:t>
      Аттестаттау билеттері салынған конверттерді Комиссияның төрағасы аттестацияда аттестатталушылардың және Комиссия мүшелерінің қатысуымен ашуға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"Комиссиялардың аттестаттау туралы шешімдері ол шығарылған сәттен бастап алты жыл бойы жарамды болып табылады.".</w:t>
      </w:r>
      <w:r>
        <w:br/>
      </w:r>
      <w:r>
        <w:rPr>
          <w:rFonts w:ascii="Times New Roman"/>
          <w:b w:val="false"/>
          <w:i w:val="false"/>
          <w:color w:val="000000"/>
          <w:sz w:val="28"/>
        </w:rPr>
        <w:t>
      1 және 2-қосымшалар осы қаулыға 1 және 2-қосымшаларға сәйкес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752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xml:space="preserve">
Адвокаттық қызметпен айналысуға не </w:t>
      </w:r>
      <w:r>
        <w:br/>
      </w: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xml:space="preserve">
құқығына үміткер адамдардың   </w:t>
      </w:r>
      <w:r>
        <w:br/>
      </w:r>
      <w:r>
        <w:rPr>
          <w:rFonts w:ascii="Times New Roman"/>
          <w:b w:val="false"/>
          <w:i w:val="false"/>
          <w:color w:val="000000"/>
          <w:sz w:val="28"/>
        </w:rPr>
        <w:t xml:space="preserve">
аттестациядан өту ережесіне   </w:t>
      </w:r>
      <w:r>
        <w:br/>
      </w:r>
      <w:r>
        <w:rPr>
          <w:rFonts w:ascii="Times New Roman"/>
          <w:b w:val="false"/>
          <w:i w:val="false"/>
          <w:color w:val="000000"/>
          <w:sz w:val="28"/>
        </w:rPr>
        <w:t xml:space="preserve">
1-қосымша           </w:t>
      </w:r>
    </w:p>
    <w:bookmarkEnd w:id="3"/>
    <w:bookmarkStart w:name="z25" w:id="4"/>
    <w:p>
      <w:pPr>
        <w:spacing w:after="0"/>
        <w:ind w:left="0"/>
        <w:jc w:val="left"/>
      </w:pPr>
      <w:r>
        <w:rPr>
          <w:rFonts w:ascii="Times New Roman"/>
          <w:b/>
          <w:i w:val="false"/>
          <w:color w:val="000000"/>
        </w:rPr>
        <w:t xml:space="preserve"> 
Комиссияның нотариаттық қызметпен айналысу құқығына үміткерді</w:t>
      </w:r>
      <w:r>
        <w:br/>
      </w:r>
      <w:r>
        <w:rPr>
          <w:rFonts w:ascii="Times New Roman"/>
          <w:b/>
          <w:i w:val="false"/>
          <w:color w:val="000000"/>
        </w:rPr>
        <w:t>
аттестаттау туралы шешімі</w:t>
      </w:r>
    </w:p>
    <w:bookmarkEnd w:id="4"/>
    <w:p>
      <w:pPr>
        <w:spacing w:after="0"/>
        <w:ind w:left="0"/>
        <w:jc w:val="both"/>
      </w:pPr>
      <w:r>
        <w:rPr>
          <w:rFonts w:ascii="Times New Roman"/>
          <w:b w:val="false"/>
          <w:i w:val="false"/>
          <w:color w:val="000000"/>
          <w:sz w:val="28"/>
        </w:rPr>
        <w:t>_____________ қаласы                 20_____ жылғы " _____ " 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26" w:id="5"/>
    <w:p>
      <w:pPr>
        <w:spacing w:after="0"/>
        <w:ind w:left="0"/>
        <w:jc w:val="left"/>
      </w:pPr>
      <w:r>
        <w:rPr>
          <w:rFonts w:ascii="Times New Roman"/>
          <w:b/>
          <w:i w:val="false"/>
          <w:color w:val="000000"/>
        </w:rPr>
        <w:t xml:space="preserve"> 
Комиссияның адвокаттық қызметпен айналысуға үміткерді</w:t>
      </w:r>
      <w:r>
        <w:br/>
      </w:r>
      <w:r>
        <w:rPr>
          <w:rFonts w:ascii="Times New Roman"/>
          <w:b/>
          <w:i w:val="false"/>
          <w:color w:val="000000"/>
        </w:rPr>
        <w:t>
аттестаттау туралы шешімі</w:t>
      </w:r>
    </w:p>
    <w:bookmarkEnd w:id="5"/>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2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xml:space="preserve">
№ 752 қаулысына    </w:t>
      </w:r>
      <w:r>
        <w:br/>
      </w:r>
      <w:r>
        <w:rPr>
          <w:rFonts w:ascii="Times New Roman"/>
          <w:b w:val="false"/>
          <w:i w:val="false"/>
          <w:color w:val="000000"/>
          <w:sz w:val="28"/>
        </w:rPr>
        <w:t xml:space="preserve">
2-қосымша      </w:t>
      </w:r>
    </w:p>
    <w:bookmarkEnd w:id="6"/>
    <w:bookmarkStart w:name="z28" w:id="7"/>
    <w:p>
      <w:pPr>
        <w:spacing w:after="0"/>
        <w:ind w:left="0"/>
        <w:jc w:val="both"/>
      </w:pPr>
      <w:r>
        <w:rPr>
          <w:rFonts w:ascii="Times New Roman"/>
          <w:b w:val="false"/>
          <w:i w:val="false"/>
          <w:color w:val="000000"/>
          <w:sz w:val="28"/>
        </w:rPr>
        <w:t xml:space="preserve">
Адвокаттық қызметпен айналысуға не </w:t>
      </w:r>
      <w:r>
        <w:br/>
      </w: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xml:space="preserve">
құқығына үміткер адамдардың   </w:t>
      </w:r>
      <w:r>
        <w:br/>
      </w:r>
      <w:r>
        <w:rPr>
          <w:rFonts w:ascii="Times New Roman"/>
          <w:b w:val="false"/>
          <w:i w:val="false"/>
          <w:color w:val="000000"/>
          <w:sz w:val="28"/>
        </w:rPr>
        <w:t xml:space="preserve">
аттестациядан өту ережесіне   </w:t>
      </w:r>
      <w:r>
        <w:br/>
      </w:r>
      <w:r>
        <w:rPr>
          <w:rFonts w:ascii="Times New Roman"/>
          <w:b w:val="false"/>
          <w:i w:val="false"/>
          <w:color w:val="000000"/>
          <w:sz w:val="28"/>
        </w:rPr>
        <w:t xml:space="preserve">
2-қосымша           </w:t>
      </w:r>
    </w:p>
    <w:bookmarkEnd w:id="7"/>
    <w:bookmarkStart w:name="z29" w:id="8"/>
    <w:p>
      <w:pPr>
        <w:spacing w:after="0"/>
        <w:ind w:left="0"/>
        <w:jc w:val="left"/>
      </w:pPr>
      <w:r>
        <w:rPr>
          <w:rFonts w:ascii="Times New Roman"/>
          <w:b/>
          <w:i w:val="false"/>
          <w:color w:val="000000"/>
        </w:rPr>
        <w:t xml:space="preserve"> 
Комиссияның нотариаттық қызметпен</w:t>
      </w:r>
      <w:r>
        <w:br/>
      </w:r>
      <w:r>
        <w:rPr>
          <w:rFonts w:ascii="Times New Roman"/>
          <w:b/>
          <w:i w:val="false"/>
          <w:color w:val="000000"/>
        </w:rPr>
        <w:t>
айналысу құқығына үміткердің аттестациядан өтпегені</w:t>
      </w:r>
      <w:r>
        <w:br/>
      </w:r>
      <w:r>
        <w:rPr>
          <w:rFonts w:ascii="Times New Roman"/>
          <w:b/>
          <w:i w:val="false"/>
          <w:color w:val="000000"/>
        </w:rPr>
        <w:t>
туралы шешімі</w:t>
      </w:r>
    </w:p>
    <w:bookmarkEnd w:id="8"/>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1. _____________________ аттестациядан өтпеді деп саналсын.</w:t>
      </w:r>
      <w:r>
        <w:br/>
      </w:r>
      <w:r>
        <w:rPr>
          <w:rFonts w:ascii="Times New Roman"/>
          <w:b w:val="false"/>
          <w:i w:val="false"/>
          <w:color w:val="000000"/>
          <w:sz w:val="28"/>
        </w:rPr>
        <w:t>
       (Т.А.Ә)</w:t>
      </w:r>
      <w:r>
        <w:br/>
      </w:r>
      <w:r>
        <w:rPr>
          <w:rFonts w:ascii="Times New Roman"/>
          <w:b w:val="false"/>
          <w:i w:val="false"/>
          <w:color w:val="000000"/>
          <w:sz w:val="28"/>
        </w:rPr>
        <w:t>
2. _____________________ Комиссияға нотариаттық қызметпен айналысу</w:t>
      </w:r>
      <w:r>
        <w:br/>
      </w:r>
      <w:r>
        <w:rPr>
          <w:rFonts w:ascii="Times New Roman"/>
          <w:b w:val="false"/>
          <w:i w:val="false"/>
          <w:color w:val="000000"/>
          <w:sz w:val="28"/>
        </w:rPr>
        <w:t>
      (Т.А.Ә)</w:t>
      </w:r>
      <w:r>
        <w:br/>
      </w:r>
      <w:r>
        <w:rPr>
          <w:rFonts w:ascii="Times New Roman"/>
          <w:b w:val="false"/>
          <w:i w:val="false"/>
          <w:color w:val="000000"/>
          <w:sz w:val="28"/>
        </w:rPr>
        <w:t>
құқығына аттестаттаудан өту үшін қайта жүгінуге құқылы.</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30" w:id="9"/>
    <w:p>
      <w:pPr>
        <w:spacing w:after="0"/>
        <w:ind w:left="0"/>
        <w:jc w:val="left"/>
      </w:pPr>
      <w:r>
        <w:rPr>
          <w:rFonts w:ascii="Times New Roman"/>
          <w:b/>
          <w:i w:val="false"/>
          <w:color w:val="000000"/>
        </w:rPr>
        <w:t xml:space="preserve"> 
Комиссияның адвокаттық қызметпен айналысуға үміткердің</w:t>
      </w:r>
      <w:r>
        <w:br/>
      </w:r>
      <w:r>
        <w:rPr>
          <w:rFonts w:ascii="Times New Roman"/>
          <w:b/>
          <w:i w:val="false"/>
          <w:color w:val="000000"/>
        </w:rPr>
        <w:t>
аттестациядан өтпегені туралы шешімі</w:t>
      </w:r>
    </w:p>
    <w:bookmarkEnd w:id="9"/>
    <w:p>
      <w:pPr>
        <w:spacing w:after="0"/>
        <w:ind w:left="0"/>
        <w:jc w:val="both"/>
      </w:pPr>
      <w:r>
        <w:rPr>
          <w:rFonts w:ascii="Times New Roman"/>
          <w:b w:val="false"/>
          <w:i w:val="false"/>
          <w:color w:val="000000"/>
          <w:sz w:val="28"/>
        </w:rPr>
        <w:t>_________________ қаласы               20_____ жылғы " ___ " ________</w:t>
      </w:r>
    </w:p>
    <w:p>
      <w:pPr>
        <w:spacing w:after="0"/>
        <w:ind w:left="0"/>
        <w:jc w:val="both"/>
      </w:pPr>
      <w:r>
        <w:rPr>
          <w:rFonts w:ascii="Times New Roman"/>
          <w:b w:val="false"/>
          <w:i w:val="false"/>
          <w:color w:val="000000"/>
          <w:sz w:val="28"/>
        </w:rPr>
        <w:t>      Адвокаттық қызметпен айналысуға аттестаттау нәтижелері бойынша мынадай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Хатшы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шешім шығарды</w:t>
      </w:r>
    </w:p>
    <w:p>
      <w:pPr>
        <w:spacing w:after="0"/>
        <w:ind w:left="0"/>
        <w:jc w:val="both"/>
      </w:pPr>
      <w:r>
        <w:rPr>
          <w:rFonts w:ascii="Times New Roman"/>
          <w:b w:val="false"/>
          <w:i w:val="false"/>
          <w:color w:val="000000"/>
          <w:sz w:val="28"/>
        </w:rPr>
        <w:t>1. _____________________ аттестациядан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2. _____________________ Комиссияға адвокаттық қызметпен айналысуға</w:t>
      </w:r>
      <w:r>
        <w:br/>
      </w:r>
      <w:r>
        <w:rPr>
          <w:rFonts w:ascii="Times New Roman"/>
          <w:b w:val="false"/>
          <w:i w:val="false"/>
          <w:color w:val="000000"/>
          <w:sz w:val="28"/>
        </w:rPr>
        <w:t>
      (Т.А.Ә)</w:t>
      </w:r>
      <w:r>
        <w:br/>
      </w:r>
      <w:r>
        <w:rPr>
          <w:rFonts w:ascii="Times New Roman"/>
          <w:b w:val="false"/>
          <w:i w:val="false"/>
          <w:color w:val="000000"/>
          <w:sz w:val="28"/>
        </w:rPr>
        <w:t>
аттестаттаудан өту үшін қайта жүгінуге құқылы.</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