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a61b1" w14:textId="c7a61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"Судың жай-күйіне әсер ететін кәсіпорындар мен басқа да құрылыстарды келісу, оларды орналастыру және пайдалануға беру ережесін, сондай-ақ су объектілерінде, су қорғау аймақтары мен белдеулерінде құрылыс және басқа да жұмыстар жүргізу шарттарын бекіту туралы" Қазақстан Республикасы Үкіметінің 2004 жылғы 3 ақпандағы № 130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 шілдедегі № 754 Қаулысы. Күші жойылды - Қазақстан Республикасы Үкіметінің 2017 жылғы 7 сәуірдегі № 179 қаулысымен</w:t>
      </w:r>
    </w:p>
    <w:p>
      <w:pPr>
        <w:spacing w:after="0"/>
        <w:ind w:left="0"/>
        <w:jc w:val="both"/>
      </w:pPr>
      <w:r>
        <w:rPr>
          <w:rFonts w:ascii="Times New Roman"/>
          <w:b w:val="false"/>
          <w:i w:val="false"/>
          <w:color w:val="ff0000"/>
          <w:sz w:val="28"/>
        </w:rPr>
        <w:t xml:space="preserve">
      Ескерту. Күші жойылды - ҚР Үкіметінің 07.04.2017 </w:t>
      </w:r>
      <w:r>
        <w:rPr>
          <w:rFonts w:ascii="Times New Roman"/>
          <w:b w:val="false"/>
          <w:i w:val="false"/>
          <w:color w:val="ff0000"/>
          <w:sz w:val="28"/>
        </w:rPr>
        <w:t>№ 179</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"Судың жай-күйіне әсер ететін кәсіпорындар мен басқа да құрылыстарды келісу, оларды орналастыру және пайдалануға беру ережесін, сондай-ақ су объектілерінде, су қорғау аймақтары мен белдеулерінде құрылыс және басқа да жұмыстар жүргізу шарттарын бекіту туралы" Қазақстан Республикасы Үкіметінің 2004 жылғы 3 ақпандағы № 130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2004 ж., № 5, 73-құжат) мынадай өзгерістер енгізілсін:</w:t>
      </w:r>
    </w:p>
    <w:bookmarkEnd w:id="1"/>
    <w:bookmarkStart w:name="z3" w:id="2"/>
    <w:p>
      <w:pPr>
        <w:spacing w:after="0"/>
        <w:ind w:left="0"/>
        <w:jc w:val="both"/>
      </w:pPr>
      <w:r>
        <w:rPr>
          <w:rFonts w:ascii="Times New Roman"/>
          <w:b w:val="false"/>
          <w:i w:val="false"/>
          <w:color w:val="000000"/>
          <w:sz w:val="28"/>
        </w:rPr>
        <w:t>
      көрсетілген қаулымен бекітілген Судың жай-күйіне әсер ететін кәсіпорындар мен басқа да құрылыстарды келісу, оларды орналастыру және пайдалануға беру ережесінде, сондай-ақ су объектілерінде, су қорғау аймақтары мен белдеулерінде құрылыс және басқа да жұмыстар жүргізу шарттарында:</w:t>
      </w:r>
    </w:p>
    <w:bookmarkEnd w:id="2"/>
    <w:bookmarkStart w:name="z4" w:id="3"/>
    <w:p>
      <w:pPr>
        <w:spacing w:after="0"/>
        <w:ind w:left="0"/>
        <w:jc w:val="both"/>
      </w:pPr>
      <w:r>
        <w:rPr>
          <w:rFonts w:ascii="Times New Roman"/>
          <w:b w:val="false"/>
          <w:i w:val="false"/>
          <w:color w:val="000000"/>
          <w:sz w:val="28"/>
        </w:rPr>
        <w:t>
      7-тармақ мынадай редакцияда жазылсын:</w:t>
      </w:r>
    </w:p>
    <w:bookmarkEnd w:id="3"/>
    <w:p>
      <w:pPr>
        <w:spacing w:after="0"/>
        <w:ind w:left="0"/>
        <w:jc w:val="both"/>
      </w:pPr>
      <w:r>
        <w:rPr>
          <w:rFonts w:ascii="Times New Roman"/>
          <w:b w:val="false"/>
          <w:i w:val="false"/>
          <w:color w:val="000000"/>
          <w:sz w:val="28"/>
        </w:rPr>
        <w:t>
      "7. Осы Ереженің 6-тармағында көзделген кәсіпорындар мен құрылыстарды орналастыру және салу жобаларын келісу рәсімін мемлекеттік органдар, егер Қазақстан Республикасының заңнамасында өзге мерзім белгіленбесе, оларға жобалық құжаттама ұсынылғаннан кейінгі он жұмыс күні ішінде жүзеге асырады.";</w:t>
      </w:r>
    </w:p>
    <w:bookmarkStart w:name="z5" w:id="4"/>
    <w:p>
      <w:pPr>
        <w:spacing w:after="0"/>
        <w:ind w:left="0"/>
        <w:jc w:val="both"/>
      </w:pPr>
      <w:r>
        <w:rPr>
          <w:rFonts w:ascii="Times New Roman"/>
          <w:b w:val="false"/>
          <w:i w:val="false"/>
          <w:color w:val="000000"/>
          <w:sz w:val="28"/>
        </w:rPr>
        <w:t>
      18-тармақ мынадай редакцияда жазылсын:</w:t>
      </w:r>
    </w:p>
    <w:bookmarkEnd w:id="4"/>
    <w:p>
      <w:pPr>
        <w:spacing w:after="0"/>
        <w:ind w:left="0"/>
        <w:jc w:val="both"/>
      </w:pPr>
      <w:r>
        <w:rPr>
          <w:rFonts w:ascii="Times New Roman"/>
          <w:b w:val="false"/>
          <w:i w:val="false"/>
          <w:color w:val="000000"/>
          <w:sz w:val="28"/>
        </w:rPr>
        <w:t>
      "18. Су объектілеріндегі, су қорғау аймақтары мен белдеулеріндегі құрылыс және басқа да жұмыстар шарттарын келісу рәсімін тиісті мемлекеттік органдар өтініш беруші оларға қажетті құжаттарды ұсынғаннан кейін он жұмыс күні ішінде жүзеге асырады.".</w:t>
      </w:r>
    </w:p>
    <w:bookmarkStart w:name="z6" w:id="5"/>
    <w:p>
      <w:pPr>
        <w:spacing w:after="0"/>
        <w:ind w:left="0"/>
        <w:jc w:val="both"/>
      </w:pP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