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74e6" w14:textId="a3a7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5 шілдедегі Еуразиялық экономикалық қоғамдастық Сотының статутына өзгерістер енгізу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2011 жылғы 3 тамыздағы № 904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2010 жылғы 5 шілдедегі Еуразиялық экономикалық қоғамдастық Сотының статутына өзгерістер енгізу туралы Хаттамаға қол қою туралы ұсыныс Қазақстан Республикасы Президентінің қарауына енгізілсін.</w:t>
      </w:r>
      <w:r>
        <w:br/>
      </w:r>
      <w:r>
        <w:rPr>
          <w:rFonts w:ascii="Times New Roman"/>
          <w:b w:val="false"/>
          <w:i w:val="false"/>
          <w:color w:val="000000"/>
          <w:sz w:val="28"/>
        </w:rPr>
        <w:t>
</w:t>
      </w:r>
      <w:r>
        <w:rPr>
          <w:rFonts w:ascii="Times New Roman"/>
          <w:b w:val="false"/>
          <w:i w:val="false"/>
          <w:color w:val="000000"/>
          <w:sz w:val="28"/>
        </w:rPr>
        <w:t>
      2. "2010 жылғы 5 шілдедегі Еуразиялық экономикалық қоғамдастық Сотының статутына өзгерістер енгізу туралы Хаттамаға қол қою туралы ұсынысты Қазақстан Республикасы Президентінің қарауына енгізу туралы" Қазақстан Республикасы Үкіметінің 2010 жылғы 7 желтоқсандағы № 1315 </w:t>
      </w:r>
      <w:r>
        <w:rPr>
          <w:rFonts w:ascii="Times New Roman"/>
          <w:b w:val="false"/>
          <w:i w:val="false"/>
          <w:color w:val="000000"/>
          <w:sz w:val="28"/>
        </w:rPr>
        <w:t>қаулысы</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Жоба  </w:t>
      </w:r>
    </w:p>
    <w:bookmarkStart w:name="z4" w:id="1"/>
    <w:p>
      <w:pPr>
        <w:spacing w:after="0"/>
        <w:ind w:left="0"/>
        <w:jc w:val="left"/>
      </w:pPr>
      <w:r>
        <w:rPr>
          <w:rFonts w:ascii="Times New Roman"/>
          <w:b/>
          <w:i w:val="false"/>
          <w:color w:val="000000"/>
        </w:rPr>
        <w:t xml:space="preserve"> 
2010 жылғы 5 шілдедегі Еуразиялық экономикалық қоғамдастық Сотының статутына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w:t>
      </w:r>
      <w:r>
        <w:br/>
      </w:r>
      <w:r>
        <w:rPr>
          <w:rFonts w:ascii="Times New Roman"/>
          <w:b w:val="false"/>
          <w:i w:val="false"/>
          <w:color w:val="000000"/>
          <w:sz w:val="28"/>
        </w:rPr>
        <w:t>
      халықаралық құқықтың жалпы танылған қағидаттары мен нормаларын басшылыққа ала отырып,</w:t>
      </w:r>
      <w:r>
        <w:br/>
      </w:r>
      <w:r>
        <w:rPr>
          <w:rFonts w:ascii="Times New Roman"/>
          <w:b w:val="false"/>
          <w:i w:val="false"/>
          <w:color w:val="000000"/>
          <w:sz w:val="28"/>
        </w:rPr>
        <w:t>
      2010 жылғы 5 шілдедегі Еуразиялық экономикалық қоғамдастық Соты статутының 29-бабын басшылыққа ала отырып,</w:t>
      </w:r>
      <w:r>
        <w:br/>
      </w:r>
      <w:r>
        <w:rPr>
          <w:rFonts w:ascii="Times New Roman"/>
          <w:b w:val="false"/>
          <w:i w:val="false"/>
          <w:color w:val="000000"/>
          <w:sz w:val="28"/>
        </w:rPr>
        <w:t>
      2000 жылғы 10 қазандағы Еуразиялық экономикалық қоғамдастықты құру туралы шарттан туындайтын халықаралық міндеттерді ескере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2010 жылғы 5 шілдедегі Еуразиялық экономикалық қоғамдастық Сотының статутына мынадай өзгерістер енгізілсін:</w:t>
      </w:r>
      <w:r>
        <w:br/>
      </w:r>
      <w:r>
        <w:rPr>
          <w:rFonts w:ascii="Times New Roman"/>
          <w:b w:val="false"/>
          <w:i w:val="false"/>
          <w:color w:val="000000"/>
          <w:sz w:val="28"/>
        </w:rPr>
        <w:t>
      1) 14-баптың 2-тармағының в) тармақшасы мынадай редакцияда жазылсын:</w:t>
      </w:r>
      <w:r>
        <w:br/>
      </w:r>
      <w:r>
        <w:rPr>
          <w:rFonts w:ascii="Times New Roman"/>
          <w:b w:val="false"/>
          <w:i w:val="false"/>
          <w:color w:val="000000"/>
          <w:sz w:val="28"/>
        </w:rPr>
        <w:t>
      «в) шаруашылық жүргізуші субъектілердің өтініші бойынша қарайды.»;</w:t>
      </w:r>
      <w:r>
        <w:br/>
      </w:r>
      <w:r>
        <w:rPr>
          <w:rFonts w:ascii="Times New Roman"/>
          <w:b w:val="false"/>
          <w:i w:val="false"/>
          <w:color w:val="000000"/>
          <w:sz w:val="28"/>
        </w:rPr>
        <w:t>
</w:t>
      </w:r>
      <w:r>
        <w:rPr>
          <w:rFonts w:ascii="Times New Roman"/>
          <w:b w:val="false"/>
          <w:i w:val="false"/>
          <w:color w:val="000000"/>
          <w:sz w:val="28"/>
        </w:rPr>
        <w:t>
      2) 14-баптың 3-тармағы мынадай редакцияда жазылсын:</w:t>
      </w:r>
      <w:r>
        <w:br/>
      </w:r>
      <w:r>
        <w:rPr>
          <w:rFonts w:ascii="Times New Roman"/>
          <w:b w:val="false"/>
          <w:i w:val="false"/>
          <w:color w:val="000000"/>
          <w:sz w:val="28"/>
        </w:rPr>
        <w:t>
      «3. Шаруашылық жүргізуші субъектілер Сотқа 2010 жылғы 9 желтоқсандағы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шартқа сәйкес жүгінеді»;</w:t>
      </w:r>
      <w:r>
        <w:br/>
      </w:r>
      <w:r>
        <w:rPr>
          <w:rFonts w:ascii="Times New Roman"/>
          <w:b w:val="false"/>
          <w:i w:val="false"/>
          <w:color w:val="000000"/>
          <w:sz w:val="28"/>
        </w:rPr>
        <w:t>
</w:t>
      </w:r>
      <w:r>
        <w:rPr>
          <w:rFonts w:ascii="Times New Roman"/>
          <w:b w:val="false"/>
          <w:i w:val="false"/>
          <w:color w:val="000000"/>
          <w:sz w:val="28"/>
        </w:rPr>
        <w:t>
      3) 24-бап мынадай редакцияда жазылсын:</w:t>
      </w:r>
    </w:p>
    <w:bookmarkEnd w:id="3"/>
    <w:bookmarkStart w:name="z10" w:id="4"/>
    <w:p>
      <w:pPr>
        <w:spacing w:after="0"/>
        <w:ind w:left="0"/>
        <w:jc w:val="both"/>
      </w:pPr>
      <w:r>
        <w:rPr>
          <w:rFonts w:ascii="Times New Roman"/>
          <w:b w:val="false"/>
          <w:i w:val="false"/>
          <w:color w:val="000000"/>
          <w:sz w:val="28"/>
        </w:rPr>
        <w:t>                               «24-бап</w:t>
      </w:r>
      <w:r>
        <w:br/>
      </w:r>
      <w:r>
        <w:rPr>
          <w:rFonts w:ascii="Times New Roman"/>
          <w:b w:val="false"/>
          <w:i w:val="false"/>
          <w:color w:val="000000"/>
          <w:sz w:val="28"/>
        </w:rPr>
        <w:t>
      1. Осы Статуттың 14-бабы 2-тармағының а) мен б) тармақшаларында көзделген субъектілердің өтініштерін қарау үшін Сот Регламентте белгіленген тәртіппен құрамына Соттың Кеден одағына мүше мемлекеттердің барлық судьялары кіретін Сот Алқасын құрады.</w:t>
      </w:r>
      <w:r>
        <w:br/>
      </w:r>
      <w:r>
        <w:rPr>
          <w:rFonts w:ascii="Times New Roman"/>
          <w:b w:val="false"/>
          <w:i w:val="false"/>
          <w:color w:val="000000"/>
          <w:sz w:val="28"/>
        </w:rPr>
        <w:t>
      Сот Алқасының шешімі Сот шешімі болып табылады.</w:t>
      </w:r>
      <w:r>
        <w:br/>
      </w:r>
      <w:r>
        <w:rPr>
          <w:rFonts w:ascii="Times New Roman"/>
          <w:b w:val="false"/>
          <w:i w:val="false"/>
          <w:color w:val="000000"/>
          <w:sz w:val="28"/>
        </w:rPr>
        <w:t>
      2. Статуттың 14-бабы 2-тармағының в) тармақшасында көзделген субъектілердің өтініштері бойынша Кеден одағы шеңберінде істерді қарау және олар бойынша сот ісін жүргізу ерекшеліктері, сондай-ақ өзге де, оның ішінде Сот шешімдерін шығарумен және орындаумен байланысты мәселелер 2010 жылғы 9 желтоқсандағы Кеден одағы шеңберіндегі даулар бойынша шаруашылық жүргізуші субъектілердің ЕуразЭҚ Сотына жүгінуі және олар бойынша сот ісін жүргізу ерекшеліктері туралы шартпен реттеледі.</w:t>
      </w:r>
      <w:r>
        <w:br/>
      </w:r>
      <w:r>
        <w:rPr>
          <w:rFonts w:ascii="Times New Roman"/>
          <w:b w:val="false"/>
          <w:i w:val="false"/>
          <w:color w:val="000000"/>
          <w:sz w:val="28"/>
        </w:rPr>
        <w:t>
      3. Сот осы баптың 1-тармағында белгіленген өтініштер бойынша істерді қарау шеңберінде Регламентке сәйкес ерекше жағдайларда Сот тұрған жерден өзге жерде бір немесе бірнеше көшпелі отырыстар жүргізуі мүмкін.»;</w:t>
      </w:r>
      <w:r>
        <w:br/>
      </w:r>
      <w:r>
        <w:rPr>
          <w:rFonts w:ascii="Times New Roman"/>
          <w:b w:val="false"/>
          <w:i w:val="false"/>
          <w:color w:val="000000"/>
          <w:sz w:val="28"/>
        </w:rPr>
        <w:t>
      4) 25-баптың 4-тармағы мынадай редакцияда жазылсын:</w:t>
      </w:r>
      <w:r>
        <w:br/>
      </w:r>
      <w:r>
        <w:rPr>
          <w:rFonts w:ascii="Times New Roman"/>
          <w:b w:val="false"/>
          <w:i w:val="false"/>
          <w:color w:val="000000"/>
          <w:sz w:val="28"/>
        </w:rPr>
        <w:t>
      «4. Өтініш бойынша Сот шешімі Сот өтінішті қабылдаған күннен бастап үш айдан артық емес мерзімде шығарылады.</w:t>
      </w:r>
      <w:r>
        <w:br/>
      </w:r>
      <w:r>
        <w:rPr>
          <w:rFonts w:ascii="Times New Roman"/>
          <w:b w:val="false"/>
          <w:i w:val="false"/>
          <w:color w:val="000000"/>
          <w:sz w:val="28"/>
        </w:rPr>
        <w:t>
</w:t>
      </w:r>
      <w:r>
        <w:rPr>
          <w:rFonts w:ascii="Times New Roman"/>
          <w:b w:val="false"/>
          <w:i w:val="false"/>
          <w:color w:val="000000"/>
          <w:sz w:val="28"/>
        </w:rPr>
        <w:t>
      5) 30-баптың бірінші абзацы мынадай редакцияда жазылсын:</w:t>
      </w:r>
      <w:r>
        <w:br/>
      </w:r>
      <w:r>
        <w:rPr>
          <w:rFonts w:ascii="Times New Roman"/>
          <w:b w:val="false"/>
          <w:i w:val="false"/>
          <w:color w:val="000000"/>
          <w:sz w:val="28"/>
        </w:rPr>
        <w:t>
      «Осы Статут қол қойған күннен бастап уақытша қолданылады, ратификациялауға жатады және депозитарий үшінші ратификациялық грамотаны алған күннен бастап күшіне енеді. Осы Статутты кейінірек ратификациялаған Тараптар үшін ол ратификациялық грамоталарды депозитарий алған күннен бастап күшіне енеді.».</w:t>
      </w:r>
    </w:p>
    <w:bookmarkEnd w:id="4"/>
    <w:bookmarkStart w:name="z6" w:id="5"/>
    <w:p>
      <w:pPr>
        <w:spacing w:after="0"/>
        <w:ind w:left="0"/>
        <w:jc w:val="left"/>
      </w:pPr>
      <w:r>
        <w:rPr>
          <w:rFonts w:ascii="Times New Roman"/>
          <w:b/>
          <w:i w:val="false"/>
          <w:color w:val="000000"/>
        </w:rPr>
        <w:t xml:space="preserve"> 
2-бап</w:t>
      </w:r>
    </w:p>
    <w:bookmarkEnd w:id="5"/>
    <w:bookmarkStart w:name="z12" w:id="6"/>
    <w:p>
      <w:pPr>
        <w:spacing w:after="0"/>
        <w:ind w:left="0"/>
        <w:jc w:val="both"/>
      </w:pPr>
      <w:r>
        <w:rPr>
          <w:rFonts w:ascii="Times New Roman"/>
          <w:b w:val="false"/>
          <w:i w:val="false"/>
          <w:color w:val="000000"/>
          <w:sz w:val="28"/>
        </w:rPr>
        <w:t>
      1. Осы Хаттама ратификациялауға жатады және депозитарий үшінші ратификациялық грамотаны алған күннен бастап күшіне енеді. Осы Хаттаманы кейінірек ратификациялаған Тараптар үшін ол ратификациялық грамоталарды депозитарий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Хаттама Біріккен Ұлттар Ұйымы Жарлығының 102-бабына сәйкес Біріккен Ұлттар Ұйымының Хатшылығында тіркелуі тиіс.</w:t>
      </w:r>
    </w:p>
    <w:bookmarkEnd w:id="6"/>
    <w:p>
      <w:pPr>
        <w:spacing w:after="0"/>
        <w:ind w:left="0"/>
        <w:jc w:val="both"/>
      </w:pPr>
      <w:r>
        <w:rPr>
          <w:rFonts w:ascii="Times New Roman"/>
          <w:b w:val="false"/>
          <w:i w:val="false"/>
          <w:color w:val="000000"/>
          <w:sz w:val="28"/>
        </w:rPr>
        <w:t>      20 жылғы «___» _______ _________ қаласында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бола отырып, әрбір Тарапқа оның куәландырылған көшірмесін жіберетін Еуразиялық экономикалық қоғамдастықтың Интеграциялық комитетінде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Беларусь</w:t>
      </w:r>
      <w:r>
        <w:rPr>
          <w:rFonts w:ascii="Times New Roman"/>
          <w:b w:val="false"/>
          <w:i w:val="false"/>
          <w:color w:val="000000"/>
          <w:sz w:val="28"/>
        </w:rPr>
        <w:t>            </w:t>
      </w:r>
      <w:r>
        <w:rPr>
          <w:rFonts w:ascii="Times New Roman"/>
          <w:b/>
          <w:i w:val="false"/>
          <w:color w:val="000000"/>
          <w:sz w:val="28"/>
        </w:rPr>
        <w:t>Қазақстан         Қырғыз</w:t>
      </w:r>
      <w:r>
        <w:br/>
      </w:r>
      <w:r>
        <w:rPr>
          <w:rFonts w:ascii="Times New Roman"/>
          <w:b w:val="false"/>
          <w:i w:val="false"/>
          <w:color w:val="000000"/>
          <w:sz w:val="28"/>
        </w:rPr>
        <w:t>
</w:t>
      </w:r>
      <w:r>
        <w:rPr>
          <w:rFonts w:ascii="Times New Roman"/>
          <w:b/>
          <w:i w:val="false"/>
          <w:color w:val="000000"/>
          <w:sz w:val="28"/>
        </w:rPr>
        <w:t>    Республикасы       Республикасы      Республикасы</w:t>
      </w:r>
      <w:r>
        <w:br/>
      </w:r>
      <w:r>
        <w:rPr>
          <w:rFonts w:ascii="Times New Roman"/>
          <w:b w:val="false"/>
          <w:i w:val="false"/>
          <w:color w:val="000000"/>
          <w:sz w:val="28"/>
        </w:rPr>
        <w:t>
</w:t>
      </w:r>
      <w:r>
        <w:rPr>
          <w:rFonts w:ascii="Times New Roman"/>
          <w:b/>
          <w:i w:val="false"/>
          <w:color w:val="000000"/>
          <w:sz w:val="28"/>
        </w:rPr>
        <w:t>       үшін               үшін              үшін</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Ресей                       Тәжікстан</w:t>
      </w:r>
      <w:r>
        <w:br/>
      </w:r>
      <w:r>
        <w:rPr>
          <w:rFonts w:ascii="Times New Roman"/>
          <w:b w:val="false"/>
          <w:i w:val="false"/>
          <w:color w:val="000000"/>
          <w:sz w:val="28"/>
        </w:rPr>
        <w:t>
</w:t>
      </w:r>
      <w:r>
        <w:rPr>
          <w:rFonts w:ascii="Times New Roman"/>
          <w:b/>
          <w:i w:val="false"/>
          <w:color w:val="000000"/>
          <w:sz w:val="28"/>
        </w:rPr>
        <w:t>      Федерациясы                 Республикасы</w:t>
      </w:r>
      <w:r>
        <w:br/>
      </w:r>
      <w:r>
        <w:rPr>
          <w:rFonts w:ascii="Times New Roman"/>
          <w:b w:val="false"/>
          <w:i w:val="false"/>
          <w:color w:val="000000"/>
          <w:sz w:val="28"/>
        </w:rPr>
        <w:t>
</w:t>
      </w:r>
      <w:r>
        <w:rPr>
          <w:rFonts w:ascii="Times New Roman"/>
          <w:b/>
          <w:i w:val="false"/>
          <w:color w:val="000000"/>
          <w:sz w:val="28"/>
        </w:rPr>
        <w:t>         үшін                         үшін</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