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9e93" w14:textId="a869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да әскери міндеттілер мен әскерге шақырылушыларды әскери есепке алуды жүргізу тәртібі туралы ережені бекіту туралы» Қазақстан Республикасы Үкіметінің 2006 жылғы 5 мамырдағы № 37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тамыздағы № 9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6.27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