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263fe" w14:textId="de263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Біріккен Ұлттар Ұйымының Арнайы баяндамашысының жеткілікті тұрмыс деңгейі құқығының құрауышы ретіндегі жеткілікті баспана туралы мәселе жөніндегі 
ұсынымдарын іске асыру жөніндегі Қазақстан Республикасы Үкіметінің 2011 – 2015 жылдарға арналған іс-шаралар жоспары туралы</w:t>
      </w:r>
    </w:p>
    <w:p>
      <w:pPr>
        <w:spacing w:after="0"/>
        <w:ind w:left="0"/>
        <w:jc w:val="both"/>
      </w:pPr>
      <w:r>
        <w:rPr>
          <w:rFonts w:ascii="Times New Roman"/>
          <w:b w:val="false"/>
          <w:i w:val="false"/>
          <w:color w:val="000000"/>
          <w:sz w:val="28"/>
        </w:rPr>
        <w:t>Қазақстан Республикасы Үкіметінің 2011 жылғы 13 қыркүйектегі № 1048 Қаулысы</w:t>
      </w:r>
    </w:p>
    <w:p>
      <w:pPr>
        <w:spacing w:after="0"/>
        <w:ind w:left="0"/>
        <w:jc w:val="both"/>
      </w:pPr>
      <w:bookmarkStart w:name="z1" w:id="0"/>
      <w:r>
        <w:rPr>
          <w:rFonts w:ascii="Times New Roman"/>
          <w:b w:val="false"/>
          <w:i w:val="false"/>
          <w:color w:val="000000"/>
          <w:sz w:val="28"/>
        </w:rPr>
        <w:t xml:space="preserve">      Біріккен Ұлттар Ұйымының Арнайы баяндамашысы Ракель Рольниктің жеткілікті тұрмыс деңгейі құқығының құрауышы ретіндегі жеткілікті баспана туралы мәселе жөніндегі ұсынымдарын іске асыру жөніндегі жұмысты қамтамасыз ету және үйлестіру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xml:space="preserve">
      1. Қоса берiлiп отырған Біріккен Ұлттар Ұйымының Арнайы баяндамашысының жеткілікті тұрмыс деңгейі құқығының құрауышы ретіндегі жеткілікті баспана туралы мәселе жөніндегі ұсынымдарын іске асыру жөніндегі Қазақстан Республикасы Үкіметінің 2011 – 2015 жылдарға арналған іс-шаралар жоспары (бұдан әрі </w:t>
      </w:r>
      <w:r>
        <w:rPr>
          <w:rFonts w:ascii="Times New Roman"/>
          <w:b/>
          <w:i w:val="false"/>
          <w:color w:val="000000"/>
          <w:sz w:val="28"/>
        </w:rPr>
        <w:t>–</w:t>
      </w:r>
      <w:r>
        <w:rPr>
          <w:rFonts w:ascii="Times New Roman"/>
          <w:b w:val="false"/>
          <w:i w:val="false"/>
          <w:color w:val="000000"/>
          <w:sz w:val="28"/>
        </w:rPr>
        <w:t xml:space="preserve"> Жоспар) бекітілсін.</w:t>
      </w:r>
      <w:r>
        <w:br/>
      </w:r>
      <w:r>
        <w:rPr>
          <w:rFonts w:ascii="Times New Roman"/>
          <w:b w:val="false"/>
          <w:i w:val="false"/>
          <w:color w:val="000000"/>
          <w:sz w:val="28"/>
        </w:rPr>
        <w:t>
</w:t>
      </w:r>
      <w:r>
        <w:rPr>
          <w:rFonts w:ascii="Times New Roman"/>
          <w:b w:val="false"/>
          <w:i w:val="false"/>
          <w:color w:val="000000"/>
          <w:sz w:val="28"/>
        </w:rPr>
        <w:t>
      2. Орталық атқарушы органдар, сондай-ақ Қазақстан Республикасының Президентіне тікелей бағынатын және есеп беретін мемлекеттік органдар (келісім бойынша), облыстардың, Астана және Алматы қалаларының әкімдері Жоспарда көзделген іс-шаралардың іске асырылуын қамтамасыз етсін және Қазақстан Республикасы Құрылыс және тұрғын үй-коммуналдық шаруашылық істері агенттігіне жылына екі рет, жартыжылдықтың қорытындылары бойынша 10 шілдеге және 10 қаңтарға Жоспар іс-шараларының орындалуы туралы ақпарат берсін.</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Құрылыс және тұрғын үй-коммуналдық шаруашылық істері агенттігі Қазақстан Республикасының Үкіметіне жылына екі рет, жартыжылдықтың қорытындылары бойынша 30 шілдеге және 30 қаңтарға Жоспарда көзделген іс-шаралардың орындалуы туралы жиынтық ақпарат берсін. </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13 қыркүйектегі</w:t>
      </w:r>
      <w:r>
        <w:br/>
      </w:r>
      <w:r>
        <w:rPr>
          <w:rFonts w:ascii="Times New Roman"/>
          <w:b w:val="false"/>
          <w:i w:val="false"/>
          <w:color w:val="000000"/>
          <w:sz w:val="28"/>
        </w:rPr>
        <w:t xml:space="preserve">
№ 1048 қаулысымен   </w:t>
      </w:r>
      <w:r>
        <w:br/>
      </w:r>
      <w:r>
        <w:rPr>
          <w:rFonts w:ascii="Times New Roman"/>
          <w:b w:val="false"/>
          <w:i w:val="false"/>
          <w:color w:val="000000"/>
          <w:sz w:val="28"/>
        </w:rPr>
        <w:t xml:space="preserve">
      бекітілген   </w:t>
      </w:r>
    </w:p>
    <w:bookmarkStart w:name="z5" w:id="1"/>
    <w:p>
      <w:pPr>
        <w:spacing w:after="0"/>
        <w:ind w:left="0"/>
        <w:jc w:val="left"/>
      </w:pPr>
      <w:r>
        <w:rPr>
          <w:rFonts w:ascii="Times New Roman"/>
          <w:b/>
          <w:i w:val="false"/>
          <w:color w:val="000000"/>
        </w:rPr>
        <w:t xml:space="preserve"> 
Біріккен Ұлттар Ұйымының Арнайы баяндамашысының жеткілікті тұрмыс деңгейі құқығының құрауышы ретіндегі жеткілікті баспана туралы мәселе жөніндегі ұсынымдарын іске асыру жөніндегі Қазақстан Республикасы Үкіметінің 2011 – 2015 жылдарға арналған іс-шаралар жоспары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3495"/>
        <w:gridCol w:w="2168"/>
        <w:gridCol w:w="2407"/>
        <w:gridCol w:w="2419"/>
        <w:gridCol w:w="2412"/>
        <w:gridCol w:w="2188"/>
      </w:tblGrid>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w:t>
            </w:r>
            <w:r>
              <w:rPr>
                <w:rFonts w:ascii="Times New Roman"/>
                <w:b w:val="false"/>
                <w:i w:val="false"/>
                <w:color w:val="000000"/>
                <w:sz w:val="20"/>
              </w:rPr>
              <w:t>нысаны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w:t>
            </w:r>
            <w:r>
              <w:rPr>
                <w:rFonts w:ascii="Times New Roman"/>
                <w:b w:val="false"/>
                <w:i w:val="false"/>
                <w:color w:val="000000"/>
                <w:sz w:val="20"/>
              </w:rPr>
              <w:t>мерзімі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Болжамдалған шығыстар</w:t>
            </w:r>
            <w:r>
              <w:br/>
            </w:r>
            <w:r>
              <w:rPr>
                <w:rFonts w:ascii="Times New Roman"/>
                <w:b w:val="false"/>
                <w:i w:val="false"/>
                <w:color w:val="000000"/>
                <w:sz w:val="20"/>
              </w:rPr>
              <w:t>
</w:t>
            </w: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w:t>
            </w:r>
            <w:r>
              <w:br/>
            </w:r>
            <w:r>
              <w:rPr>
                <w:rFonts w:ascii="Times New Roman"/>
                <w:b w:val="false"/>
                <w:i w:val="false"/>
                <w:color w:val="000000"/>
                <w:sz w:val="20"/>
              </w:rPr>
              <w:t>
көзі</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бетiмен тұрғызылған құрылыстарды мониторингілеу анықтау және оларға қатысты шаралар қабылдау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ҚТКШІА-ға ақпарат</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w:t>
            </w:r>
            <w:r>
              <w:br/>
            </w:r>
            <w:r>
              <w:rPr>
                <w:rFonts w:ascii="Times New Roman"/>
                <w:b w:val="false"/>
                <w:i w:val="false"/>
                <w:color w:val="000000"/>
                <w:sz w:val="20"/>
              </w:rPr>
              <w:t>
</w:t>
            </w:r>
            <w:r>
              <w:rPr>
                <w:rFonts w:ascii="Times New Roman"/>
                <w:b w:val="false"/>
                <w:i w:val="false"/>
                <w:color w:val="000000"/>
                <w:sz w:val="20"/>
              </w:rPr>
              <w:t>Астана және Алматы қалаларының әкімдіктері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екі рет, жартыжылдықтың қорытындылары бойынша 10 шілдеге және 10 қаңтарға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бюджеттік</w:t>
            </w:r>
            <w:r>
              <w:br/>
            </w:r>
            <w:r>
              <w:rPr>
                <w:rFonts w:ascii="Times New Roman"/>
                <w:b w:val="false"/>
                <w:i w:val="false"/>
                <w:color w:val="000000"/>
                <w:sz w:val="20"/>
              </w:rPr>
              <w:t>
</w:t>
            </w:r>
            <w:r>
              <w:rPr>
                <w:rFonts w:ascii="Times New Roman"/>
                <w:b w:val="false"/>
                <w:i w:val="false"/>
                <w:color w:val="000000"/>
                <w:sz w:val="20"/>
              </w:rPr>
              <w:t>бағдарламалар бойынша көзделген қаражат шегінде</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мәжбүрлеп шығару жөніндегі заңнамасын жетілдіру мәселелері бойынша заң жобасын әзірлеу жөнінде ұсыныстар әзірлеу және ВАК-тың қарауына шығару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w:t>
            </w:r>
            <w:r>
              <w:rPr>
                <w:rFonts w:ascii="Times New Roman"/>
                <w:b/>
                <w:i w:val="false"/>
                <w:color w:val="000000"/>
                <w:sz w:val="20"/>
              </w:rPr>
              <w:t>-</w:t>
            </w:r>
            <w:r>
              <w:rPr>
                <w:rFonts w:ascii="Times New Roman"/>
                <w:b w:val="false"/>
                <w:i w:val="false"/>
                <w:color w:val="000000"/>
                <w:sz w:val="20"/>
              </w:rPr>
              <w:t>қа ұсыныстар енгізу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r>
              <w:br/>
            </w:r>
            <w:r>
              <w:rPr>
                <w:rFonts w:ascii="Times New Roman"/>
                <w:b w:val="false"/>
                <w:i w:val="false"/>
                <w:color w:val="000000"/>
                <w:sz w:val="20"/>
              </w:rPr>
              <w:t>
</w:t>
            </w:r>
            <w:r>
              <w:rPr>
                <w:rFonts w:ascii="Times New Roman"/>
                <w:b w:val="false"/>
                <w:i w:val="false"/>
                <w:color w:val="000000"/>
                <w:sz w:val="20"/>
              </w:rPr>
              <w:t>ҚТКШІА,</w:t>
            </w:r>
            <w:r>
              <w:br/>
            </w:r>
            <w:r>
              <w:rPr>
                <w:rFonts w:ascii="Times New Roman"/>
                <w:b w:val="false"/>
                <w:i w:val="false"/>
                <w:color w:val="000000"/>
                <w:sz w:val="20"/>
              </w:rPr>
              <w:t>
</w:t>
            </w:r>
            <w:r>
              <w:rPr>
                <w:rFonts w:ascii="Times New Roman"/>
                <w:b w:val="false"/>
                <w:i w:val="false"/>
                <w:color w:val="000000"/>
                <w:sz w:val="20"/>
              </w:rPr>
              <w:t>БП (келісім бойынша), облыстардың,</w:t>
            </w:r>
            <w:r>
              <w:br/>
            </w:r>
            <w:r>
              <w:rPr>
                <w:rFonts w:ascii="Times New Roman"/>
                <w:b w:val="false"/>
                <w:i w:val="false"/>
                <w:color w:val="000000"/>
                <w:sz w:val="20"/>
              </w:rPr>
              <w:t>
</w:t>
            </w:r>
            <w:r>
              <w:rPr>
                <w:rFonts w:ascii="Times New Roman"/>
                <w:b w:val="false"/>
                <w:i w:val="false"/>
                <w:color w:val="000000"/>
                <w:sz w:val="20"/>
              </w:rPr>
              <w:t>Астана және Алматы қалаларының</w:t>
            </w:r>
            <w:r>
              <w:br/>
            </w:r>
            <w:r>
              <w:rPr>
                <w:rFonts w:ascii="Times New Roman"/>
                <w:b w:val="false"/>
                <w:i w:val="false"/>
                <w:color w:val="000000"/>
                <w:sz w:val="20"/>
              </w:rPr>
              <w:t>
</w:t>
            </w:r>
            <w:r>
              <w:rPr>
                <w:rFonts w:ascii="Times New Roman"/>
                <w:b w:val="false"/>
                <w:i w:val="false"/>
                <w:color w:val="000000"/>
                <w:sz w:val="20"/>
              </w:rPr>
              <w:t>әкімдіктері, АҚҰО (келісім бойынша), АҚК (келісім бойынша)</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w:t>
            </w:r>
            <w:r>
              <w:br/>
            </w:r>
            <w:r>
              <w:rPr>
                <w:rFonts w:ascii="Times New Roman"/>
                <w:b w:val="false"/>
                <w:i w:val="false"/>
                <w:color w:val="000000"/>
                <w:sz w:val="20"/>
              </w:rPr>
              <w:t>
</w:t>
            </w:r>
            <w:r>
              <w:rPr>
                <w:rFonts w:ascii="Times New Roman"/>
                <w:b w:val="false"/>
                <w:i w:val="false"/>
                <w:color w:val="000000"/>
                <w:sz w:val="20"/>
              </w:rPr>
              <w:t>маусым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w:t>
            </w:r>
            <w:r>
              <w:rPr>
                <w:rFonts w:ascii="Times New Roman"/>
                <w:b w:val="false"/>
                <w:i w:val="false"/>
                <w:color w:val="000000"/>
                <w:sz w:val="20"/>
              </w:rPr>
              <w:t>етілмейді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 мәнінде заңды мекенжайы жоқ жеке тұлғалардың тұрғылықты орнын/мекендеу орнын тіркеу тетігін жетілдіру бойынша ұсыныстар әзірлеу және енгізу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БП (келісім бойынша), облыстардың,</w:t>
            </w:r>
            <w:r>
              <w:br/>
            </w:r>
            <w:r>
              <w:rPr>
                <w:rFonts w:ascii="Times New Roman"/>
                <w:b w:val="false"/>
                <w:i w:val="false"/>
                <w:color w:val="000000"/>
                <w:sz w:val="20"/>
              </w:rPr>
              <w:t>
</w:t>
            </w:r>
            <w:r>
              <w:rPr>
                <w:rFonts w:ascii="Times New Roman"/>
                <w:b w:val="false"/>
                <w:i w:val="false"/>
                <w:color w:val="000000"/>
                <w:sz w:val="20"/>
              </w:rPr>
              <w:t>Астана және Алматы қалаларының әкімдіктері, АҚҰО (келісім бойынша), АҚК (келісім бойынша)</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w:t>
            </w:r>
            <w:r>
              <w:br/>
            </w:r>
            <w:r>
              <w:rPr>
                <w:rFonts w:ascii="Times New Roman"/>
                <w:b w:val="false"/>
                <w:i w:val="false"/>
                <w:color w:val="000000"/>
                <w:sz w:val="20"/>
              </w:rPr>
              <w:t>
</w:t>
            </w:r>
            <w:r>
              <w:rPr>
                <w:rFonts w:ascii="Times New Roman"/>
                <w:b w:val="false"/>
                <w:i w:val="false"/>
                <w:color w:val="000000"/>
                <w:sz w:val="20"/>
              </w:rPr>
              <w:t>31 наурызға</w:t>
            </w:r>
            <w:r>
              <w:br/>
            </w:r>
            <w:r>
              <w:rPr>
                <w:rFonts w:ascii="Times New Roman"/>
                <w:b w:val="false"/>
                <w:i w:val="false"/>
                <w:color w:val="000000"/>
                <w:sz w:val="20"/>
              </w:rPr>
              <w:t>
</w:t>
            </w:r>
            <w:r>
              <w:rPr>
                <w:rFonts w:ascii="Times New Roman"/>
                <w:b w:val="false"/>
                <w:i w:val="false"/>
                <w:color w:val="000000"/>
                <w:sz w:val="20"/>
              </w:rPr>
              <w:t>дейін</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w:t>
            </w:r>
            <w:r>
              <w:rPr>
                <w:rFonts w:ascii="Times New Roman"/>
                <w:b w:val="false"/>
                <w:i w:val="false"/>
                <w:color w:val="000000"/>
                <w:sz w:val="20"/>
              </w:rPr>
              <w:t>етілмейді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«Бақай» және «Шаңырақ» шағын аудандарында өз бетiмен тұрғызылған құрылыстарға қатысты шаралар қабылдау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әкімдігі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жылғы </w:t>
            </w:r>
            <w:r>
              <w:br/>
            </w:r>
            <w:r>
              <w:rPr>
                <w:rFonts w:ascii="Times New Roman"/>
                <w:b w:val="false"/>
                <w:i w:val="false"/>
                <w:color w:val="000000"/>
                <w:sz w:val="20"/>
              </w:rPr>
              <w:t>
</w:t>
            </w:r>
            <w:r>
              <w:rPr>
                <w:rFonts w:ascii="Times New Roman"/>
                <w:b w:val="false"/>
                <w:i w:val="false"/>
                <w:color w:val="000000"/>
                <w:sz w:val="20"/>
              </w:rPr>
              <w:t xml:space="preserve">1 желтоқсанға </w:t>
            </w:r>
            <w:r>
              <w:br/>
            </w:r>
            <w:r>
              <w:rPr>
                <w:rFonts w:ascii="Times New Roman"/>
                <w:b w:val="false"/>
                <w:i w:val="false"/>
                <w:color w:val="000000"/>
                <w:sz w:val="20"/>
              </w:rPr>
              <w:t>
</w:t>
            </w:r>
            <w:r>
              <w:rPr>
                <w:rFonts w:ascii="Times New Roman"/>
                <w:b w:val="false"/>
                <w:i w:val="false"/>
                <w:color w:val="000000"/>
                <w:sz w:val="20"/>
              </w:rPr>
              <w:t>дейін</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w:t>
            </w:r>
            <w:r>
              <w:br/>
            </w:r>
            <w:r>
              <w:rPr>
                <w:rFonts w:ascii="Times New Roman"/>
                <w:b w:val="false"/>
                <w:i w:val="false"/>
                <w:color w:val="000000"/>
                <w:sz w:val="20"/>
              </w:rPr>
              <w:t>
</w:t>
            </w:r>
            <w:r>
              <w:rPr>
                <w:rFonts w:ascii="Times New Roman"/>
                <w:b w:val="false"/>
                <w:i w:val="false"/>
                <w:color w:val="000000"/>
                <w:sz w:val="20"/>
              </w:rPr>
              <w:t>бюджеттік</w:t>
            </w:r>
            <w:r>
              <w:br/>
            </w:r>
            <w:r>
              <w:rPr>
                <w:rFonts w:ascii="Times New Roman"/>
                <w:b w:val="false"/>
                <w:i w:val="false"/>
                <w:color w:val="000000"/>
                <w:sz w:val="20"/>
              </w:rPr>
              <w:t>
</w:t>
            </w:r>
            <w:r>
              <w:rPr>
                <w:rFonts w:ascii="Times New Roman"/>
                <w:b w:val="false"/>
                <w:i w:val="false"/>
                <w:color w:val="000000"/>
                <w:sz w:val="20"/>
              </w:rPr>
              <w:t>бағдарламалар бойынша көзделген қаражат шегінде</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 туралы конвенцияны ратификациялау туралы» Қазақстан Республикасы Заңының жобасын әзірлеу және Қазақстан Республикасының Үкіметіне енгізу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қазанға дейін</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w:t>
            </w:r>
            <w:r>
              <w:rPr>
                <w:rFonts w:ascii="Times New Roman"/>
                <w:b w:val="false"/>
                <w:i w:val="false"/>
                <w:color w:val="000000"/>
                <w:sz w:val="20"/>
              </w:rPr>
              <w:t>етілмейді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әлеуеті төмен елді мекендерден азаматтардың өз еркімен көшу мүмкіндігін көздейтін Жұмыспен қамту 2020 бағдарламасын іске асыру бойынша шаралар қабылдау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r>
              <w:br/>
            </w:r>
            <w:r>
              <w:rPr>
                <w:rFonts w:ascii="Times New Roman"/>
                <w:b w:val="false"/>
                <w:i w:val="false"/>
                <w:color w:val="000000"/>
                <w:sz w:val="20"/>
              </w:rPr>
              <w:t>
</w:t>
            </w:r>
            <w:r>
              <w:rPr>
                <w:rFonts w:ascii="Times New Roman"/>
                <w:b w:val="false"/>
                <w:i w:val="false"/>
                <w:color w:val="000000"/>
                <w:sz w:val="20"/>
              </w:rPr>
              <w:t>ЭДСМ, АШМ,</w:t>
            </w:r>
            <w:r>
              <w:br/>
            </w:r>
            <w:r>
              <w:rPr>
                <w:rFonts w:ascii="Times New Roman"/>
                <w:b w:val="false"/>
                <w:i w:val="false"/>
                <w:color w:val="000000"/>
                <w:sz w:val="20"/>
              </w:rPr>
              <w:t>
</w:t>
            </w:r>
            <w:r>
              <w:rPr>
                <w:rFonts w:ascii="Times New Roman"/>
                <w:b w:val="false"/>
                <w:i w:val="false"/>
                <w:color w:val="000000"/>
                <w:sz w:val="20"/>
              </w:rPr>
              <w:t>облыстардың,</w:t>
            </w:r>
            <w:r>
              <w:br/>
            </w:r>
            <w:r>
              <w:rPr>
                <w:rFonts w:ascii="Times New Roman"/>
                <w:b w:val="false"/>
                <w:i w:val="false"/>
                <w:color w:val="000000"/>
                <w:sz w:val="20"/>
              </w:rPr>
              <w:t>
</w:t>
            </w:r>
            <w:r>
              <w:rPr>
                <w:rFonts w:ascii="Times New Roman"/>
                <w:b w:val="false"/>
                <w:i w:val="false"/>
                <w:color w:val="000000"/>
                <w:sz w:val="20"/>
              </w:rPr>
              <w:t>Астана және Алматы</w:t>
            </w:r>
            <w:r>
              <w:br/>
            </w:r>
            <w:r>
              <w:rPr>
                <w:rFonts w:ascii="Times New Roman"/>
                <w:b w:val="false"/>
                <w:i w:val="false"/>
                <w:color w:val="000000"/>
                <w:sz w:val="20"/>
              </w:rPr>
              <w:t>
</w:t>
            </w:r>
            <w:r>
              <w:rPr>
                <w:rFonts w:ascii="Times New Roman"/>
                <w:b w:val="false"/>
                <w:i w:val="false"/>
                <w:color w:val="000000"/>
                <w:sz w:val="20"/>
              </w:rPr>
              <w:t>қалаларының</w:t>
            </w:r>
            <w:r>
              <w:br/>
            </w:r>
            <w:r>
              <w:rPr>
                <w:rFonts w:ascii="Times New Roman"/>
                <w:b w:val="false"/>
                <w:i w:val="false"/>
                <w:color w:val="000000"/>
                <w:sz w:val="20"/>
              </w:rPr>
              <w:t>
</w:t>
            </w:r>
            <w:r>
              <w:rPr>
                <w:rFonts w:ascii="Times New Roman"/>
                <w:b w:val="false"/>
                <w:i w:val="false"/>
                <w:color w:val="000000"/>
                <w:sz w:val="20"/>
              </w:rPr>
              <w:t>әкімдіктері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екі рет, жартыжылдықтың қорытындылары бойынша 10 шілдеден және 10 қаңтардан кешіктірмей</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11 605 111*</w:t>
            </w:r>
            <w:r>
              <w:br/>
            </w:r>
            <w:r>
              <w:rPr>
                <w:rFonts w:ascii="Times New Roman"/>
                <w:b w:val="false"/>
                <w:i w:val="false"/>
                <w:color w:val="000000"/>
                <w:sz w:val="20"/>
              </w:rPr>
              <w:t>
</w:t>
            </w:r>
            <w:r>
              <w:rPr>
                <w:rFonts w:ascii="Times New Roman"/>
                <w:b w:val="false"/>
                <w:i w:val="false"/>
                <w:color w:val="000000"/>
                <w:sz w:val="20"/>
              </w:rPr>
              <w:t>(2011 жыл)</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w:t>
            </w:r>
            <w:r>
              <w:rPr>
                <w:rFonts w:ascii="Times New Roman"/>
                <w:b w:val="false"/>
                <w:i w:val="false"/>
                <w:color w:val="000000"/>
                <w:sz w:val="20"/>
              </w:rPr>
              <w:t>бюджет</w:t>
            </w:r>
          </w:p>
        </w:tc>
      </w:tr>
      <w:tr>
        <w:trPr>
          <w:trHeight w:val="14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сумен жабдықтау жүйесінің құрылысын жүргізу және оны реконструкциялау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w:t>
            </w:r>
            <w:r>
              <w:br/>
            </w:r>
            <w:r>
              <w:rPr>
                <w:rFonts w:ascii="Times New Roman"/>
                <w:b w:val="false"/>
                <w:i w:val="false"/>
                <w:color w:val="000000"/>
                <w:sz w:val="20"/>
              </w:rPr>
              <w:t>
</w:t>
            </w:r>
            <w:r>
              <w:rPr>
                <w:rFonts w:ascii="Times New Roman"/>
                <w:b w:val="false"/>
                <w:i w:val="false"/>
                <w:color w:val="000000"/>
                <w:sz w:val="20"/>
              </w:rPr>
              <w:t>есеп</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облыстардың,</w:t>
            </w:r>
            <w:r>
              <w:br/>
            </w:r>
            <w:r>
              <w:rPr>
                <w:rFonts w:ascii="Times New Roman"/>
                <w:b w:val="false"/>
                <w:i w:val="false"/>
                <w:color w:val="000000"/>
                <w:sz w:val="20"/>
              </w:rPr>
              <w:t>
</w:t>
            </w:r>
            <w:r>
              <w:rPr>
                <w:rFonts w:ascii="Times New Roman"/>
                <w:b w:val="false"/>
                <w:i w:val="false"/>
                <w:color w:val="000000"/>
                <w:sz w:val="20"/>
              </w:rPr>
              <w:t>Астана және Алматы қалаларының әкімдіктері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rPr>
                <w:rFonts w:ascii="Times New Roman"/>
                <w:b/>
                <w:i w:val="false"/>
                <w:color w:val="000000"/>
                <w:sz w:val="20"/>
              </w:rPr>
              <w:t xml:space="preserve">– </w:t>
            </w:r>
            <w:r>
              <w:rPr>
                <w:rFonts w:ascii="Times New Roman"/>
                <w:b w:val="false"/>
                <w:i w:val="false"/>
                <w:color w:val="000000"/>
                <w:sz w:val="20"/>
              </w:rPr>
              <w:t>2020 жылдар, жыл сайын 20 желтоқсанға дейін</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41 642 000* (2011 жыл)</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су бұру жүйесінің құрылысын жүргізу және оны реконструкциялау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w:t>
            </w:r>
            <w:r>
              <w:br/>
            </w:r>
            <w:r>
              <w:rPr>
                <w:rFonts w:ascii="Times New Roman"/>
                <w:b w:val="false"/>
                <w:i w:val="false"/>
                <w:color w:val="000000"/>
                <w:sz w:val="20"/>
              </w:rPr>
              <w:t>
</w:t>
            </w:r>
            <w:r>
              <w:rPr>
                <w:rFonts w:ascii="Times New Roman"/>
                <w:b w:val="false"/>
                <w:i w:val="false"/>
                <w:color w:val="000000"/>
                <w:sz w:val="20"/>
              </w:rPr>
              <w:t>есеп</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облыстардың,</w:t>
            </w:r>
            <w:r>
              <w:br/>
            </w:r>
            <w:r>
              <w:rPr>
                <w:rFonts w:ascii="Times New Roman"/>
                <w:b w:val="false"/>
                <w:i w:val="false"/>
                <w:color w:val="000000"/>
                <w:sz w:val="20"/>
              </w:rPr>
              <w:t>
</w:t>
            </w:r>
            <w:r>
              <w:rPr>
                <w:rFonts w:ascii="Times New Roman"/>
                <w:b w:val="false"/>
                <w:i w:val="false"/>
                <w:color w:val="000000"/>
                <w:sz w:val="20"/>
              </w:rPr>
              <w:t>Астана және Алматы қалаларының</w:t>
            </w:r>
            <w:r>
              <w:br/>
            </w:r>
            <w:r>
              <w:rPr>
                <w:rFonts w:ascii="Times New Roman"/>
                <w:b w:val="false"/>
                <w:i w:val="false"/>
                <w:color w:val="000000"/>
                <w:sz w:val="20"/>
              </w:rPr>
              <w:t>
</w:t>
            </w:r>
            <w:r>
              <w:rPr>
                <w:rFonts w:ascii="Times New Roman"/>
                <w:b w:val="false"/>
                <w:i w:val="false"/>
                <w:color w:val="000000"/>
                <w:sz w:val="20"/>
              </w:rPr>
              <w:t>әкімдіктері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rPr>
                <w:rFonts w:ascii="Times New Roman"/>
                <w:b/>
                <w:i w:val="false"/>
                <w:color w:val="000000"/>
                <w:sz w:val="20"/>
              </w:rPr>
              <w:t xml:space="preserve">– </w:t>
            </w:r>
            <w:r>
              <w:rPr>
                <w:rFonts w:ascii="Times New Roman"/>
                <w:b w:val="false"/>
                <w:i w:val="false"/>
                <w:color w:val="000000"/>
                <w:sz w:val="20"/>
              </w:rPr>
              <w:t>2020 жылдар, жыл сайын 20 желтоқсанға дейін</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4 035 000*</w:t>
            </w:r>
            <w:r>
              <w:br/>
            </w:r>
            <w:r>
              <w:rPr>
                <w:rFonts w:ascii="Times New Roman"/>
                <w:b w:val="false"/>
                <w:i w:val="false"/>
                <w:color w:val="000000"/>
                <w:sz w:val="20"/>
              </w:rPr>
              <w:t>
</w:t>
            </w:r>
            <w:r>
              <w:rPr>
                <w:rFonts w:ascii="Times New Roman"/>
                <w:b w:val="false"/>
                <w:i w:val="false"/>
                <w:color w:val="000000"/>
                <w:sz w:val="20"/>
              </w:rPr>
              <w:t>(2011 жыл)</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сумен жабдықтау жүйесінің құрылысын жүргізу және оны реконструкциялау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w:t>
            </w:r>
            <w:r>
              <w:br/>
            </w:r>
            <w:r>
              <w:rPr>
                <w:rFonts w:ascii="Times New Roman"/>
                <w:b w:val="false"/>
                <w:i w:val="false"/>
                <w:color w:val="000000"/>
                <w:sz w:val="20"/>
              </w:rPr>
              <w:t>
</w:t>
            </w:r>
            <w:r>
              <w:rPr>
                <w:rFonts w:ascii="Times New Roman"/>
                <w:b w:val="false"/>
                <w:i w:val="false"/>
                <w:color w:val="000000"/>
                <w:sz w:val="20"/>
              </w:rPr>
              <w:t>есеп</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облыстардың,</w:t>
            </w:r>
            <w:r>
              <w:br/>
            </w:r>
            <w:r>
              <w:rPr>
                <w:rFonts w:ascii="Times New Roman"/>
                <w:b w:val="false"/>
                <w:i w:val="false"/>
                <w:color w:val="000000"/>
                <w:sz w:val="20"/>
              </w:rPr>
              <w:t>
</w:t>
            </w:r>
            <w:r>
              <w:rPr>
                <w:rFonts w:ascii="Times New Roman"/>
                <w:b w:val="false"/>
                <w:i w:val="false"/>
                <w:color w:val="000000"/>
                <w:sz w:val="20"/>
              </w:rPr>
              <w:t>Астана және Алматы қалаларының әкімдіктері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rPr>
                <w:rFonts w:ascii="Times New Roman"/>
                <w:b/>
                <w:i w:val="false"/>
                <w:color w:val="000000"/>
                <w:sz w:val="20"/>
              </w:rPr>
              <w:t xml:space="preserve">– </w:t>
            </w:r>
            <w:r>
              <w:rPr>
                <w:rFonts w:ascii="Times New Roman"/>
                <w:b w:val="false"/>
                <w:i w:val="false"/>
                <w:color w:val="000000"/>
                <w:sz w:val="20"/>
              </w:rPr>
              <w:t>2020 жылдар, жыл сайын 20 желтоқсанға дейін</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35 383 000*</w:t>
            </w:r>
            <w:r>
              <w:br/>
            </w:r>
            <w:r>
              <w:rPr>
                <w:rFonts w:ascii="Times New Roman"/>
                <w:b w:val="false"/>
                <w:i w:val="false"/>
                <w:color w:val="000000"/>
                <w:sz w:val="20"/>
              </w:rPr>
              <w:t>
</w:t>
            </w:r>
            <w:r>
              <w:rPr>
                <w:rFonts w:ascii="Times New Roman"/>
                <w:b w:val="false"/>
                <w:i w:val="false"/>
                <w:color w:val="000000"/>
                <w:sz w:val="20"/>
              </w:rPr>
              <w:t>(2011 жыл)</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су бұру жүйесінің құрылысын жүргізу және оны реконструкциялау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w:t>
            </w:r>
            <w:r>
              <w:br/>
            </w:r>
            <w:r>
              <w:rPr>
                <w:rFonts w:ascii="Times New Roman"/>
                <w:b w:val="false"/>
                <w:i w:val="false"/>
                <w:color w:val="000000"/>
                <w:sz w:val="20"/>
              </w:rPr>
              <w:t>
</w:t>
            </w:r>
            <w:r>
              <w:rPr>
                <w:rFonts w:ascii="Times New Roman"/>
                <w:b w:val="false"/>
                <w:i w:val="false"/>
                <w:color w:val="000000"/>
                <w:sz w:val="20"/>
              </w:rPr>
              <w:t>есеп</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облыстардың,</w:t>
            </w:r>
            <w:r>
              <w:br/>
            </w:r>
            <w:r>
              <w:rPr>
                <w:rFonts w:ascii="Times New Roman"/>
                <w:b w:val="false"/>
                <w:i w:val="false"/>
                <w:color w:val="000000"/>
                <w:sz w:val="20"/>
              </w:rPr>
              <w:t>
</w:t>
            </w:r>
            <w:r>
              <w:rPr>
                <w:rFonts w:ascii="Times New Roman"/>
                <w:b w:val="false"/>
                <w:i w:val="false"/>
                <w:color w:val="000000"/>
                <w:sz w:val="20"/>
              </w:rPr>
              <w:t>Астана және Алматы қалаларының әкімдіктері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rPr>
                <w:rFonts w:ascii="Times New Roman"/>
                <w:b/>
                <w:i w:val="false"/>
                <w:color w:val="000000"/>
                <w:sz w:val="20"/>
              </w:rPr>
              <w:t xml:space="preserve">– </w:t>
            </w:r>
            <w:r>
              <w:rPr>
                <w:rFonts w:ascii="Times New Roman"/>
                <w:b w:val="false"/>
                <w:i w:val="false"/>
                <w:color w:val="000000"/>
                <w:sz w:val="20"/>
              </w:rPr>
              <w:t>2020 жылдар, жыл сайын 20 желтоқсанға дейін</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r>
              <w:br/>
            </w:r>
            <w:r>
              <w:rPr>
                <w:rFonts w:ascii="Times New Roman"/>
                <w:b w:val="false"/>
                <w:i w:val="false"/>
                <w:color w:val="000000"/>
                <w:sz w:val="20"/>
              </w:rPr>
              <w:t>
</w:t>
            </w:r>
            <w:r>
              <w:rPr>
                <w:rFonts w:ascii="Times New Roman"/>
                <w:b w:val="false"/>
                <w:i w:val="false"/>
                <w:color w:val="000000"/>
                <w:sz w:val="20"/>
              </w:rPr>
              <w:t>(2011 жыл)</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Үлескерлердің қатысуымен тұрғын үй құрылысын аяқтаудың мониторингі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w:t>
            </w:r>
            <w:r>
              <w:br/>
            </w:r>
            <w:r>
              <w:rPr>
                <w:rFonts w:ascii="Times New Roman"/>
                <w:b w:val="false"/>
                <w:i w:val="false"/>
                <w:color w:val="000000"/>
                <w:sz w:val="20"/>
              </w:rPr>
              <w:t>
</w:t>
            </w:r>
            <w:r>
              <w:rPr>
                <w:rFonts w:ascii="Times New Roman"/>
                <w:b w:val="false"/>
                <w:i w:val="false"/>
                <w:color w:val="000000"/>
                <w:sz w:val="20"/>
              </w:rPr>
              <w:t xml:space="preserve">(шақыру), </w:t>
            </w:r>
            <w:r>
              <w:br/>
            </w:r>
            <w:r>
              <w:rPr>
                <w:rFonts w:ascii="Times New Roman"/>
                <w:b w:val="false"/>
                <w:i w:val="false"/>
                <w:color w:val="000000"/>
                <w:sz w:val="20"/>
              </w:rPr>
              <w:t>
</w:t>
            </w:r>
            <w:r>
              <w:rPr>
                <w:rFonts w:ascii="Times New Roman"/>
                <w:b w:val="false"/>
                <w:i w:val="false"/>
                <w:color w:val="000000"/>
                <w:sz w:val="20"/>
              </w:rPr>
              <w:t>облыстардың,</w:t>
            </w:r>
            <w:r>
              <w:br/>
            </w:r>
            <w:r>
              <w:rPr>
                <w:rFonts w:ascii="Times New Roman"/>
                <w:b w:val="false"/>
                <w:i w:val="false"/>
                <w:color w:val="000000"/>
                <w:sz w:val="20"/>
              </w:rPr>
              <w:t>
</w:t>
            </w:r>
            <w:r>
              <w:rPr>
                <w:rFonts w:ascii="Times New Roman"/>
                <w:b w:val="false"/>
                <w:i w:val="false"/>
                <w:color w:val="000000"/>
                <w:sz w:val="20"/>
              </w:rPr>
              <w:t>Астана және Алматы қалаларының әкімдіктері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20 қаңтарға дейін</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r>
              <w:br/>
            </w:r>
            <w:r>
              <w:rPr>
                <w:rFonts w:ascii="Times New Roman"/>
                <w:b w:val="false"/>
                <w:i w:val="false"/>
                <w:color w:val="000000"/>
                <w:sz w:val="20"/>
              </w:rPr>
              <w:t>
</w:t>
            </w:r>
            <w:r>
              <w:rPr>
                <w:rFonts w:ascii="Times New Roman"/>
                <w:b w:val="false"/>
                <w:i w:val="false"/>
                <w:color w:val="000000"/>
                <w:sz w:val="20"/>
              </w:rPr>
              <w:t>етілмейді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Әкімдіктерде кезекте тұрған азаматтар үшін бюджеттік қаражат есебінен жалға берілетін тұрғын үй салу барысының мониторингі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w:t>
            </w:r>
            <w:r>
              <w:br/>
            </w:r>
            <w:r>
              <w:rPr>
                <w:rFonts w:ascii="Times New Roman"/>
                <w:b w:val="false"/>
                <w:i w:val="false"/>
                <w:color w:val="000000"/>
                <w:sz w:val="20"/>
              </w:rPr>
              <w:t>
</w:t>
            </w:r>
            <w:r>
              <w:rPr>
                <w:rFonts w:ascii="Times New Roman"/>
                <w:b w:val="false"/>
                <w:i w:val="false"/>
                <w:color w:val="000000"/>
                <w:sz w:val="20"/>
              </w:rPr>
              <w:t>(шақыру),</w:t>
            </w:r>
            <w:r>
              <w:br/>
            </w:r>
            <w:r>
              <w:rPr>
                <w:rFonts w:ascii="Times New Roman"/>
                <w:b w:val="false"/>
                <w:i w:val="false"/>
                <w:color w:val="000000"/>
                <w:sz w:val="20"/>
              </w:rPr>
              <w:t>
</w:t>
            </w:r>
            <w:r>
              <w:rPr>
                <w:rFonts w:ascii="Times New Roman"/>
                <w:b w:val="false"/>
                <w:i w:val="false"/>
                <w:color w:val="000000"/>
                <w:sz w:val="20"/>
              </w:rPr>
              <w:t>облыстардың,</w:t>
            </w:r>
            <w:r>
              <w:br/>
            </w:r>
            <w:r>
              <w:rPr>
                <w:rFonts w:ascii="Times New Roman"/>
                <w:b w:val="false"/>
                <w:i w:val="false"/>
                <w:color w:val="000000"/>
                <w:sz w:val="20"/>
              </w:rPr>
              <w:t>
</w:t>
            </w:r>
            <w:r>
              <w:rPr>
                <w:rFonts w:ascii="Times New Roman"/>
                <w:b w:val="false"/>
                <w:i w:val="false"/>
                <w:color w:val="000000"/>
                <w:sz w:val="20"/>
              </w:rPr>
              <w:t>Астана және Алматы қалаларының әкімдіктері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2011-2014 жылдар, жыл сайын 31 наурызға дейін</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қатынастары саласындағы заңнаманы жетім балалар мен ата-анасының қамқорлығынсыз қалған балаларды тұрғын үймен қамтамасыз ету мәселелері бойынша жетілдіру жөнінде ұсыныстар әзірлеу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ҚТКШІА, БҒМ, мүдделі мемлекеттік органдар, ӘІОДСҰК (келісім бойынша)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w:t>
            </w:r>
            <w:r>
              <w:br/>
            </w:r>
            <w:r>
              <w:rPr>
                <w:rFonts w:ascii="Times New Roman"/>
                <w:b w:val="false"/>
                <w:i w:val="false"/>
                <w:color w:val="000000"/>
                <w:sz w:val="20"/>
              </w:rPr>
              <w:t>
</w:t>
            </w:r>
            <w:r>
              <w:rPr>
                <w:rFonts w:ascii="Times New Roman"/>
                <w:b w:val="false"/>
                <w:i w:val="false"/>
                <w:color w:val="000000"/>
                <w:sz w:val="20"/>
              </w:rPr>
              <w:t>10 қарашаға дейін</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қатынастары саласындағы заңнамаға мүмкіндігі шектеулі адамдарға меншікке тегін тұрғын үй беру мәселелері бойынша өзгерістер енгізу жөнінде ұсыныстар әзірлеу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Еңбекмині, мүдделі мемлекеттік органдар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w:t>
            </w:r>
            <w:r>
              <w:br/>
            </w:r>
            <w:r>
              <w:rPr>
                <w:rFonts w:ascii="Times New Roman"/>
                <w:b w:val="false"/>
                <w:i w:val="false"/>
                <w:color w:val="000000"/>
                <w:sz w:val="20"/>
              </w:rPr>
              <w:t>
</w:t>
            </w:r>
            <w:r>
              <w:rPr>
                <w:rFonts w:ascii="Times New Roman"/>
                <w:b w:val="false"/>
                <w:i w:val="false"/>
                <w:color w:val="000000"/>
                <w:sz w:val="20"/>
              </w:rPr>
              <w:t>10 қарашаға дейін</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қызметкерлерін тұрғын үймен қамтамасыз ету</w:t>
            </w:r>
            <w:r>
              <w:br/>
            </w:r>
            <w:r>
              <w:rPr>
                <w:rFonts w:ascii="Times New Roman"/>
                <w:b w:val="false"/>
                <w:i w:val="false"/>
                <w:color w:val="000000"/>
                <w:sz w:val="20"/>
              </w:rPr>
              <w:t>
</w:t>
            </w:r>
            <w:r>
              <w:rPr>
                <w:rFonts w:ascii="Times New Roman"/>
                <w:b w:val="false"/>
                <w:i w:val="false"/>
                <w:color w:val="000000"/>
                <w:sz w:val="20"/>
              </w:rPr>
              <w:t>саласында жүргізілген жұмыс (саясат) туралы ақпаратты Интернет-ресурстарда орналастыру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(шақыру), барлық орталық және ЖАО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екі рет, жартыжылдықтың қорытындылары</w:t>
            </w:r>
            <w:r>
              <w:br/>
            </w:r>
            <w:r>
              <w:rPr>
                <w:rFonts w:ascii="Times New Roman"/>
                <w:b w:val="false"/>
                <w:i w:val="false"/>
                <w:color w:val="000000"/>
                <w:sz w:val="20"/>
              </w:rPr>
              <w:t>
</w:t>
            </w:r>
            <w:r>
              <w:rPr>
                <w:rFonts w:ascii="Times New Roman"/>
                <w:b w:val="false"/>
                <w:i w:val="false"/>
                <w:color w:val="000000"/>
                <w:sz w:val="20"/>
              </w:rPr>
              <w:t>бойынша 10 шілдеден және 10 қаңтардан кешіктірмей</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i w:val="false"/>
          <w:color w:val="000000"/>
          <w:sz w:val="28"/>
        </w:rPr>
        <w:t>Ескертпе:</w:t>
      </w:r>
    </w:p>
    <w:p>
      <w:pPr>
        <w:spacing w:after="0"/>
        <w:ind w:left="0"/>
        <w:jc w:val="both"/>
      </w:pPr>
      <w:r>
        <w:rPr>
          <w:rFonts w:ascii="Times New Roman"/>
          <w:b/>
          <w:i w:val="false"/>
          <w:color w:val="000000"/>
          <w:sz w:val="28"/>
        </w:rPr>
        <w:t>*</w:t>
      </w:r>
      <w:r>
        <w:rPr>
          <w:rFonts w:ascii="Times New Roman"/>
          <w:b w:val="false"/>
          <w:i w:val="false"/>
          <w:color w:val="000000"/>
          <w:sz w:val="28"/>
        </w:rPr>
        <w:t xml:space="preserve"> осы жоспар жыл сайынғы қаржыландыру көлемдері республикалық бюджеттің кіріс бөлігінің мүмкіндіктерін негізге ала отырып, тиісті қаржы жылына арналған бюджетті қалыптастыру кезінде айқындалатын болады;</w:t>
      </w:r>
    </w:p>
    <w:p>
      <w:pPr>
        <w:spacing w:after="0"/>
        <w:ind w:left="0"/>
        <w:jc w:val="both"/>
      </w:pPr>
      <w:r>
        <w:rPr>
          <w:rFonts w:ascii="Times New Roman"/>
          <w:b/>
          <w:i w:val="false"/>
          <w:color w:val="000000"/>
          <w:sz w:val="28"/>
        </w:rPr>
        <w:t>аббревиатуралардың толық жазылуы:</w:t>
      </w:r>
    </w:p>
    <w:p>
      <w:pPr>
        <w:spacing w:after="0"/>
        <w:ind w:left="0"/>
        <w:jc w:val="both"/>
      </w:pPr>
      <w:r>
        <w:rPr>
          <w:rFonts w:ascii="Times New Roman"/>
          <w:b w:val="false"/>
          <w:i w:val="false"/>
          <w:color w:val="000000"/>
          <w:sz w:val="28"/>
        </w:rPr>
        <w:t>АҚК – Қазақстан Республикасы Президенті жанындағы Адам құқықтары жөніндегі комиссия;</w:t>
      </w:r>
      <w:r>
        <w:br/>
      </w:r>
      <w:r>
        <w:rPr>
          <w:rFonts w:ascii="Times New Roman"/>
          <w:b w:val="false"/>
          <w:i w:val="false"/>
          <w:color w:val="000000"/>
          <w:sz w:val="28"/>
        </w:rPr>
        <w:t>
АҚҰО – Адам құқықтарының ұлттық орталығы;</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ӘІОДСҰК – Қазақстан Республикасы Президентінің жанындағы Әйелдер істері және отбасылық-демографиялық саясат жөніндегі ұлттық комиссия;</w:t>
      </w:r>
      <w:r>
        <w:br/>
      </w:r>
      <w:r>
        <w:rPr>
          <w:rFonts w:ascii="Times New Roman"/>
          <w:b w:val="false"/>
          <w:i w:val="false"/>
          <w:color w:val="000000"/>
          <w:sz w:val="28"/>
        </w:rPr>
        <w:t>
БАМ – Қазақстан Республикасы Байланыс және ақпарат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БП – Қазақстан Республикасы Бас прокуратурасы;</w:t>
      </w:r>
      <w:r>
        <w:br/>
      </w:r>
      <w:r>
        <w:rPr>
          <w:rFonts w:ascii="Times New Roman"/>
          <w:b w:val="false"/>
          <w:i w:val="false"/>
          <w:color w:val="000000"/>
          <w:sz w:val="28"/>
        </w:rPr>
        <w:t>
ВАК – Қазақстан Республикасы Үкіметінің жанындағы заң жобалау жұмысы жөніндегі ведомствоаралық комиссия;</w:t>
      </w:r>
      <w:r>
        <w:br/>
      </w:r>
      <w:r>
        <w:rPr>
          <w:rFonts w:ascii="Times New Roman"/>
          <w:b w:val="false"/>
          <w:i w:val="false"/>
          <w:color w:val="000000"/>
          <w:sz w:val="28"/>
        </w:rPr>
        <w:t>
Еңбекмині – Қазақстан Республикасы Еңбек және халықты әлеуметтік қорғау министрлігі;</w:t>
      </w:r>
      <w:r>
        <w:br/>
      </w:r>
      <w:r>
        <w:rPr>
          <w:rFonts w:ascii="Times New Roman"/>
          <w:b w:val="false"/>
          <w:i w:val="false"/>
          <w:color w:val="000000"/>
          <w:sz w:val="28"/>
        </w:rPr>
        <w:t>
ЖАО – жергілікті атқарушы органдар;</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ҚТКШІА – Қазақстан Республикасы Құрылыс және тұрғын үй-коммуналдық шаруашылық істері агенттігі;</w:t>
      </w:r>
      <w:r>
        <w:br/>
      </w:r>
      <w:r>
        <w:rPr>
          <w:rFonts w:ascii="Times New Roman"/>
          <w:b w:val="false"/>
          <w:i w:val="false"/>
          <w:color w:val="000000"/>
          <w:sz w:val="28"/>
        </w:rPr>
        <w:t>
МҚІА – Қазақстан Республикасы Мемлекеттік қызмет істері агенттігі;</w:t>
      </w:r>
      <w:r>
        <w:br/>
      </w:r>
      <w:r>
        <w:rPr>
          <w:rFonts w:ascii="Times New Roman"/>
          <w:b w:val="false"/>
          <w:i w:val="false"/>
          <w:color w:val="000000"/>
          <w:sz w:val="28"/>
        </w:rPr>
        <w:t>
МM - Қазақстан Республикасы Мәдениет министрлігі;</w:t>
      </w:r>
      <w:r>
        <w:br/>
      </w:r>
      <w:r>
        <w:rPr>
          <w:rFonts w:ascii="Times New Roman"/>
          <w:b w:val="false"/>
          <w:i w:val="false"/>
          <w:color w:val="000000"/>
          <w:sz w:val="28"/>
        </w:rPr>
        <w:t>
СІМ – Қазақстан Республикасы Сыртқы істер министрлігі;</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xml:space="preserve">
ЭДСМ – Қазақстан Республикасы Экономикалық даму және сауда министрлігі.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