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8479" w14:textId="480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20 жылдығы жылын өткізу жөніндегі іс-шаралар жоспарын бекіту туралы" Қазақстан Республикасы Үкіметінің 2011 жлғы 25 ақпандағы № 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қыркүйектегі № 1061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Тәуелсіздігінің 20 жылдығы жылын өткізу жөніндегі іс-шаралар жоспарын бекіту туралы" Қазақстан Республикасы Үкіметінің 2011 жылғы 25 ақпандағы №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Тәуелсіздігінің 20 жылдығы жылын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82-жолдың 4-бағанында "ҚНРА, АӨҚО," деген аббревиатуралар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119-жолдың 4-бағанында "ҚНРА (келісім бойынша),"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"ҚНРА - Қаржы нарығын және қаржы ұйымдарын реттеу мен қадағалау агенттігі"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