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a9f6" w14:textId="664a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жастар саясаты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5 қазандағы № 1138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2012.11.26 </w:t>
      </w:r>
      <w:r>
        <w:rPr>
          <w:rFonts w:ascii="Times New Roman"/>
          <w:b w:val="false"/>
          <w:i w:val="false"/>
          <w:color w:val="ff0000"/>
          <w:sz w:val="28"/>
        </w:rPr>
        <w:t>N 1490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мемлекеттік жастар саясаты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мемлекеттік жастар саясаты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w:t>
      </w:r>
      <w:r>
        <w:br/>
      </w:r>
      <w:r>
        <w:rPr>
          <w:rFonts w:ascii="Times New Roman"/>
          <w:b w:val="false"/>
          <w:i w:val="false"/>
          <w:color w:val="000000"/>
          <w:sz w:val="28"/>
        </w:rPr>
        <w:t xml:space="preserve">
      1) 1-бап мынадай редакцияда жазылсын: </w:t>
      </w:r>
      <w:r>
        <w:br/>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жастар – он төрт жасқа толған және отыз жасқа толмаған Қазақстан Республикасының жас азаматтары;</w:t>
      </w:r>
      <w:r>
        <w:br/>
      </w:r>
      <w:r>
        <w:rPr>
          <w:rFonts w:ascii="Times New Roman"/>
          <w:b w:val="false"/>
          <w:i w:val="false"/>
          <w:color w:val="000000"/>
          <w:sz w:val="28"/>
        </w:rPr>
        <w:t xml:space="preserve">
      2) жас отбасы – ерлi-зайыптылардың екеуi де отыз жасқа толмаған отбасы не отыз жасқа толмаған ата-ананың бiреуi, оның iшiнде ажырасқан, тұл қалған еркек (жесiр әйел) балаларды (баланы) тәрбиелейтiн толық емес отбасы; </w:t>
      </w:r>
      <w:r>
        <w:br/>
      </w:r>
      <w:r>
        <w:rPr>
          <w:rFonts w:ascii="Times New Roman"/>
          <w:b w:val="false"/>
          <w:i w:val="false"/>
          <w:color w:val="000000"/>
          <w:sz w:val="28"/>
        </w:rPr>
        <w:t>
      3) жастар саясаты мәселелері жөніндегі уәкілетті орган (бұдан әрі – уәкілетті орган) – өкілеттіктер шегінде мемлекеттік жастар саясатын үйлестіруді және іске асыруды жүзеге асыратын орталық атқарушы орган;</w:t>
      </w:r>
      <w:r>
        <w:br/>
      </w:r>
      <w:r>
        <w:rPr>
          <w:rFonts w:ascii="Times New Roman"/>
          <w:b w:val="false"/>
          <w:i w:val="false"/>
          <w:color w:val="000000"/>
          <w:sz w:val="28"/>
        </w:rPr>
        <w:t>
      4) жастарға арналған әлеуметтік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адамгершілік жағынан дамыту, жұмыспен қамтылуын қамтамасыз ету жөнiндегi қызметтi жүзеге асыратын ұйымдар жүйесi;</w:t>
      </w:r>
      <w:r>
        <w:br/>
      </w:r>
      <w:r>
        <w:rPr>
          <w:rFonts w:ascii="Times New Roman"/>
          <w:b w:val="false"/>
          <w:i w:val="false"/>
          <w:color w:val="000000"/>
          <w:sz w:val="28"/>
        </w:rPr>
        <w:t>
      5) жастарға арналған әлеуметтік қызметтер – жастарға медициналық, психологиялық-педагогикалық, құқықтық қызметтер мен материалдық көмек көрсету, олардың әлеуметтік бейімделуіне және оңалуына жәрдемдесу жөніндегі іс-шараларды жүзеге асыратын коммерциялық емес ұйымдар;</w:t>
      </w:r>
      <w:r>
        <w:br/>
      </w:r>
      <w:r>
        <w:rPr>
          <w:rFonts w:ascii="Times New Roman"/>
          <w:b w:val="false"/>
          <w:i w:val="false"/>
          <w:color w:val="000000"/>
          <w:sz w:val="28"/>
        </w:rPr>
        <w:t>
      6) жастар ұйымы – негізгі мақсаты әлеуметтік, мәдени, білім беру міндеттерін және жастардың құқықтарын, заңды мүдделерін қорғауға бағытталған өзге мiндеттердi шешу, рухани және өзге де қажеттіліктерін қанағаттандыру болып табылатын, мүшелері (қатысушылары) жастар өкілдері болып табылатын заңды тұлғалар қауымдастығы (одағы), қор, сондай-ақ қоғамдық бірлестік нысанында құрылған коммерциялық емес, мемлекеттік емес ұйым;</w:t>
      </w:r>
      <w:r>
        <w:br/>
      </w:r>
      <w:r>
        <w:rPr>
          <w:rFonts w:ascii="Times New Roman"/>
          <w:b w:val="false"/>
          <w:i w:val="false"/>
          <w:color w:val="000000"/>
          <w:sz w:val="28"/>
        </w:rPr>
        <w:t>
      7) мемлекеттік жастар саясаты – мемлекет жүзеге асыратын және жастарды қолдауға бағытталған әлеуметтік-экономикалық, саяси, ұйымдастырушылық және құқықтық шаралар жүйесі.»;</w:t>
      </w:r>
      <w:r>
        <w:br/>
      </w:r>
      <w:r>
        <w:rPr>
          <w:rFonts w:ascii="Times New Roman"/>
          <w:b w:val="false"/>
          <w:i w:val="false"/>
          <w:color w:val="000000"/>
          <w:sz w:val="28"/>
        </w:rPr>
        <w:t>
      2) 3-баптың 2-тармағы мынадай мазмұндағы 1-1) тармақшамен толықтырылсын:</w:t>
      </w:r>
      <w:r>
        <w:br/>
      </w:r>
      <w:r>
        <w:rPr>
          <w:rFonts w:ascii="Times New Roman"/>
          <w:b w:val="false"/>
          <w:i w:val="false"/>
          <w:color w:val="000000"/>
          <w:sz w:val="28"/>
        </w:rPr>
        <w:t>
      «1-1) жастардың әлеуметтік құқықтарын қамтамасыз ету;»;</w:t>
      </w:r>
      <w:r>
        <w:br/>
      </w:r>
      <w:r>
        <w:rPr>
          <w:rFonts w:ascii="Times New Roman"/>
          <w:b w:val="false"/>
          <w:i w:val="false"/>
          <w:color w:val="000000"/>
          <w:sz w:val="28"/>
        </w:rPr>
        <w:t>
      3) 4-бап мынадай редакцияда жазылсын:</w:t>
      </w:r>
      <w:r>
        <w:br/>
      </w:r>
      <w:r>
        <w:rPr>
          <w:rFonts w:ascii="Times New Roman"/>
          <w:b w:val="false"/>
          <w:i w:val="false"/>
          <w:color w:val="000000"/>
          <w:sz w:val="28"/>
        </w:rPr>
        <w:t>
      «4-бап. Қазақстан Республикасы Үкіметінің мемлекеттік жастар саясаты саласындағы құзыреті</w:t>
      </w:r>
      <w:r>
        <w:br/>
      </w: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1) мемлекеттік жастар саясатын әзiрлейдi;</w:t>
      </w:r>
      <w:r>
        <w:br/>
      </w:r>
      <w:r>
        <w:rPr>
          <w:rFonts w:ascii="Times New Roman"/>
          <w:b w:val="false"/>
          <w:i w:val="false"/>
          <w:color w:val="000000"/>
          <w:sz w:val="28"/>
        </w:rPr>
        <w:t xml:space="preserve">
      2) «Дарын» мемлекеттік жастар сыйлығын беру жөніндегі комиссияның құрамын бекітеді; </w:t>
      </w:r>
      <w:r>
        <w:br/>
      </w:r>
      <w:r>
        <w:rPr>
          <w:rFonts w:ascii="Times New Roman"/>
          <w:b w:val="false"/>
          <w:i w:val="false"/>
          <w:color w:val="000000"/>
          <w:sz w:val="28"/>
        </w:rPr>
        <w:t>
      3) «Дарын» мемлекеттік жастар сыйлығын беру тәртібін және ақшалай сыйлықақы мөлшерін бекітеді;</w:t>
      </w:r>
      <w:r>
        <w:br/>
      </w:r>
      <w:r>
        <w:rPr>
          <w:rFonts w:ascii="Times New Roman"/>
          <w:b w:val="false"/>
          <w:i w:val="false"/>
          <w:color w:val="000000"/>
          <w:sz w:val="28"/>
        </w:rPr>
        <w:t>
      4) мемлекеттік жастар саясаты саласында бағдарламаларды бекітеді және олардың іске асырылуын қамтамасыз етеді;</w:t>
      </w:r>
      <w:r>
        <w:br/>
      </w:r>
      <w:r>
        <w:rPr>
          <w:rFonts w:ascii="Times New Roman"/>
          <w:b w:val="false"/>
          <w:i w:val="false"/>
          <w:color w:val="000000"/>
          <w:sz w:val="28"/>
        </w:rPr>
        <w:t>
      5) мемлекеттік жастар саясатының дамуына талдау және болжау жүргізу тәртібін бекітеді;</w:t>
      </w:r>
      <w:r>
        <w:br/>
      </w:r>
      <w:r>
        <w:rPr>
          <w:rFonts w:ascii="Times New Roman"/>
          <w:b w:val="false"/>
          <w:i w:val="false"/>
          <w:color w:val="000000"/>
          <w:sz w:val="28"/>
        </w:rPr>
        <w:t xml:space="preserve">
      6) студент жастарды оқу кезінде тұрғын үймен қамтамасыз етуге жәрдемдеседі; </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r>
        <w:br/>
      </w:r>
      <w:r>
        <w:rPr>
          <w:rFonts w:ascii="Times New Roman"/>
          <w:b w:val="false"/>
          <w:i w:val="false"/>
          <w:color w:val="000000"/>
          <w:sz w:val="28"/>
        </w:rPr>
        <w:t xml:space="preserve">
      4) мынадай мазмұндағы 4-1, 4-2, 4-3-баптармен толықтырылсын: </w:t>
      </w:r>
      <w:r>
        <w:br/>
      </w:r>
      <w:r>
        <w:rPr>
          <w:rFonts w:ascii="Times New Roman"/>
          <w:b w:val="false"/>
          <w:i w:val="false"/>
          <w:color w:val="000000"/>
          <w:sz w:val="28"/>
        </w:rPr>
        <w:t>
      «4-1-бап. Уәкілетті органның құзыреті</w:t>
      </w:r>
      <w:r>
        <w:br/>
      </w:r>
      <w:r>
        <w:rPr>
          <w:rFonts w:ascii="Times New Roman"/>
          <w:b w:val="false"/>
          <w:i w:val="false"/>
          <w:color w:val="000000"/>
          <w:sz w:val="28"/>
        </w:rPr>
        <w:t>
      Уәкiлеттi орган:</w:t>
      </w:r>
      <w:r>
        <w:br/>
      </w:r>
      <w:r>
        <w:rPr>
          <w:rFonts w:ascii="Times New Roman"/>
          <w:b w:val="false"/>
          <w:i w:val="false"/>
          <w:color w:val="000000"/>
          <w:sz w:val="28"/>
        </w:rPr>
        <w:t>
      1) мемлекеттік жастар саясатын қалыптастыру бойынша ұсыныстар әзірлейді және оны іске асыруды жүзеге асырады;</w:t>
      </w:r>
      <w:r>
        <w:br/>
      </w:r>
      <w:r>
        <w:rPr>
          <w:rFonts w:ascii="Times New Roman"/>
          <w:b w:val="false"/>
          <w:i w:val="false"/>
          <w:color w:val="000000"/>
          <w:sz w:val="28"/>
        </w:rPr>
        <w:t>
      2) Қазақстан Республикасының орталық және жергіліктi атқарушы органдарының мемлекеттік жастар саясаты саласындағы қызметiн үйлестiреді;</w:t>
      </w:r>
      <w:r>
        <w:br/>
      </w:r>
      <w:r>
        <w:rPr>
          <w:rFonts w:ascii="Times New Roman"/>
          <w:b w:val="false"/>
          <w:i w:val="false"/>
          <w:color w:val="000000"/>
          <w:sz w:val="28"/>
        </w:rPr>
        <w:t>
      3) өз құзыретi шегiнде жастар саясаты саласында халықаралық ынтымақтастықты жүзеге асырады;</w:t>
      </w:r>
      <w:r>
        <w:br/>
      </w:r>
      <w:r>
        <w:rPr>
          <w:rFonts w:ascii="Times New Roman"/>
          <w:b w:val="false"/>
          <w:i w:val="false"/>
          <w:color w:val="000000"/>
          <w:sz w:val="28"/>
        </w:rPr>
        <w:t>
      4) мемлекеттiк жастар саясатын iске асыру жөнiндегi қызметтi ақпараттық және ғылыми қамтамасыз етудi ұйымдастырады;</w:t>
      </w:r>
      <w:r>
        <w:br/>
      </w:r>
      <w:r>
        <w:rPr>
          <w:rFonts w:ascii="Times New Roman"/>
          <w:b w:val="false"/>
          <w:i w:val="false"/>
          <w:color w:val="000000"/>
          <w:sz w:val="28"/>
        </w:rPr>
        <w:t>
      5) Қазақстан Республикасы Президентінің жанындағы мемлекеттiк жастар саясатын iске асыру жөнiндегi консультативтік-кеңесшi органның қызметiн ұйымдастырушылық-техникалық қамтамасыз етудi жүзeге асырады;</w:t>
      </w:r>
      <w:r>
        <w:br/>
      </w:r>
      <w:r>
        <w:rPr>
          <w:rFonts w:ascii="Times New Roman"/>
          <w:b w:val="false"/>
          <w:i w:val="false"/>
          <w:color w:val="000000"/>
          <w:sz w:val="28"/>
        </w:rPr>
        <w:t>
      6) мемлекеттік жастар саясатының дамуын талдауды және болжауды жүзеге асырады;</w:t>
      </w:r>
      <w:r>
        <w:br/>
      </w:r>
      <w:r>
        <w:rPr>
          <w:rFonts w:ascii="Times New Roman"/>
          <w:b w:val="false"/>
          <w:i w:val="false"/>
          <w:color w:val="000000"/>
          <w:sz w:val="28"/>
        </w:rPr>
        <w:t xml:space="preserve">
      7) еріктілер, патриоттық ұйымдардың, әскери-спорттық, әскери-іздестіру және спорттық-техникалық клубтардың желісін дамытады; </w:t>
      </w:r>
      <w:r>
        <w:br/>
      </w:r>
      <w:r>
        <w:rPr>
          <w:rFonts w:ascii="Times New Roman"/>
          <w:b w:val="false"/>
          <w:i w:val="false"/>
          <w:color w:val="000000"/>
          <w:sz w:val="28"/>
        </w:rPr>
        <w:t>
      8) студенттік кеңестердің, қызығушылығы бойынша клубтардың, жастар істері жөніндегі комитеттердің және жастардың үкіметтік емес ұйымдарының қызметін дамытады;</w:t>
      </w:r>
      <w:r>
        <w:br/>
      </w:r>
      <w:r>
        <w:rPr>
          <w:rFonts w:ascii="Times New Roman"/>
          <w:b w:val="false"/>
          <w:i w:val="false"/>
          <w:color w:val="000000"/>
          <w:sz w:val="28"/>
        </w:rPr>
        <w:t>
      9) «Дарын» мемлекеттік жастар сыйлығын беру жөніндегі комиссияның қызметін ұйымдастырушылық қамтамасыз етуді жүзеге асырады;</w:t>
      </w:r>
      <w:r>
        <w:br/>
      </w:r>
      <w:r>
        <w:rPr>
          <w:rFonts w:ascii="Times New Roman"/>
          <w:b w:val="false"/>
          <w:i w:val="false"/>
          <w:color w:val="000000"/>
          <w:sz w:val="28"/>
        </w:rPr>
        <w:t>
      10) жергілікті атқарушы органдардың жанындағы жастар саясаты жөнiндегi консультативтік-кеңесшi органдардың қызметi туралы үлгі ережені бекітеді;</w:t>
      </w:r>
      <w:r>
        <w:br/>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4-2-бап. Мемлекеттік органдардың құзыреті</w:t>
      </w:r>
      <w:r>
        <w:br/>
      </w:r>
      <w:r>
        <w:rPr>
          <w:rFonts w:ascii="Times New Roman"/>
          <w:b w:val="false"/>
          <w:i w:val="false"/>
          <w:color w:val="000000"/>
          <w:sz w:val="28"/>
        </w:rPr>
        <w:t xml:space="preserve">
      1. Еңбек және әлеуметтік қорғау саласындағы уәкілетті орган өз өкілеттіктері шегінде: </w:t>
      </w:r>
      <w:r>
        <w:br/>
      </w:r>
      <w:r>
        <w:rPr>
          <w:rFonts w:ascii="Times New Roman"/>
          <w:b w:val="false"/>
          <w:i w:val="false"/>
          <w:color w:val="000000"/>
          <w:sz w:val="28"/>
        </w:rPr>
        <w:t>
      1) жастар ұйымдарымен ынтымақтастықты;</w:t>
      </w:r>
      <w:r>
        <w:br/>
      </w:r>
      <w:r>
        <w:rPr>
          <w:rFonts w:ascii="Times New Roman"/>
          <w:b w:val="false"/>
          <w:i w:val="false"/>
          <w:color w:val="000000"/>
          <w:sz w:val="28"/>
        </w:rPr>
        <w:t>
      2) әлеуметтiк қолдауға мұқтаж жастарға әлеуметтiк көмек көрсетудi қамтамасыз етуді;</w:t>
      </w:r>
      <w:r>
        <w:br/>
      </w:r>
      <w:r>
        <w:rPr>
          <w:rFonts w:ascii="Times New Roman"/>
          <w:b w:val="false"/>
          <w:i w:val="false"/>
          <w:color w:val="000000"/>
          <w:sz w:val="28"/>
        </w:rPr>
        <w:t>
      3) жастарды еңбекпен және жұмыспен қамтуға жәрдемдесу бойынша шаралар қабылдауды;</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2. Мәдениет саласындағы уәкілетті орган өз өкілеттіктері шегінде: </w:t>
      </w:r>
      <w:r>
        <w:br/>
      </w:r>
      <w:r>
        <w:rPr>
          <w:rFonts w:ascii="Times New Roman"/>
          <w:b w:val="false"/>
          <w:i w:val="false"/>
          <w:color w:val="000000"/>
          <w:sz w:val="28"/>
        </w:rPr>
        <w:t>
      1) жастар ұйымдарымен ынтымақтастықты;</w:t>
      </w:r>
      <w:r>
        <w:br/>
      </w:r>
      <w:r>
        <w:rPr>
          <w:rFonts w:ascii="Times New Roman"/>
          <w:b w:val="false"/>
          <w:i w:val="false"/>
          <w:color w:val="000000"/>
          <w:sz w:val="28"/>
        </w:rPr>
        <w:t>
      2) жастардың бойында ұлттық мәдениет пен тiлдi дамыту үшін жағдай жасауды;</w:t>
      </w:r>
      <w:r>
        <w:br/>
      </w:r>
      <w:r>
        <w:rPr>
          <w:rFonts w:ascii="Times New Roman"/>
          <w:b w:val="false"/>
          <w:i w:val="false"/>
          <w:color w:val="000000"/>
          <w:sz w:val="28"/>
        </w:rPr>
        <w:t>
      3) жастардың мәдени бос уақыты мен демалысы үшiн жағдай жасауды;</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3. Ауыл шаруашылығы саласындағы уәкілетті орган өз өкілеттіктері шегінде: </w:t>
      </w:r>
      <w:r>
        <w:br/>
      </w:r>
      <w:r>
        <w:rPr>
          <w:rFonts w:ascii="Times New Roman"/>
          <w:b w:val="false"/>
          <w:i w:val="false"/>
          <w:color w:val="000000"/>
          <w:sz w:val="28"/>
        </w:rPr>
        <w:t xml:space="preserve">
      1) жастар ұйымдарымен ынтымақтастықты; </w:t>
      </w:r>
      <w:r>
        <w:br/>
      </w:r>
      <w:r>
        <w:rPr>
          <w:rFonts w:ascii="Times New Roman"/>
          <w:b w:val="false"/>
          <w:i w:val="false"/>
          <w:color w:val="000000"/>
          <w:sz w:val="28"/>
        </w:rPr>
        <w:t>
      2) денсаулық сақтау, әлеуметтік қамсыздандыру, білім, мәдениет, спорт және ветеринария мамандарын ауылдық елді мекендерде жұмыс істеу және тұру үшін тартуға жәрдемдесуді;</w:t>
      </w:r>
      <w:r>
        <w:br/>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4-3-бап. Жергілiкті өкілді және атқарушы органдардың мемлекеттік жастар саясатын іске асыру жөніндегі құзыреті</w:t>
      </w:r>
      <w:r>
        <w:br/>
      </w:r>
      <w:r>
        <w:rPr>
          <w:rFonts w:ascii="Times New Roman"/>
          <w:b w:val="false"/>
          <w:i w:val="false"/>
          <w:color w:val="000000"/>
          <w:sz w:val="28"/>
        </w:rPr>
        <w:t>
      1. Жергілiкті өкілді органдар өз құзыреті шегінде:</w:t>
      </w:r>
      <w:r>
        <w:br/>
      </w:r>
      <w:r>
        <w:rPr>
          <w:rFonts w:ascii="Times New Roman"/>
          <w:b w:val="false"/>
          <w:i w:val="false"/>
          <w:color w:val="000000"/>
          <w:sz w:val="28"/>
        </w:rPr>
        <w:t>
      1) жергiлiктi атқарушы органдар мен ұйымдар басшыларының мемлекеттiк жастар саясатын iске асырудың жай-күйi туралы есептерiн тыңдайды;</w:t>
      </w:r>
      <w:r>
        <w:br/>
      </w:r>
      <w:r>
        <w:rPr>
          <w:rFonts w:ascii="Times New Roman"/>
          <w:b w:val="false"/>
          <w:i w:val="false"/>
          <w:color w:val="000000"/>
          <w:sz w:val="28"/>
        </w:rPr>
        <w:t>
      2) жергілікті атқарушы органдардың жанындағы жастар саясаты мәселелері жөніндегі консультативтік-кеңесші органдардың құрамдарын бекітеді;</w:t>
      </w:r>
      <w:r>
        <w:br/>
      </w:r>
      <w:r>
        <w:rPr>
          <w:rFonts w:ascii="Times New Roman"/>
          <w:b w:val="false"/>
          <w:i w:val="false"/>
          <w:color w:val="000000"/>
          <w:sz w:val="28"/>
        </w:rPr>
        <w:t>
      3) білім алушылардың қоғамдық көлікте жеңілдікпен жол жүруі туралы шешім қабылдайды;</w:t>
      </w:r>
      <w:r>
        <w:br/>
      </w:r>
      <w:r>
        <w:rPr>
          <w:rFonts w:ascii="Times New Roman"/>
          <w:b w:val="false"/>
          <w:i w:val="false"/>
          <w:color w:val="000000"/>
          <w:sz w:val="28"/>
        </w:rPr>
        <w:t>
      4) осы Заңмен және Қазақстан Республикасының өзге де заңнамалық актілерімен өздеріне жүктелген өзге де өкілеттіктерді жүзеге асырады.</w:t>
      </w:r>
      <w:r>
        <w:br/>
      </w:r>
      <w:r>
        <w:rPr>
          <w:rFonts w:ascii="Times New Roman"/>
          <w:b w:val="false"/>
          <w:i w:val="false"/>
          <w:color w:val="000000"/>
          <w:sz w:val="28"/>
        </w:rPr>
        <w:t xml:space="preserve">
      2. Жергілікті атқарушы органдар өз құзыретi шегiнде: </w:t>
      </w:r>
      <w:r>
        <w:br/>
      </w:r>
      <w:r>
        <w:rPr>
          <w:rFonts w:ascii="Times New Roman"/>
          <w:b w:val="false"/>
          <w:i w:val="false"/>
          <w:color w:val="000000"/>
          <w:sz w:val="28"/>
        </w:rPr>
        <w:t>
      1) өңiрлерде мемлекеттік жастар саясатын іске асырады; </w:t>
      </w:r>
      <w:r>
        <w:br/>
      </w:r>
      <w:r>
        <w:rPr>
          <w:rFonts w:ascii="Times New Roman"/>
          <w:b w:val="false"/>
          <w:i w:val="false"/>
          <w:color w:val="000000"/>
          <w:sz w:val="28"/>
        </w:rPr>
        <w:t xml:space="preserve">
      2) аумақты дамыту бағдарламасында мемлекеттік жастар саясатын іске асыру жөнінде шараларды әзірлейді және қабылдайды; </w:t>
      </w:r>
      <w:r>
        <w:br/>
      </w:r>
      <w:r>
        <w:rPr>
          <w:rFonts w:ascii="Times New Roman"/>
          <w:b w:val="false"/>
          <w:i w:val="false"/>
          <w:color w:val="000000"/>
          <w:sz w:val="28"/>
        </w:rPr>
        <w:t>
      3) өңiрлерде мемлекеттік жастар саясатын іске асыру жөнiндегі консультативтік-кеңесшi органдар құрады;</w:t>
      </w:r>
      <w:r>
        <w:br/>
      </w:r>
      <w:r>
        <w:rPr>
          <w:rFonts w:ascii="Times New Roman"/>
          <w:b w:val="false"/>
          <w:i w:val="false"/>
          <w:color w:val="000000"/>
          <w:sz w:val="28"/>
        </w:rPr>
        <w:t>
      4) жастар саясаты мәселелері жөніндегі уәкілетті орган бекітетін үлгі ереженің негізінде жастар саясаты мәселелері жөніндегі консультативтік-кеңесші органдардың қызмет тәртібін айқындайды;</w:t>
      </w:r>
      <w:r>
        <w:br/>
      </w:r>
      <w:r>
        <w:rPr>
          <w:rFonts w:ascii="Times New Roman"/>
          <w:b w:val="false"/>
          <w:i w:val="false"/>
          <w:color w:val="000000"/>
          <w:sz w:val="28"/>
        </w:rPr>
        <w:t>
      5) мәдени-бос уақыт өткізу және спорттық-сауықтыру инфрақұрылымын дамытуға жәрдемдеседі;</w:t>
      </w:r>
      <w:r>
        <w:br/>
      </w:r>
      <w:r>
        <w:rPr>
          <w:rFonts w:ascii="Times New Roman"/>
          <w:b w:val="false"/>
          <w:i w:val="false"/>
          <w:color w:val="000000"/>
          <w:sz w:val="28"/>
        </w:rPr>
        <w:t>
      6)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7) осы Заңмен және Қазақстан Республикасының өзге де заңнамалық актілерімен өздеріне жүктелген өзге де өкілеттіктерді жүзеге асырады.»;</w:t>
      </w:r>
      <w:r>
        <w:br/>
      </w:r>
      <w:r>
        <w:rPr>
          <w:rFonts w:ascii="Times New Roman"/>
          <w:b w:val="false"/>
          <w:i w:val="false"/>
          <w:color w:val="000000"/>
          <w:sz w:val="28"/>
        </w:rPr>
        <w:t xml:space="preserve">
      7) 6-баптың 4) тармақшасы мынадай редакцияда жазылсын: </w:t>
      </w:r>
      <w:r>
        <w:br/>
      </w:r>
      <w:r>
        <w:rPr>
          <w:rFonts w:ascii="Times New Roman"/>
          <w:b w:val="false"/>
          <w:i w:val="false"/>
          <w:color w:val="000000"/>
          <w:sz w:val="28"/>
        </w:rPr>
        <w:t>
      «4) жергілiктi өкiлдi органдардың шешімi бойынша бiлiм беру ұйымдарының күндiзгi оқу нысанында оқитындар мен тәрбиеленушiлер үшiн қоғамдық көлікте (таксиден және әуе көлігінен басқа) белгілеген жол жүру құнының елу пайызы мөлшеріне дейін жеңiлдiкпен жүруге;»;</w:t>
      </w:r>
      <w:r>
        <w:br/>
      </w:r>
      <w:r>
        <w:rPr>
          <w:rFonts w:ascii="Times New Roman"/>
          <w:b w:val="false"/>
          <w:i w:val="false"/>
          <w:color w:val="000000"/>
          <w:sz w:val="28"/>
        </w:rPr>
        <w:t>
      8) 9-бапта:</w:t>
      </w:r>
      <w:r>
        <w:br/>
      </w:r>
      <w:r>
        <w:rPr>
          <w:rFonts w:ascii="Times New Roman"/>
          <w:b w:val="false"/>
          <w:i w:val="false"/>
          <w:color w:val="000000"/>
          <w:sz w:val="28"/>
        </w:rPr>
        <w:t>
      3-тармақта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жастар ұйымдастырған шаруа немесе фермер қожалықтары жатады.»;</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4-тармақтың 4) тармақшасы мынадай редакцияда жазылсын:</w:t>
      </w:r>
      <w:r>
        <w:br/>
      </w:r>
      <w:r>
        <w:rPr>
          <w:rFonts w:ascii="Times New Roman"/>
          <w:b w:val="false"/>
          <w:i w:val="false"/>
          <w:color w:val="000000"/>
          <w:sz w:val="28"/>
        </w:rPr>
        <w:t>
      «4) аумақтарды дамыту бағдарламасын әзірлеу және іске асыру;»;</w:t>
      </w:r>
      <w:r>
        <w:br/>
      </w:r>
      <w:r>
        <w:rPr>
          <w:rFonts w:ascii="Times New Roman"/>
          <w:b w:val="false"/>
          <w:i w:val="false"/>
          <w:color w:val="000000"/>
          <w:sz w:val="28"/>
        </w:rPr>
        <w:t>
      9) 10-баптың 1-тармағы мынадай редакцияда жазылсын:</w:t>
      </w:r>
      <w:r>
        <w:br/>
      </w:r>
      <w:r>
        <w:rPr>
          <w:rFonts w:ascii="Times New Roman"/>
          <w:b w:val="false"/>
          <w:i w:val="false"/>
          <w:color w:val="000000"/>
          <w:sz w:val="28"/>
        </w:rPr>
        <w:t>
      «1. Жас отбасыларды мемлекеттiк қолдау мақсатында орталық және жергілікті атқарушы мемлекеттік органдар Қазақстан Республикасының заңнамасында белгіленген тәртіппен салалық бағдарламаларды және аумақтарды дамыту бағдарламаларын әзiрлейдi және icкe асырады.</w:t>
      </w:r>
      <w:r>
        <w:br/>
      </w:r>
      <w:r>
        <w:rPr>
          <w:rFonts w:ascii="Times New Roman"/>
          <w:b w:val="false"/>
          <w:i w:val="false"/>
          <w:color w:val="000000"/>
          <w:sz w:val="28"/>
        </w:rPr>
        <w:t>
      Жас отбасыларды мемлекеттік қолдау саласындағы салалық бағдарламаларды және аумақтарды дамыту бағдарламаларын қалыптастыру мен iске асыру жас отбасыларға қатысты мемлекеттiк қолдау шаралары белгiленетiн олардың әлеуметтiк қажеттіліктерін талдау негiзiнде жүзеге асырылады.»;</w:t>
      </w:r>
      <w:r>
        <w:br/>
      </w:r>
      <w:r>
        <w:rPr>
          <w:rFonts w:ascii="Times New Roman"/>
          <w:b w:val="false"/>
          <w:i w:val="false"/>
          <w:color w:val="000000"/>
          <w:sz w:val="28"/>
        </w:rPr>
        <w:t>
      10) мынадай мазмұндағы 11-1-баппен толықтырылсын:</w:t>
      </w:r>
      <w:r>
        <w:br/>
      </w:r>
      <w:r>
        <w:rPr>
          <w:rFonts w:ascii="Times New Roman"/>
          <w:b w:val="false"/>
          <w:i w:val="false"/>
          <w:color w:val="000000"/>
          <w:sz w:val="28"/>
        </w:rPr>
        <w:t>
      «11-1-бап. «Дарын» мемлекеттік жастар сыйлығы</w:t>
      </w:r>
      <w:r>
        <w:br/>
      </w:r>
      <w:r>
        <w:rPr>
          <w:rFonts w:ascii="Times New Roman"/>
          <w:b w:val="false"/>
          <w:i w:val="false"/>
          <w:color w:val="000000"/>
          <w:sz w:val="28"/>
        </w:rPr>
        <w:t xml:space="preserve">
      1. «Дарын» мемлекеттік жастар сыйлығы (бұдан әрі – сыйлық) жемісті ғылыми, шығармашылық, спорттық және қоғамдық қызметі үшін сыйлықты алуға кандидатура ұсынылған сәтте Қазақстан Республикасының жастарына беріледі. Сыйлық Қазақстан Республикасының Үкіметі белгілеген тәртіппен талантты жастардың ерекше сіңірген еңбегін ынталандыру және тану мақсатында беріледі. </w:t>
      </w:r>
      <w:r>
        <w:br/>
      </w:r>
      <w:r>
        <w:rPr>
          <w:rFonts w:ascii="Times New Roman"/>
          <w:b w:val="false"/>
          <w:i w:val="false"/>
          <w:color w:val="000000"/>
          <w:sz w:val="28"/>
        </w:rPr>
        <w:t>
      2. Сыйлық мына 10 номинация: ғылым, әдебиет, журналистика, спорт, халық шығармашылығы, дизайн және бейнелеу өнері, эстрада, театр және кино, классикалық музыка, қоғамдық қызмет бойынша екі жылда бір рет беріледі.</w:t>
      </w:r>
      <w:r>
        <w:br/>
      </w:r>
      <w:r>
        <w:rPr>
          <w:rFonts w:ascii="Times New Roman"/>
          <w:b w:val="false"/>
          <w:i w:val="false"/>
          <w:color w:val="000000"/>
          <w:sz w:val="28"/>
        </w:rPr>
        <w:t xml:space="preserve">
      3. Сыйлықты алуға қызметі тиісті саланың және жалпы қоғамның дамуына ықпал ететін кандидаттар ұсынылады. </w:t>
      </w:r>
      <w:r>
        <w:br/>
      </w:r>
      <w:r>
        <w:rPr>
          <w:rFonts w:ascii="Times New Roman"/>
          <w:b w:val="false"/>
          <w:i w:val="false"/>
          <w:color w:val="000000"/>
          <w:sz w:val="28"/>
        </w:rPr>
        <w:t xml:space="preserve">
      Бір адамның кандидатурасын сыйлықты алуға қайта ұсынуға рұқсат етілмейді. Бір адамның кандидатурасы біреуден артық номинация бойынша сыйлықты алуға ұсыныла алмайды. </w:t>
      </w:r>
      <w:r>
        <w:br/>
      </w:r>
      <w:r>
        <w:rPr>
          <w:rFonts w:ascii="Times New Roman"/>
          <w:b w:val="false"/>
          <w:i w:val="false"/>
          <w:color w:val="000000"/>
          <w:sz w:val="28"/>
        </w:rPr>
        <w:t xml:space="preserve">
      4. Конкурстық құжаттарды қабылдауды, іріктеуді, сыйлыққа ұсыну туралы шешімдерді талқылауды және қабылдауды «Дарын» мемлекеттік жастар сыйлығын беру жөніндегі комиссия жүзеге асырады.»; </w:t>
      </w:r>
      <w:r>
        <w:br/>
      </w:r>
      <w:r>
        <w:rPr>
          <w:rFonts w:ascii="Times New Roman"/>
          <w:b w:val="false"/>
          <w:i w:val="false"/>
          <w:color w:val="000000"/>
          <w:sz w:val="28"/>
        </w:rPr>
        <w:t xml:space="preserve">
      11) 14-баптың 3 және 4-тармақтары мынадай редакцияда жазылсын: </w:t>
      </w:r>
      <w:r>
        <w:br/>
      </w:r>
      <w:r>
        <w:rPr>
          <w:rFonts w:ascii="Times New Roman"/>
          <w:b w:val="false"/>
          <w:i w:val="false"/>
          <w:color w:val="000000"/>
          <w:sz w:val="28"/>
        </w:rPr>
        <w:t>
      «3. Жастар ұйымдары мемлекеттік бағдарламалар мен аумақтарды дамыту бағдарламаларының iс-шаралар жоспарлары шеңберiнде белгiлi бiр жұмыстарды орындау, қызметтер көрсету мақсатында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 Көрсетілген мақсаттарды iске асыру үшiн консультациялық-кеңесшi органдар құрылады.</w:t>
      </w:r>
      <w:r>
        <w:br/>
      </w:r>
      <w:r>
        <w:rPr>
          <w:rFonts w:ascii="Times New Roman"/>
          <w:b w:val="false"/>
          <w:i w:val="false"/>
          <w:color w:val="000000"/>
          <w:sz w:val="28"/>
        </w:rPr>
        <w:t>
      4. Қазақстан жастарының жалпы республикалық форумын өткiзу тәртiбi, өкiлдiк нормалары уәкiлеттi орган мен Қазақстан Республикасы Президентінің жанындағы мемлекеттiк жастар саясатын iске асыру жөнiндегi консультациялық-кеңесшi органның ұсынуы бойынша Қазақстан Республикасының Үкiметi бекiтетiн Қазақстан жастарының жалпы республикалық форумы туралы ережеде белгiленедi.»;</w:t>
      </w:r>
      <w:r>
        <w:br/>
      </w:r>
      <w:r>
        <w:rPr>
          <w:rFonts w:ascii="Times New Roman"/>
          <w:b w:val="false"/>
          <w:i w:val="false"/>
          <w:color w:val="000000"/>
          <w:sz w:val="28"/>
        </w:rPr>
        <w:t>
      12) мынадай мазмұндағы 15-1-баппен толықтырылсын:</w:t>
      </w:r>
      <w:r>
        <w:br/>
      </w:r>
      <w:r>
        <w:rPr>
          <w:rFonts w:ascii="Times New Roman"/>
          <w:b w:val="false"/>
          <w:i w:val="false"/>
          <w:color w:val="000000"/>
          <w:sz w:val="28"/>
        </w:rPr>
        <w:t>
      «15-1-бап. Жастарға және жастар ұйымдарына арналған ресурстық орталық</w:t>
      </w:r>
      <w:r>
        <w:br/>
      </w:r>
      <w:r>
        <w:rPr>
          <w:rFonts w:ascii="Times New Roman"/>
          <w:b w:val="false"/>
          <w:i w:val="false"/>
          <w:color w:val="000000"/>
          <w:sz w:val="28"/>
        </w:rPr>
        <w:t>
      Жастарға және жастар ұйымдарына арналған ресурстық орталық жастар мен жастар ұйымдары үшін қызметтер көрсету және ресурстар (зал, техника, шағын кітапхана) ұсыну мақсатында жергілікті атқарушы орган құрған көпбейінді сервистік коммерциялық емес ұйым болып табылады.»;</w:t>
      </w:r>
      <w:r>
        <w:br/>
      </w:r>
      <w:r>
        <w:rPr>
          <w:rFonts w:ascii="Times New Roman"/>
          <w:b w:val="false"/>
          <w:i w:val="false"/>
          <w:color w:val="000000"/>
          <w:sz w:val="28"/>
        </w:rPr>
        <w:t xml:space="preserve">
      13) 16-бапта 1-тармақ мынадай редакцияда жазылсын: </w:t>
      </w:r>
      <w:r>
        <w:br/>
      </w:r>
      <w:r>
        <w:rPr>
          <w:rFonts w:ascii="Times New Roman"/>
          <w:b w:val="false"/>
          <w:i w:val="false"/>
          <w:color w:val="000000"/>
          <w:sz w:val="28"/>
        </w:rPr>
        <w:t xml:space="preserve">
      «1. Мемлекеттік органдар мемлекеттiк жастар саясатын iске асыру бойынша жоспарланған және жүзеге асырылып жатқан іс-шаралар туралы жастарды, жастар ұйымдарын бұқаралық ақпарат құралдары және интернет-ресурстар арқылы хабардар етуге міндетті.»;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Аталған зерттеулер ұзақ мерзiмді негiзде жүзеге асырылады және мемлекеттік бағдарламалар мен аумақтарды дамыту бағдарламаларын әзiрлеу кезiнде ескерiлетiн мiндеттi шарт болып табылады.».</w:t>
      </w:r>
      <w:r>
        <w:br/>
      </w:r>
      <w:r>
        <w:rPr>
          <w:rFonts w:ascii="Times New Roman"/>
          <w:b w:val="false"/>
          <w:i w:val="false"/>
          <w:color w:val="000000"/>
          <w:sz w:val="28"/>
        </w:rPr>
        <w:t>
      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2011 жылғы 6 тамызда «Егемен Қазақстан» газетінде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47-баптың 4-тармағының 1) тармақшасы мынадай редакцияда жазылсын:</w:t>
      </w:r>
      <w:r>
        <w:br/>
      </w:r>
      <w:r>
        <w:rPr>
          <w:rFonts w:ascii="Times New Roman"/>
          <w:b w:val="false"/>
          <w:i w:val="false"/>
          <w:color w:val="000000"/>
          <w:sz w:val="28"/>
        </w:rPr>
        <w:t>
      «1) жергілікті өкілді органдардың шешімі бойынша қоғамдық көлікте (таксиден және әуе көлігінен басқа) белгілеген жол жүру құнының елу пайызы мөлшеріне дейін жеңілдікпен жол жүруге;».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